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5AA8E" w14:textId="50A8F431" w:rsidR="004F17A8" w:rsidRPr="000F5D85" w:rsidRDefault="004F17A8" w:rsidP="009B4B35">
      <w:pPr>
        <w:widowControl w:val="0"/>
        <w:spacing w:after="0" w:line="240" w:lineRule="auto"/>
        <w:jc w:val="center"/>
        <w:rPr>
          <w:b/>
          <w:sz w:val="18"/>
          <w:szCs w:val="30"/>
          <w:lang w:val="en-US"/>
        </w:rPr>
      </w:pPr>
    </w:p>
    <w:tbl>
      <w:tblPr>
        <w:tblpPr w:leftFromText="180" w:rightFromText="180" w:vertAnchor="page" w:horzAnchor="margin" w:tblpX="-714" w:tblpY="1266"/>
        <w:tblOverlap w:val="never"/>
        <w:tblW w:w="5472" w:type="pct"/>
        <w:tblLayout w:type="fixed"/>
        <w:tblLook w:val="0000" w:firstRow="0" w:lastRow="0" w:firstColumn="0" w:lastColumn="0" w:noHBand="0" w:noVBand="0"/>
      </w:tblPr>
      <w:tblGrid>
        <w:gridCol w:w="5103"/>
        <w:gridCol w:w="4825"/>
      </w:tblGrid>
      <w:tr w:rsidR="003E2FF1" w:rsidRPr="00A34856" w14:paraId="3C90458A" w14:textId="77777777" w:rsidTr="00641636">
        <w:trPr>
          <w:trHeight w:val="1530"/>
        </w:trPr>
        <w:tc>
          <w:tcPr>
            <w:tcW w:w="5098" w:type="dxa"/>
          </w:tcPr>
          <w:p w14:paraId="59F6FFA6" w14:textId="670F42A8" w:rsidR="003C279E" w:rsidRPr="00A34856" w:rsidRDefault="003C279E" w:rsidP="00641636">
            <w:pPr>
              <w:widowControl w:val="0"/>
              <w:spacing w:after="0" w:line="240" w:lineRule="auto"/>
              <w:jc w:val="center"/>
              <w:rPr>
                <w:szCs w:val="28"/>
                <w:lang w:val="en-US"/>
              </w:rPr>
            </w:pPr>
            <w:r w:rsidRPr="00A34856">
              <w:rPr>
                <w:szCs w:val="28"/>
              </w:rPr>
              <w:t xml:space="preserve">ĐẢNG </w:t>
            </w:r>
            <w:r w:rsidR="001614C1" w:rsidRPr="00A34856">
              <w:rPr>
                <w:szCs w:val="28"/>
                <w:lang w:val="en-US"/>
              </w:rPr>
              <w:t>BỘ TỈNH LAI CHÂU</w:t>
            </w:r>
          </w:p>
          <w:p w14:paraId="018C023F" w14:textId="32B9E08F" w:rsidR="00641636" w:rsidRPr="00A34856" w:rsidRDefault="001614C1" w:rsidP="00641636">
            <w:pPr>
              <w:widowControl w:val="0"/>
              <w:spacing w:after="0" w:line="240" w:lineRule="auto"/>
              <w:jc w:val="center"/>
              <w:rPr>
                <w:b/>
                <w:bCs/>
                <w:spacing w:val="-6"/>
                <w:szCs w:val="28"/>
                <w:lang w:val="en-US"/>
              </w:rPr>
            </w:pPr>
            <w:r w:rsidRPr="00A34856">
              <w:rPr>
                <w:b/>
                <w:bCs/>
                <w:spacing w:val="-6"/>
                <w:szCs w:val="28"/>
                <w:lang w:val="en-US"/>
              </w:rPr>
              <w:t>ĐẢNG UỶ PHƯỜNG ĐOÀN KẾT</w:t>
            </w:r>
          </w:p>
          <w:p w14:paraId="24D7B764" w14:textId="36F159FA" w:rsidR="003E2FF1" w:rsidRPr="00A34856" w:rsidRDefault="003E2FF1" w:rsidP="00641636">
            <w:pPr>
              <w:widowControl w:val="0"/>
              <w:spacing w:after="0" w:line="240" w:lineRule="auto"/>
              <w:jc w:val="center"/>
              <w:rPr>
                <w:b/>
                <w:bCs/>
                <w:spacing w:val="-6"/>
                <w:szCs w:val="28"/>
                <w:lang w:val="en-US"/>
              </w:rPr>
            </w:pPr>
            <w:r w:rsidRPr="00A34856">
              <w:rPr>
                <w:sz w:val="30"/>
                <w:szCs w:val="30"/>
                <w:lang w:val="en-US"/>
              </w:rPr>
              <w:t>*</w:t>
            </w:r>
          </w:p>
          <w:p w14:paraId="69E3B9F6" w14:textId="6415A00A" w:rsidR="003E2FF1" w:rsidRPr="00A34856" w:rsidRDefault="00B541A4" w:rsidP="00641636">
            <w:pPr>
              <w:widowControl w:val="0"/>
              <w:spacing w:after="0" w:line="240" w:lineRule="auto"/>
              <w:jc w:val="center"/>
              <w:rPr>
                <w:i/>
                <w:spacing w:val="-6"/>
                <w:sz w:val="24"/>
                <w:szCs w:val="24"/>
                <w:lang w:val="en-US"/>
              </w:rPr>
            </w:pPr>
            <w:r w:rsidRPr="00A34856">
              <w:rPr>
                <w:noProof/>
                <w:sz w:val="30"/>
                <w:szCs w:val="30"/>
                <w:lang w:val="en-US"/>
              </w:rPr>
              <mc:AlternateContent>
                <mc:Choice Requires="wps">
                  <w:drawing>
                    <wp:anchor distT="0" distB="0" distL="114300" distR="114300" simplePos="0" relativeHeight="251660288" behindDoc="0" locked="0" layoutInCell="1" allowOverlap="1" wp14:anchorId="64D9A24B" wp14:editId="291C7607">
                      <wp:simplePos x="0" y="0"/>
                      <wp:positionH relativeFrom="column">
                        <wp:posOffset>782955</wp:posOffset>
                      </wp:positionH>
                      <wp:positionV relativeFrom="paragraph">
                        <wp:posOffset>276556</wp:posOffset>
                      </wp:positionV>
                      <wp:extent cx="1438910" cy="325755"/>
                      <wp:effectExtent l="0" t="0" r="27940" b="17145"/>
                      <wp:wrapNone/>
                      <wp:docPr id="2" name="Text Box 2"/>
                      <wp:cNvGraphicFramePr/>
                      <a:graphic xmlns:a="http://schemas.openxmlformats.org/drawingml/2006/main">
                        <a:graphicData uri="http://schemas.microsoft.com/office/word/2010/wordprocessingShape">
                          <wps:wsp>
                            <wps:cNvSpPr txBox="1"/>
                            <wps:spPr>
                              <a:xfrm>
                                <a:off x="0" y="0"/>
                                <a:ext cx="1438910" cy="325755"/>
                              </a:xfrm>
                              <a:prstGeom prst="rect">
                                <a:avLst/>
                              </a:prstGeom>
                              <a:solidFill>
                                <a:schemeClr val="lt1"/>
                              </a:solidFill>
                              <a:ln w="6350">
                                <a:solidFill>
                                  <a:prstClr val="black"/>
                                </a:solidFill>
                              </a:ln>
                            </wps:spPr>
                            <wps:txbx>
                              <w:txbxContent>
                                <w:p w14:paraId="7BC25272" w14:textId="0893939C" w:rsidR="00B541A4" w:rsidRPr="00B541A4" w:rsidRDefault="00B541A4" w:rsidP="00B541A4">
                                  <w:pPr>
                                    <w:jc w:val="center"/>
                                    <w:rPr>
                                      <w:b/>
                                      <w:lang w:val="en-US"/>
                                    </w:rPr>
                                  </w:pPr>
                                  <w:r w:rsidRPr="00B541A4">
                                    <w:rPr>
                                      <w:b/>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9A24B" id="_x0000_t202" coordsize="21600,21600" o:spt="202" path="m,l,21600r21600,l21600,xe">
                      <v:stroke joinstyle="miter"/>
                      <v:path gradientshapeok="t" o:connecttype="rect"/>
                    </v:shapetype>
                    <v:shape id="Text Box 2" o:spid="_x0000_s1026" type="#_x0000_t202" style="position:absolute;left:0;text-align:left;margin-left:61.65pt;margin-top:21.8pt;width:113.3pt;height:2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" fillcolor="white [3201]" strokeweight=".5pt">
                      <v:textbox>
                        <w:txbxContent>
                          <w:p w14:paraId="7BC25272" w14:textId="0893939C" w:rsidR="00B541A4" w:rsidRPr="00B541A4" w:rsidRDefault="00B541A4" w:rsidP="00B541A4">
                            <w:pPr>
                              <w:jc w:val="center"/>
                              <w:rPr>
                                <w:b/>
                                <w:lang w:val="en-US"/>
                              </w:rPr>
                            </w:pPr>
                            <w:r w:rsidRPr="00B541A4">
                              <w:rPr>
                                <w:b/>
                                <w:lang w:val="en-US"/>
                              </w:rPr>
                              <w:t>DỰ THẢO</w:t>
                            </w:r>
                          </w:p>
                        </w:txbxContent>
                      </v:textbox>
                    </v:shape>
                  </w:pict>
                </mc:Fallback>
              </mc:AlternateContent>
            </w:r>
            <w:r w:rsidR="003E2FF1" w:rsidRPr="00A34856">
              <w:rPr>
                <w:sz w:val="30"/>
                <w:szCs w:val="30"/>
                <w:lang w:val="en-US"/>
              </w:rPr>
              <w:t>Số</w:t>
            </w:r>
            <w:r w:rsidR="00657301" w:rsidRPr="00A34856">
              <w:rPr>
                <w:sz w:val="30"/>
                <w:szCs w:val="30"/>
                <w:lang w:val="en-US"/>
              </w:rPr>
              <w:t xml:space="preserve"> </w:t>
            </w:r>
            <w:r w:rsidR="00AB1F80" w:rsidRPr="00A34856">
              <w:rPr>
                <w:sz w:val="30"/>
                <w:szCs w:val="30"/>
                <w:lang w:val="en-US"/>
              </w:rPr>
              <w:t xml:space="preserve">          </w:t>
            </w:r>
            <w:r w:rsidR="003E2FF1" w:rsidRPr="00A34856">
              <w:rPr>
                <w:sz w:val="30"/>
                <w:szCs w:val="30"/>
                <w:lang w:val="en-US"/>
              </w:rPr>
              <w:t>-</w:t>
            </w:r>
            <w:r w:rsidR="0005060E" w:rsidRPr="00A34856">
              <w:rPr>
                <w:sz w:val="30"/>
                <w:szCs w:val="30"/>
                <w:lang w:val="en-US"/>
              </w:rPr>
              <w:t>KH</w:t>
            </w:r>
            <w:r w:rsidR="003E2FF1" w:rsidRPr="00A34856">
              <w:rPr>
                <w:sz w:val="30"/>
                <w:szCs w:val="30"/>
                <w:lang w:val="en-US"/>
              </w:rPr>
              <w:t>/</w:t>
            </w:r>
            <w:r w:rsidR="001614C1" w:rsidRPr="00A34856">
              <w:rPr>
                <w:sz w:val="30"/>
                <w:szCs w:val="30"/>
                <w:lang w:val="en-US"/>
              </w:rPr>
              <w:t>ĐU</w:t>
            </w:r>
          </w:p>
        </w:tc>
        <w:tc>
          <w:tcPr>
            <w:tcW w:w="4820" w:type="dxa"/>
          </w:tcPr>
          <w:p w14:paraId="6061F9D7" w14:textId="77777777" w:rsidR="003E2FF1" w:rsidRPr="00A34856" w:rsidRDefault="003E2FF1" w:rsidP="00641636">
            <w:pPr>
              <w:widowControl w:val="0"/>
              <w:spacing w:after="0" w:line="240" w:lineRule="auto"/>
              <w:jc w:val="center"/>
              <w:rPr>
                <w:b/>
                <w:sz w:val="29"/>
                <w:szCs w:val="29"/>
                <w:lang w:val="en-US"/>
              </w:rPr>
            </w:pPr>
            <w:r w:rsidRPr="00A34856">
              <w:rPr>
                <w:b/>
                <w:sz w:val="30"/>
                <w:szCs w:val="30"/>
                <w:lang w:val="en-US"/>
              </w:rPr>
              <w:t>ĐẢNG CỘNG SẢN VIỆT NAM</w:t>
            </w:r>
          </w:p>
          <w:p w14:paraId="29BAA764" w14:textId="6BA74C39" w:rsidR="003E2FF1" w:rsidRPr="00A34856" w:rsidRDefault="004A1A2A" w:rsidP="00641636">
            <w:pPr>
              <w:widowControl w:val="0"/>
              <w:spacing w:after="0" w:line="240" w:lineRule="auto"/>
              <w:jc w:val="right"/>
              <w:rPr>
                <w:b/>
                <w:sz w:val="29"/>
                <w:szCs w:val="29"/>
                <w:u w:val="single"/>
                <w:lang w:val="en-US"/>
              </w:rPr>
            </w:pPr>
            <w:r w:rsidRPr="00A34856">
              <w:rPr>
                <w:b/>
                <w:noProof/>
                <w:sz w:val="29"/>
                <w:szCs w:val="29"/>
                <w:u w:val="single"/>
                <w:lang w:val="en-US"/>
              </w:rPr>
              <mc:AlternateContent>
                <mc:Choice Requires="wps">
                  <w:drawing>
                    <wp:anchor distT="0" distB="0" distL="114300" distR="114300" simplePos="0" relativeHeight="251659264" behindDoc="0" locked="0" layoutInCell="1" allowOverlap="1" wp14:anchorId="0C241528" wp14:editId="6E06B55B">
                      <wp:simplePos x="0" y="0"/>
                      <wp:positionH relativeFrom="column">
                        <wp:posOffset>168114</wp:posOffset>
                      </wp:positionH>
                      <wp:positionV relativeFrom="paragraph">
                        <wp:posOffset>14605</wp:posOffset>
                      </wp:positionV>
                      <wp:extent cx="2599898" cy="0"/>
                      <wp:effectExtent l="0" t="0" r="29210" b="19050"/>
                      <wp:wrapNone/>
                      <wp:docPr id="1" name="Straight Connector 1"/>
                      <wp:cNvGraphicFramePr/>
                      <a:graphic xmlns:a="http://schemas.openxmlformats.org/drawingml/2006/main">
                        <a:graphicData uri="http://schemas.microsoft.com/office/word/2010/wordprocessingShape">
                          <wps:wsp>
                            <wps:cNvCnPr/>
                            <wps:spPr>
                              <a:xfrm>
                                <a:off x="0" y="0"/>
                                <a:ext cx="25998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0677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5pt,1.15pt" to="217.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" strokecolor="black [3200]"/>
                  </w:pict>
                </mc:Fallback>
              </mc:AlternateContent>
            </w:r>
          </w:p>
          <w:p w14:paraId="78B46B96" w14:textId="5F4674C6" w:rsidR="003E2FF1" w:rsidRPr="00A34856" w:rsidRDefault="003C279E" w:rsidP="00641636">
            <w:pPr>
              <w:widowControl w:val="0"/>
              <w:spacing w:after="0" w:line="240" w:lineRule="auto"/>
              <w:jc w:val="right"/>
              <w:rPr>
                <w:lang w:val="en-US"/>
              </w:rPr>
            </w:pPr>
            <w:r w:rsidRPr="00A34856">
              <w:rPr>
                <w:i/>
                <w:sz w:val="29"/>
                <w:szCs w:val="29"/>
                <w:lang w:val="en-US"/>
              </w:rPr>
              <w:t>Đoàn Kết</w:t>
            </w:r>
            <w:r w:rsidR="003E2FF1" w:rsidRPr="00A34856">
              <w:rPr>
                <w:i/>
                <w:sz w:val="29"/>
                <w:szCs w:val="29"/>
                <w:lang w:val="en-US"/>
              </w:rPr>
              <w:t>, ngày</w:t>
            </w:r>
            <w:r w:rsidRPr="00A34856">
              <w:rPr>
                <w:i/>
                <w:sz w:val="29"/>
                <w:szCs w:val="29"/>
                <w:lang w:val="en-US"/>
              </w:rPr>
              <w:t xml:space="preserve"> </w:t>
            </w:r>
            <w:r w:rsidR="00AB1F80" w:rsidRPr="00A34856">
              <w:rPr>
                <w:i/>
                <w:sz w:val="29"/>
                <w:szCs w:val="29"/>
                <w:lang w:val="en-US"/>
              </w:rPr>
              <w:t xml:space="preserve">     </w:t>
            </w:r>
            <w:r w:rsidR="003E2FF1" w:rsidRPr="00A34856">
              <w:rPr>
                <w:i/>
                <w:sz w:val="29"/>
                <w:szCs w:val="29"/>
                <w:lang w:val="en-US"/>
              </w:rPr>
              <w:t xml:space="preserve"> tháng</w:t>
            </w:r>
            <w:r w:rsidR="001614C1" w:rsidRPr="00A34856">
              <w:rPr>
                <w:i/>
                <w:sz w:val="29"/>
                <w:szCs w:val="29"/>
                <w:lang w:val="en-US"/>
              </w:rPr>
              <w:t xml:space="preserve"> </w:t>
            </w:r>
            <w:r w:rsidR="00AB1F80" w:rsidRPr="00A34856">
              <w:rPr>
                <w:i/>
                <w:sz w:val="29"/>
                <w:szCs w:val="29"/>
                <w:lang w:val="en-US"/>
              </w:rPr>
              <w:t xml:space="preserve">   </w:t>
            </w:r>
            <w:r w:rsidR="003E2FF1" w:rsidRPr="00A34856">
              <w:rPr>
                <w:i/>
                <w:sz w:val="29"/>
                <w:szCs w:val="29"/>
              </w:rPr>
              <w:t xml:space="preserve"> </w:t>
            </w:r>
            <w:r w:rsidR="003E2FF1" w:rsidRPr="00A34856">
              <w:rPr>
                <w:i/>
                <w:sz w:val="29"/>
                <w:szCs w:val="29"/>
                <w:lang w:val="en-US"/>
              </w:rPr>
              <w:t>năm 202</w:t>
            </w:r>
            <w:r w:rsidR="00203E0E" w:rsidRPr="00A34856">
              <w:rPr>
                <w:i/>
                <w:sz w:val="29"/>
                <w:szCs w:val="29"/>
                <w:lang w:val="en-US"/>
              </w:rPr>
              <w:t>6</w:t>
            </w:r>
          </w:p>
        </w:tc>
      </w:tr>
    </w:tbl>
    <w:p w14:paraId="3AE168FF" w14:textId="1F88B8AD" w:rsidR="00203E0E" w:rsidRPr="00A34856" w:rsidRDefault="00203E0E" w:rsidP="009B4B35">
      <w:pPr>
        <w:widowControl w:val="0"/>
        <w:spacing w:after="0" w:line="360" w:lineRule="exact"/>
        <w:jc w:val="center"/>
        <w:rPr>
          <w:b/>
          <w:bCs/>
          <w:sz w:val="29"/>
          <w:szCs w:val="29"/>
        </w:rPr>
      </w:pPr>
      <w:r w:rsidRPr="00A34856">
        <w:rPr>
          <w:b/>
          <w:bCs/>
          <w:sz w:val="29"/>
          <w:szCs w:val="29"/>
        </w:rPr>
        <w:t xml:space="preserve">KẾ HOẠCH </w:t>
      </w:r>
    </w:p>
    <w:p w14:paraId="0321A8BB" w14:textId="77777777" w:rsidR="00641636" w:rsidRPr="00A34856" w:rsidRDefault="00641636" w:rsidP="009B4B35">
      <w:pPr>
        <w:widowControl w:val="0"/>
        <w:spacing w:after="0" w:line="340" w:lineRule="exact"/>
        <w:jc w:val="center"/>
      </w:pPr>
      <w:r w:rsidRPr="00A34856">
        <w:rPr>
          <w:rFonts w:ascii="TimesNewRomanPS-BoldMT" w:hAnsi="TimesNewRomanPS-BoldMT"/>
          <w:b/>
          <w:bCs/>
          <w:color w:val="000000"/>
          <w:sz w:val="30"/>
          <w:szCs w:val="30"/>
        </w:rPr>
        <w:t>thực hiện Nghị quyết số 10-NQ/TW, ngày 08/6/2026 của Bộ Chính trị</w:t>
      </w:r>
      <w:r w:rsidRPr="00A34856">
        <w:rPr>
          <w:rFonts w:ascii="TimesNewRomanPS-BoldMT" w:hAnsi="TimesNewRomanPS-BoldMT"/>
          <w:b/>
          <w:bCs/>
          <w:color w:val="000000"/>
          <w:sz w:val="30"/>
          <w:szCs w:val="30"/>
        </w:rPr>
        <w:br/>
        <w:t>về phát triển kinh tế có vốn đầu tư nước ngoài</w:t>
      </w:r>
      <w:r w:rsidRPr="00A34856">
        <w:t xml:space="preserve"> </w:t>
      </w:r>
    </w:p>
    <w:p w14:paraId="4CBD7E47" w14:textId="1036031A" w:rsidR="00203E0E" w:rsidRPr="00A34856" w:rsidRDefault="00203E0E" w:rsidP="009B4B35">
      <w:pPr>
        <w:widowControl w:val="0"/>
        <w:spacing w:after="0" w:line="340" w:lineRule="exact"/>
        <w:jc w:val="center"/>
        <w:rPr>
          <w:b/>
          <w:bCs/>
          <w:sz w:val="29"/>
          <w:szCs w:val="29"/>
        </w:rPr>
      </w:pPr>
      <w:r w:rsidRPr="00A34856">
        <w:rPr>
          <w:b/>
          <w:bCs/>
          <w:sz w:val="29"/>
          <w:szCs w:val="29"/>
        </w:rPr>
        <w:t>----</w:t>
      </w:r>
    </w:p>
    <w:p w14:paraId="1B8E427A" w14:textId="76FF4F98" w:rsidR="00753E67" w:rsidRPr="00A34856" w:rsidRDefault="00753E67" w:rsidP="005C45B7">
      <w:pPr>
        <w:widowControl w:val="0"/>
        <w:spacing w:before="120" w:after="120" w:line="360" w:lineRule="exact"/>
        <w:ind w:firstLine="720"/>
        <w:jc w:val="both"/>
        <w:rPr>
          <w:sz w:val="29"/>
          <w:szCs w:val="29"/>
        </w:rPr>
      </w:pPr>
      <w:r w:rsidRPr="00A34856">
        <w:rPr>
          <w:sz w:val="29"/>
          <w:szCs w:val="29"/>
        </w:rPr>
        <w:t>Thực hiện Nghị quyết số 10-NQ/TW, ngày 08/6/2026 của Bộ Chính trị về phát triển kinh tế có vốn đầu tư nước ngoài; Kế hoạch số 123-KH/TU, ngày 25/8/2026 của Ban Thường vụ Tỉnh ủy Lai Châu về thực hiện Nghị quyết số 10-NQ/TW</w:t>
      </w:r>
      <w:r w:rsidR="005838B9" w:rsidRPr="00A34856">
        <w:rPr>
          <w:sz w:val="29"/>
          <w:szCs w:val="29"/>
        </w:rPr>
        <w:t xml:space="preserve">, </w:t>
      </w:r>
      <w:r w:rsidRPr="00A34856">
        <w:rPr>
          <w:sz w:val="29"/>
          <w:szCs w:val="29"/>
        </w:rPr>
        <w:t>Ban Thường vụ Đảng ủy phường Đoàn Kết ban hành Kế hoạch thực hiện như sau:</w:t>
      </w:r>
    </w:p>
    <w:p w14:paraId="7BEF3162" w14:textId="03320380" w:rsidR="009B2122" w:rsidRPr="00A34856" w:rsidRDefault="009118EC" w:rsidP="005C45B7">
      <w:pPr>
        <w:widowControl w:val="0"/>
        <w:spacing w:before="120" w:after="120" w:line="360" w:lineRule="exact"/>
        <w:ind w:firstLine="720"/>
        <w:jc w:val="both"/>
        <w:rPr>
          <w:b/>
          <w:sz w:val="29"/>
          <w:szCs w:val="29"/>
        </w:rPr>
      </w:pPr>
      <w:r w:rsidRPr="00A34856">
        <w:rPr>
          <w:b/>
          <w:sz w:val="29"/>
          <w:szCs w:val="29"/>
        </w:rPr>
        <w:t>I.</w:t>
      </w:r>
      <w:r w:rsidR="009B2122" w:rsidRPr="00A34856">
        <w:rPr>
          <w:b/>
          <w:sz w:val="29"/>
          <w:szCs w:val="29"/>
        </w:rPr>
        <w:t xml:space="preserve"> MỤC ĐÍCH, YÊU CẦU</w:t>
      </w:r>
    </w:p>
    <w:p w14:paraId="22466A13" w14:textId="77777777" w:rsidR="009B2122" w:rsidRPr="00A34856" w:rsidRDefault="009B2122" w:rsidP="005C45B7">
      <w:pPr>
        <w:widowControl w:val="0"/>
        <w:spacing w:before="120" w:after="120" w:line="360" w:lineRule="exact"/>
        <w:ind w:firstLine="720"/>
        <w:jc w:val="both"/>
        <w:rPr>
          <w:b/>
          <w:sz w:val="29"/>
          <w:szCs w:val="29"/>
        </w:rPr>
      </w:pPr>
      <w:r w:rsidRPr="00A34856">
        <w:rPr>
          <w:b/>
          <w:sz w:val="29"/>
          <w:szCs w:val="29"/>
        </w:rPr>
        <w:t>1. Mục đích</w:t>
      </w:r>
    </w:p>
    <w:p w14:paraId="23D013C5" w14:textId="1EF0AAD3" w:rsidR="005838B9" w:rsidRPr="00A34856" w:rsidRDefault="005838B9" w:rsidP="005C45B7">
      <w:pPr>
        <w:widowControl w:val="0"/>
        <w:spacing w:before="120" w:after="120" w:line="360" w:lineRule="exact"/>
        <w:ind w:firstLine="720"/>
        <w:jc w:val="both"/>
        <w:rPr>
          <w:sz w:val="29"/>
          <w:szCs w:val="29"/>
        </w:rPr>
      </w:pPr>
      <w:r w:rsidRPr="00A34856">
        <w:rPr>
          <w:sz w:val="29"/>
          <w:szCs w:val="29"/>
        </w:rPr>
        <w:t>Quán triệt triển khai thực hiện nghiêm túc, đồng bộ, hiệu quả Nghị quyết số 10-NQ/TW của Bộ Chính trị và Kế hoạch số 123-KH/TU của Ban Thường vụ Tỉnh ủy; tạo sự thống nhất về nhận thức và hành động trong cấp ủy, chính quyền, Mặt trận Tổ quốc, các tổ chức chính trị - xã hội, cán bộ, đảng viên, cộng đồng doanh nghiệp và Nhân dân về vị trí, vai trò của kinh tế có vốn đầu tư nước ngoài trong phát triển kinh tế - xã hội.</w:t>
      </w:r>
    </w:p>
    <w:p w14:paraId="2A29962D" w14:textId="77777777" w:rsidR="005838B9" w:rsidRPr="00A34856" w:rsidRDefault="005838B9" w:rsidP="005C45B7">
      <w:pPr>
        <w:widowControl w:val="0"/>
        <w:spacing w:before="120" w:after="120" w:line="360" w:lineRule="exact"/>
        <w:ind w:firstLine="720"/>
        <w:jc w:val="both"/>
        <w:rPr>
          <w:sz w:val="29"/>
          <w:szCs w:val="29"/>
        </w:rPr>
      </w:pPr>
      <w:r w:rsidRPr="00A34856">
        <w:rPr>
          <w:sz w:val="29"/>
          <w:szCs w:val="29"/>
        </w:rPr>
        <w:t>Phát huy vai trò lãnh đạo của Đảng ủy, hiệu lực quản lý của chính quyền trong cải thiện môi trường đầu tư, kinh doanh; chủ động chuẩn bị các điều kiện về quy hoạch, đất đai, hạ tầng, dịch vụ, nguồn nhân lực và thông tin để phối hợp thu hút các nguồn lực đầu tư, trong đó có nguồn vốn đầu tư nước ngoài phù hợp với định hướng phát triển của tỉnh và phường.</w:t>
      </w:r>
    </w:p>
    <w:p w14:paraId="17B1F10F" w14:textId="77777777" w:rsidR="005838B9" w:rsidRPr="00A34856" w:rsidRDefault="005838B9" w:rsidP="005C45B7">
      <w:pPr>
        <w:widowControl w:val="0"/>
        <w:spacing w:before="120" w:after="120" w:line="360" w:lineRule="exact"/>
        <w:ind w:firstLine="720"/>
        <w:jc w:val="both"/>
        <w:rPr>
          <w:sz w:val="29"/>
          <w:szCs w:val="29"/>
        </w:rPr>
      </w:pPr>
      <w:r w:rsidRPr="00A34856">
        <w:rPr>
          <w:sz w:val="29"/>
          <w:szCs w:val="29"/>
        </w:rPr>
        <w:t>Gắn thu hút và sử dụng hiệu quả nguồn vốn đầu tư với phát triển các ngành, lĩnh vực có tiềm năng, lợi thế của phường; ưu tiên các hoạt động đầu tư có công nghệ phù hợp, thân thiện với môi trường, sử dụng hiệu quả đất đai, tài nguyên, tạo việc làm, tăng thu nhập, nâng cao giá trị sản phẩm và có khả năng liên kết với doanh nghiệp, hợp tác xã, hộ sản xuất trên địa bàn.</w:t>
      </w:r>
    </w:p>
    <w:p w14:paraId="531129D5" w14:textId="4C378C81" w:rsidR="009B2122" w:rsidRPr="00A34856" w:rsidRDefault="009B2122" w:rsidP="005C45B7">
      <w:pPr>
        <w:widowControl w:val="0"/>
        <w:spacing w:before="120" w:after="120" w:line="360" w:lineRule="exact"/>
        <w:ind w:firstLine="720"/>
        <w:jc w:val="both"/>
        <w:rPr>
          <w:b/>
          <w:sz w:val="29"/>
          <w:szCs w:val="29"/>
        </w:rPr>
      </w:pPr>
      <w:r w:rsidRPr="00A34856">
        <w:rPr>
          <w:b/>
          <w:sz w:val="29"/>
          <w:szCs w:val="29"/>
        </w:rPr>
        <w:t>2. Yêu cầu</w:t>
      </w:r>
    </w:p>
    <w:p w14:paraId="4231ED8A" w14:textId="77777777" w:rsidR="006811F2" w:rsidRPr="00A34856" w:rsidRDefault="006811F2" w:rsidP="005C45B7">
      <w:pPr>
        <w:widowControl w:val="0"/>
        <w:spacing w:before="120" w:after="120" w:line="360" w:lineRule="exact"/>
        <w:ind w:firstLine="720"/>
        <w:jc w:val="both"/>
        <w:rPr>
          <w:sz w:val="29"/>
          <w:szCs w:val="29"/>
        </w:rPr>
      </w:pPr>
      <w:r w:rsidRPr="00A34856">
        <w:rPr>
          <w:sz w:val="29"/>
          <w:szCs w:val="29"/>
        </w:rPr>
        <w:t>Việc triển khai thực hiện phải bám sát quan điểm, mục tiêu, nhiệm vụ, giải pháp của Nghị quyết số 10-NQ/TW và Kế hoạch số 123-KH/TU; đồng thời phù hợp với quy hoạch, định hướng phát triển kinh tế - xã hội và điều kiện thực tế của phường Đoàn Kết.</w:t>
      </w:r>
    </w:p>
    <w:p w14:paraId="16011FE0" w14:textId="0EF609D8" w:rsidR="006811F2" w:rsidRPr="00A34856" w:rsidRDefault="006811F2" w:rsidP="005C45B7">
      <w:pPr>
        <w:widowControl w:val="0"/>
        <w:spacing w:before="120" w:after="120" w:line="360" w:lineRule="exact"/>
        <w:ind w:firstLine="720"/>
        <w:jc w:val="both"/>
        <w:rPr>
          <w:sz w:val="29"/>
          <w:szCs w:val="29"/>
        </w:rPr>
      </w:pPr>
      <w:r w:rsidRPr="00A34856">
        <w:rPr>
          <w:sz w:val="29"/>
          <w:szCs w:val="29"/>
        </w:rPr>
        <w:lastRenderedPageBreak/>
        <w:t>Xác định rõ nhiệm vụ của cấp ủy, tổ chức đảng, cơ quan, đơn vị; bảo đảm sự lãnh đạo thống nhất của Đảng ủy, sự quản lý, điều hành của UBND phường và sự phối hợp của Mặt trận Tổ quốc, các tổ chức chính trị - xã hội.</w:t>
      </w:r>
    </w:p>
    <w:p w14:paraId="18D7D9D4" w14:textId="77777777" w:rsidR="006811F2" w:rsidRPr="00A34856" w:rsidRDefault="006811F2" w:rsidP="005C45B7">
      <w:pPr>
        <w:widowControl w:val="0"/>
        <w:spacing w:before="120" w:after="120" w:line="360" w:lineRule="exact"/>
        <w:ind w:firstLine="720"/>
        <w:jc w:val="both"/>
        <w:rPr>
          <w:sz w:val="29"/>
          <w:szCs w:val="29"/>
        </w:rPr>
      </w:pPr>
      <w:r w:rsidRPr="00A34856">
        <w:rPr>
          <w:sz w:val="29"/>
          <w:szCs w:val="29"/>
        </w:rPr>
        <w:t>Tập trung vào những nhiệm vụ phường có thể thực hiện trực tiếp; đối với các nội dung thuộc thẩm quyền của tỉnh, chủ động phối hợp, đề xuất và tạo điều kiện thuận lợi để triển khai thực hiện.</w:t>
      </w:r>
    </w:p>
    <w:p w14:paraId="0F703E99" w14:textId="77777777" w:rsidR="006811F2" w:rsidRPr="00A34856" w:rsidRDefault="006811F2" w:rsidP="005C45B7">
      <w:pPr>
        <w:widowControl w:val="0"/>
        <w:spacing w:before="120" w:after="120" w:line="360" w:lineRule="exact"/>
        <w:ind w:firstLine="720"/>
        <w:jc w:val="both"/>
        <w:rPr>
          <w:sz w:val="29"/>
          <w:szCs w:val="29"/>
        </w:rPr>
      </w:pPr>
      <w:r w:rsidRPr="00A34856">
        <w:rPr>
          <w:sz w:val="29"/>
          <w:szCs w:val="29"/>
        </w:rPr>
        <w:t>Thực hiện thu hút đầu tư có chọn lọc, bảo đảm phù hợp quy hoạch, sử dụng hiệu quả nguồn lực đất đai, hạ tầng, bảo vệ môi trường, giữ gìn cảnh quan đô thị, bản sắc văn hóa và bảo đảm quốc phòng, an ninh.</w:t>
      </w:r>
    </w:p>
    <w:p w14:paraId="3E849BBA" w14:textId="511F891F" w:rsidR="009B2122" w:rsidRPr="00A34856" w:rsidRDefault="009B2122" w:rsidP="005C45B7">
      <w:pPr>
        <w:widowControl w:val="0"/>
        <w:spacing w:before="120" w:after="120" w:line="360" w:lineRule="exact"/>
        <w:ind w:firstLine="720"/>
        <w:jc w:val="both"/>
        <w:rPr>
          <w:b/>
          <w:sz w:val="29"/>
          <w:szCs w:val="29"/>
        </w:rPr>
      </w:pPr>
      <w:r w:rsidRPr="00A34856">
        <w:rPr>
          <w:b/>
          <w:sz w:val="29"/>
          <w:szCs w:val="29"/>
        </w:rPr>
        <w:t>II</w:t>
      </w:r>
      <w:r w:rsidR="00D20F91" w:rsidRPr="00A34856">
        <w:rPr>
          <w:b/>
          <w:sz w:val="29"/>
          <w:szCs w:val="29"/>
        </w:rPr>
        <w:t>.</w:t>
      </w:r>
      <w:r w:rsidRPr="00A34856">
        <w:rPr>
          <w:b/>
          <w:sz w:val="29"/>
          <w:szCs w:val="29"/>
        </w:rPr>
        <w:t xml:space="preserve"> MỤC TIÊU</w:t>
      </w:r>
    </w:p>
    <w:p w14:paraId="68E6738B" w14:textId="77777777" w:rsidR="0028202F" w:rsidRPr="00A34856" w:rsidRDefault="0028202F" w:rsidP="005C45B7">
      <w:pPr>
        <w:widowControl w:val="0"/>
        <w:spacing w:before="120" w:after="120" w:line="360" w:lineRule="exact"/>
        <w:ind w:firstLine="720"/>
        <w:jc w:val="both"/>
        <w:outlineLvl w:val="2"/>
        <w:rPr>
          <w:rFonts w:eastAsia="Times New Roman"/>
          <w:b/>
          <w:bCs/>
          <w:sz w:val="29"/>
          <w:szCs w:val="29"/>
        </w:rPr>
      </w:pPr>
      <w:r w:rsidRPr="00A34856">
        <w:rPr>
          <w:rFonts w:eastAsia="Times New Roman"/>
          <w:b/>
          <w:bCs/>
          <w:sz w:val="29"/>
          <w:szCs w:val="29"/>
        </w:rPr>
        <w:t>1. Mục tiêu tổng quát</w:t>
      </w:r>
    </w:p>
    <w:p w14:paraId="37937FF5" w14:textId="77777777" w:rsidR="00F01648" w:rsidRPr="00A34856" w:rsidRDefault="00F01648" w:rsidP="005C45B7">
      <w:pPr>
        <w:widowControl w:val="0"/>
        <w:spacing w:before="120" w:after="120" w:line="360" w:lineRule="exact"/>
        <w:ind w:firstLine="720"/>
        <w:jc w:val="both"/>
        <w:rPr>
          <w:sz w:val="29"/>
          <w:szCs w:val="29"/>
        </w:rPr>
      </w:pPr>
      <w:r w:rsidRPr="00A34856">
        <w:rPr>
          <w:sz w:val="29"/>
          <w:szCs w:val="29"/>
        </w:rPr>
        <w:t>Nâng cao vai trò lãnh đạo của Đảng ủy và hiệu lực, hiệu quả quản lý nhà nước của chính quyền phường trong phát triển kinh tế có vốn đầu tư nước ngoài; từng bước xây dựng môi trường đầu tư, kinh doanh công khai, minh bạch, thuận lợi, an toàn, tạo điều kiện để các nhà đầu tư tiếp cận thông tin, đất đai, quy hoạch, hạ tầng và các dịch vụ hỗ trợ đầu tư theo quy định.</w:t>
      </w:r>
    </w:p>
    <w:p w14:paraId="5929C67F" w14:textId="77777777" w:rsidR="00F01648" w:rsidRPr="00A34856" w:rsidRDefault="00F01648" w:rsidP="005C45B7">
      <w:pPr>
        <w:widowControl w:val="0"/>
        <w:spacing w:before="120" w:after="120" w:line="360" w:lineRule="exact"/>
        <w:ind w:firstLine="720"/>
        <w:jc w:val="both"/>
        <w:rPr>
          <w:b/>
          <w:sz w:val="29"/>
          <w:szCs w:val="29"/>
        </w:rPr>
      </w:pPr>
      <w:r w:rsidRPr="00A34856">
        <w:rPr>
          <w:sz w:val="29"/>
          <w:szCs w:val="29"/>
        </w:rPr>
        <w:t>Phát huy lợi thế của phường Đoàn Kết về vị trí đô thị, thương mại - dịch vụ, du lịch, sản xuất nông nghiệp, hạ tầng và không gian phát triển đô thị; chủ động phối hợp với các cơ quan cấp tỉnh trong xúc tiến, thu hút và hỗ trợ triển khai các dự án đầu tư phù hợp, góp phần thúc đẩy tăng trưởng, tạo việc làm, tăng thu ngân sách và nâng cao đời sống Nhân dân.</w:t>
      </w:r>
      <w:r w:rsidRPr="00A34856">
        <w:rPr>
          <w:b/>
          <w:sz w:val="29"/>
          <w:szCs w:val="29"/>
        </w:rPr>
        <w:t xml:space="preserve"> </w:t>
      </w:r>
    </w:p>
    <w:p w14:paraId="1F6925A1" w14:textId="2D6E1D70" w:rsidR="00F01648" w:rsidRPr="00A34856" w:rsidRDefault="00F01648" w:rsidP="005C45B7">
      <w:pPr>
        <w:widowControl w:val="0"/>
        <w:spacing w:before="120" w:after="120" w:line="360" w:lineRule="exact"/>
        <w:ind w:firstLine="720"/>
        <w:jc w:val="both"/>
        <w:rPr>
          <w:b/>
          <w:sz w:val="29"/>
          <w:szCs w:val="29"/>
        </w:rPr>
      </w:pPr>
      <w:r w:rsidRPr="00A34856">
        <w:rPr>
          <w:b/>
          <w:sz w:val="29"/>
          <w:szCs w:val="29"/>
        </w:rPr>
        <w:t>2. Mục tiêu cụ thể</w:t>
      </w:r>
    </w:p>
    <w:p w14:paraId="2FBC7470" w14:textId="45E1194F" w:rsidR="00F01648" w:rsidRPr="00A34856" w:rsidRDefault="00F01648" w:rsidP="005C45B7">
      <w:pPr>
        <w:widowControl w:val="0"/>
        <w:spacing w:before="120" w:after="120" w:line="360" w:lineRule="exact"/>
        <w:ind w:firstLine="720"/>
        <w:jc w:val="both"/>
        <w:rPr>
          <w:b/>
          <w:sz w:val="29"/>
          <w:szCs w:val="29"/>
        </w:rPr>
      </w:pPr>
      <w:r w:rsidRPr="00A34856">
        <w:rPr>
          <w:b/>
          <w:sz w:val="29"/>
          <w:szCs w:val="29"/>
        </w:rPr>
        <w:t>2.1. Đến năm 2030</w:t>
      </w:r>
    </w:p>
    <w:p w14:paraId="41BBEE79" w14:textId="77777777" w:rsidR="007C71B9" w:rsidRPr="00A34856" w:rsidRDefault="007C71B9" w:rsidP="005C45B7">
      <w:pPr>
        <w:widowControl w:val="0"/>
        <w:spacing w:before="120" w:after="120" w:line="360" w:lineRule="exact"/>
        <w:ind w:firstLine="720"/>
        <w:jc w:val="both"/>
        <w:rPr>
          <w:sz w:val="29"/>
          <w:szCs w:val="29"/>
        </w:rPr>
      </w:pPr>
      <w:r w:rsidRPr="00A34856">
        <w:rPr>
          <w:sz w:val="29"/>
          <w:szCs w:val="29"/>
        </w:rPr>
        <w:t>Chủ động phối hợp thu hút có chọn lọc các dự án đầu tư nước ngoài phù hợp với Quy hoạch tỉnh, định hướng phát triển kinh tế - xã hội và điều kiện thực tế của phường; ưu tiên các dự án trong lĩnh vực thương mại, dịch vụ, du lịch, nông nghiệp ứng dụng công nghệ, chế biến nông, lâm sản, phát triển hạ tầng đô thị và các lĩnh vực khác phù hợp với quy hoạch, có công nghệ tiên tiến, sử dụng hiệu quả tài nguyên, thân thiện với môi trường, tạo việc làm và có khả năng liên kết với kinh tế địa phương.</w:t>
      </w:r>
    </w:p>
    <w:p w14:paraId="7985EAA0" w14:textId="77777777" w:rsidR="00A34856" w:rsidRPr="00A34856" w:rsidRDefault="00A34856" w:rsidP="00A34856">
      <w:pPr>
        <w:widowControl w:val="0"/>
        <w:spacing w:before="120" w:after="120" w:line="360" w:lineRule="exact"/>
        <w:ind w:firstLine="720"/>
        <w:jc w:val="both"/>
        <w:rPr>
          <w:sz w:val="29"/>
          <w:szCs w:val="29"/>
        </w:rPr>
      </w:pPr>
      <w:r w:rsidRPr="00A34856">
        <w:rPr>
          <w:sz w:val="29"/>
          <w:szCs w:val="29"/>
        </w:rPr>
        <w:t>Khuyến khích, tạo điều kiện để các dự án đầu tư trên địa bàn sử dụng công nghệ phù hợp, hiện đại, tiết kiệm tài nguyên, năng lượng, đáp ứng các quy định của pháp luật về bảo vệ môi trường; chú trọng ứng dụng, chuyển giao công nghệ và đào tạo, nâng cao chất lượng nguồn nhân lực theo quy định.</w:t>
      </w:r>
    </w:p>
    <w:p w14:paraId="79464F8F" w14:textId="642E2D18" w:rsidR="007C71B9" w:rsidRPr="00A34856" w:rsidRDefault="007C71B9" w:rsidP="005C45B7">
      <w:pPr>
        <w:widowControl w:val="0"/>
        <w:spacing w:before="120" w:after="120" w:line="360" w:lineRule="exact"/>
        <w:ind w:firstLine="720"/>
        <w:jc w:val="both"/>
        <w:rPr>
          <w:sz w:val="29"/>
          <w:szCs w:val="29"/>
        </w:rPr>
      </w:pPr>
      <w:r w:rsidRPr="00A34856">
        <w:rPr>
          <w:sz w:val="29"/>
          <w:szCs w:val="29"/>
        </w:rPr>
        <w:t xml:space="preserve">100% thông tin, quy hoạch, điều kiện và các nội dung thuộc thẩm quyền của phường có liên quan đến hoạt động đầu tư được công khai, minh bạch theo </w:t>
      </w:r>
      <w:r w:rsidRPr="00A34856">
        <w:rPr>
          <w:sz w:val="29"/>
          <w:szCs w:val="29"/>
        </w:rPr>
        <w:lastRenderedPageBreak/>
        <w:t>quy định; nâng cao chất lượng giải quyết thủ tục hành chính, đẩy mạnh cung cấp dịch vụ công trực tuyến, chuyển đổi số và giảm thời gian xử lý công việc thuộc thẩm quyền của phường.</w:t>
      </w:r>
    </w:p>
    <w:p w14:paraId="31114165" w14:textId="77777777" w:rsidR="00A34856" w:rsidRPr="00A34856" w:rsidRDefault="00A34856" w:rsidP="00A34856">
      <w:pPr>
        <w:widowControl w:val="0"/>
        <w:spacing w:before="120" w:after="120" w:line="360" w:lineRule="exact"/>
        <w:ind w:firstLine="720"/>
        <w:jc w:val="both"/>
        <w:rPr>
          <w:sz w:val="29"/>
          <w:szCs w:val="29"/>
        </w:rPr>
      </w:pPr>
      <w:r w:rsidRPr="00A34856">
        <w:rPr>
          <w:sz w:val="29"/>
          <w:szCs w:val="29"/>
        </w:rPr>
        <w:t>100% dự án đầu tư nước ngoài phát sinh trên địa bàn thuộc phạm vi phường phối hợp quản lý, theo dõi được thực hiện theo đúng quy hoạch, quy định của pháp luật về đầu tư, đất đai, xây dựng, môi trường và các quy định có liên quan; kịp thời phối hợp tháo gỡ khó khăn, vướng mắc hoặc kiến nghị cấp có thẩm quyền xử lý đối với các dự án chậm tiến độ, vi phạm quy định.</w:t>
      </w:r>
    </w:p>
    <w:p w14:paraId="19671012" w14:textId="77777777" w:rsidR="007C71B9" w:rsidRPr="00A34856" w:rsidRDefault="007C71B9" w:rsidP="005C45B7">
      <w:pPr>
        <w:widowControl w:val="0"/>
        <w:spacing w:before="120" w:after="120" w:line="360" w:lineRule="exact"/>
        <w:ind w:firstLine="720"/>
        <w:jc w:val="both"/>
        <w:rPr>
          <w:sz w:val="29"/>
          <w:szCs w:val="29"/>
        </w:rPr>
      </w:pPr>
      <w:r w:rsidRPr="00A34856">
        <w:rPr>
          <w:sz w:val="29"/>
          <w:szCs w:val="29"/>
        </w:rPr>
        <w:t>Tăng cường liên kết giữa doanh nghiệp có vốn đầu tư nước ngoài với doanh nghiệp, hợp tác xã, hộ sản xuất, kinh doanh và người dân trên địa bàn; khuyến khích sử dụng sản phẩm, dịch vụ tại địa phương, đào tạo và sử dụng lao động địa phương, chuyển giao công nghệ, kinh nghiệm quản trị và hình thành các mối liên kết sản xuất, cung ứng, tiêu thụ phù hợp.</w:t>
      </w:r>
    </w:p>
    <w:p w14:paraId="3224110E" w14:textId="77777777" w:rsidR="00C4799E" w:rsidRPr="00A34856" w:rsidRDefault="00C4799E" w:rsidP="005C45B7">
      <w:pPr>
        <w:widowControl w:val="0"/>
        <w:spacing w:before="120" w:after="120" w:line="360" w:lineRule="exact"/>
        <w:ind w:firstLine="720"/>
        <w:jc w:val="both"/>
        <w:rPr>
          <w:b/>
          <w:sz w:val="29"/>
          <w:szCs w:val="29"/>
        </w:rPr>
      </w:pPr>
      <w:r w:rsidRPr="00A34856">
        <w:rPr>
          <w:b/>
          <w:sz w:val="29"/>
          <w:szCs w:val="29"/>
        </w:rPr>
        <w:t>2.2. Đến năm 2045</w:t>
      </w:r>
    </w:p>
    <w:p w14:paraId="60FAE57F" w14:textId="3A99B912" w:rsidR="00527483" w:rsidRPr="00A34856" w:rsidRDefault="00527483" w:rsidP="005C45B7">
      <w:pPr>
        <w:widowControl w:val="0"/>
        <w:spacing w:before="120" w:after="120" w:line="360" w:lineRule="exact"/>
        <w:ind w:firstLine="720"/>
        <w:jc w:val="both"/>
        <w:rPr>
          <w:sz w:val="29"/>
          <w:szCs w:val="29"/>
        </w:rPr>
      </w:pPr>
      <w:r w:rsidRPr="00527483">
        <w:rPr>
          <w:sz w:val="29"/>
          <w:szCs w:val="29"/>
        </w:rPr>
        <w:t>Phát huy hiệu quả tiềm năng, lợi thế của phường về vị trí đô thị, thương mại - dịch vụ, du lịch, hạ tầng đô thị và sản xuất nông nghiệp, phát triển theo hướng hiệu quả, bền vững, gắn kết chặt chẽ với khu vực kinh tế trong nước. Ưu tiên các dự án có công nghệ tiên tiến, quản trị hiện đại, đổi mới sáng tạo, thân thiện với môi trường, có khả năng tạo việc làm, nâng cao giá trị gia tăng và lan tỏa đến các doanh nghiệp, hợp tác xã, hộ sản xuất, kinh doanh và người dân trên địa bàn; góp phần thúc đẩy tăng trưởng, chuyển dịch cơ cấu kinh tế, nâng cao năng suất, năng lực cạnh tranh, tạo việc làm, tăng thu nhập và nâng cao chất lượng đời sống Nhân dân; xây dựng phường Đoàn Kết phát triển theo hướng đô thị hiện đạ</w:t>
      </w:r>
      <w:r w:rsidR="00E51E92">
        <w:rPr>
          <w:sz w:val="29"/>
          <w:szCs w:val="29"/>
        </w:rPr>
        <w:t>i, xanh</w:t>
      </w:r>
      <w:r w:rsidR="00E51E92" w:rsidRPr="005A2BF0">
        <w:rPr>
          <w:sz w:val="29"/>
          <w:szCs w:val="29"/>
        </w:rPr>
        <w:t xml:space="preserve"> </w:t>
      </w:r>
      <w:r w:rsidRPr="00527483">
        <w:rPr>
          <w:sz w:val="29"/>
          <w:szCs w:val="29"/>
        </w:rPr>
        <w:t>và bền vững.</w:t>
      </w:r>
    </w:p>
    <w:p w14:paraId="33A60BC1" w14:textId="77777777" w:rsidR="00307DDC" w:rsidRPr="00A34856" w:rsidRDefault="00307DDC" w:rsidP="005C45B7">
      <w:pPr>
        <w:widowControl w:val="0"/>
        <w:spacing w:before="120" w:after="120" w:line="360" w:lineRule="exact"/>
        <w:ind w:firstLine="720"/>
        <w:jc w:val="both"/>
        <w:rPr>
          <w:b/>
          <w:sz w:val="29"/>
          <w:szCs w:val="29"/>
        </w:rPr>
      </w:pPr>
      <w:r w:rsidRPr="00A34856">
        <w:rPr>
          <w:b/>
          <w:sz w:val="29"/>
          <w:szCs w:val="29"/>
        </w:rPr>
        <w:t>III. NHIỆM VỤ VÀ GIẢI PHÁP</w:t>
      </w:r>
    </w:p>
    <w:p w14:paraId="041DCBB3" w14:textId="77777777" w:rsidR="00307DDC" w:rsidRPr="00A34856" w:rsidRDefault="00307DDC" w:rsidP="005C45B7">
      <w:pPr>
        <w:widowControl w:val="0"/>
        <w:spacing w:before="120" w:after="120" w:line="360" w:lineRule="exact"/>
        <w:ind w:firstLine="720"/>
        <w:jc w:val="both"/>
        <w:rPr>
          <w:b/>
          <w:sz w:val="29"/>
          <w:szCs w:val="29"/>
        </w:rPr>
      </w:pPr>
      <w:r w:rsidRPr="00A34856">
        <w:rPr>
          <w:b/>
          <w:sz w:val="29"/>
          <w:szCs w:val="29"/>
        </w:rPr>
        <w:t>1. Nhóm nhiệm vụ chung</w:t>
      </w:r>
    </w:p>
    <w:p w14:paraId="061C4AAD" w14:textId="77777777" w:rsidR="00307DDC" w:rsidRPr="00A34856" w:rsidRDefault="00307DDC" w:rsidP="005C45B7">
      <w:pPr>
        <w:widowControl w:val="0"/>
        <w:spacing w:before="120" w:after="120" w:line="360" w:lineRule="exact"/>
        <w:ind w:firstLine="720"/>
        <w:jc w:val="both"/>
        <w:rPr>
          <w:b/>
          <w:i/>
          <w:sz w:val="29"/>
          <w:szCs w:val="29"/>
        </w:rPr>
      </w:pPr>
      <w:r w:rsidRPr="00A34856">
        <w:rPr>
          <w:b/>
          <w:i/>
          <w:sz w:val="29"/>
          <w:szCs w:val="29"/>
        </w:rPr>
        <w:t>1.1. Đổi mới tư duy, thống nhất nhận thức về vị trí, vai trò của kinh tế có vốn đầu tư nước ngoài</w:t>
      </w:r>
    </w:p>
    <w:p w14:paraId="06698E9E" w14:textId="153EFE62" w:rsidR="00307DDC" w:rsidRPr="008438BE" w:rsidRDefault="00307DDC" w:rsidP="005C45B7">
      <w:pPr>
        <w:widowControl w:val="0"/>
        <w:spacing w:before="120" w:after="120" w:line="360" w:lineRule="exact"/>
        <w:ind w:firstLine="720"/>
        <w:jc w:val="both"/>
        <w:rPr>
          <w:sz w:val="29"/>
          <w:szCs w:val="29"/>
          <w:lang w:val="en-US"/>
        </w:rPr>
      </w:pPr>
      <w:r w:rsidRPr="00A34856">
        <w:rPr>
          <w:sz w:val="29"/>
          <w:szCs w:val="29"/>
        </w:rPr>
        <w:t xml:space="preserve">Đẩy mạnh công tác quán triệt, tuyên truyền, phổ biến sâu rộng nội dung Nghị quyết số 10-NQ/TW của Bộ Chính trị và Kế hoạch số 123-KH/TU của Ban Thường vụ Tỉnh ủy đến các cấp ủy, tổ chức đảng, cán bộ, đảng viên, công chức, viên chức, cộng đồng doanh nghiệp và Nhân dân trên địa bàn; nâng cao nhận thức về vị trí, vai trò của khu vực kinh tế có vốn đầu tư nước ngoài là một bộ phận của nền kinh tế, góp phần huy động nguồn lực đầu tư, thúc đẩy tăng trưởng, đổi mới sáng tạo, chuyển giao công nghệ, mở rộng thị trường, tạo việc làm và nâng cao chất lượng nguồn nhân lực; tạo sự thống nhất trong nhận thức và hành động về thu hút hiệu quả nguồn vốn đầu tư nước ngoài phù hợp với </w:t>
      </w:r>
      <w:r w:rsidRPr="00A34856">
        <w:rPr>
          <w:sz w:val="29"/>
          <w:szCs w:val="29"/>
        </w:rPr>
        <w:lastRenderedPageBreak/>
        <w:t xml:space="preserve">điều kiện thực tế của </w:t>
      </w:r>
      <w:r w:rsidR="0000601C">
        <w:rPr>
          <w:sz w:val="29"/>
          <w:szCs w:val="29"/>
          <w:lang w:val="en-US"/>
        </w:rPr>
        <w:t>phường</w:t>
      </w:r>
      <w:r w:rsidR="00292323">
        <w:rPr>
          <w:sz w:val="29"/>
          <w:szCs w:val="29"/>
          <w:lang w:val="en-US"/>
        </w:rPr>
        <w:t>.</w:t>
      </w:r>
    </w:p>
    <w:p w14:paraId="1A90E69E" w14:textId="77777777" w:rsidR="00307DDC" w:rsidRPr="00A34856" w:rsidRDefault="00307DDC" w:rsidP="005C45B7">
      <w:pPr>
        <w:widowControl w:val="0"/>
        <w:spacing w:before="120" w:after="120" w:line="360" w:lineRule="exact"/>
        <w:ind w:firstLine="720"/>
        <w:jc w:val="both"/>
        <w:rPr>
          <w:sz w:val="29"/>
          <w:szCs w:val="29"/>
        </w:rPr>
      </w:pPr>
      <w:r w:rsidRPr="00A34856">
        <w:rPr>
          <w:sz w:val="29"/>
          <w:szCs w:val="29"/>
        </w:rPr>
        <w:t>Đổi mới tư duy trong thu hút và hỗ trợ đầu tư theo hướng lấy chất lượng, hiệu quả, công nghệ, đổi mới sáng tạo, giá trị gia tăng, bảo vệ môi trường, sử dụng tiết kiệm, hiệu quả đất đai và tài nguyên, phát triển nguồn nhân lực và khả năng liên kết với doanh nghiệp, hợp tác xã, hộ sản xuất, kinh doanh trên địa bàn làm những tiêu chí quan trọng; ưu tiên phối hợp, tạo điều kiện đối với các dự án phù hợp với quy hoạch, định hướng phát triển và tiềm năng, lợi thế của phường, nhất là các lĩnh vực thương mại, dịch vụ, du lịch, phát triển đô thị, nông nghiệp và chế biến sản phẩm nông nghiệp.</w:t>
      </w:r>
    </w:p>
    <w:p w14:paraId="2A245482" w14:textId="07F4B0FB" w:rsidR="00F01648" w:rsidRPr="00A34856" w:rsidRDefault="00307DDC" w:rsidP="005C45B7">
      <w:pPr>
        <w:widowControl w:val="0"/>
        <w:spacing w:before="120" w:after="120" w:line="360" w:lineRule="exact"/>
        <w:ind w:firstLine="720"/>
        <w:jc w:val="both"/>
        <w:rPr>
          <w:sz w:val="29"/>
          <w:szCs w:val="29"/>
        </w:rPr>
      </w:pPr>
      <w:r w:rsidRPr="00A34856">
        <w:rPr>
          <w:sz w:val="29"/>
          <w:szCs w:val="29"/>
        </w:rPr>
        <w:t>Khuyến khích doanh nghiệp có vốn đầu tư nước ngoài, thực hiện tốt trách nhiệm xã hội, tăng cường liên kết, hợp tác với doanh nghiệp, hợp tác xã, hộ sản xuất, kinh doanh và người dân; thúc đẩy chuyển giao công nghệ, đào tạo nguồn nhân lực, sử dụng lao động địa phương, chia sẻ kinh nghiệm quản trị, góp phần nâng cao năng lực cạnh tranh của doanh nghiệp và phát triển kinh tế - xã hội của phường theo hướng nhanh, bền vững.</w:t>
      </w:r>
    </w:p>
    <w:p w14:paraId="084FC14F" w14:textId="77777777" w:rsidR="004D09B0" w:rsidRPr="00A34856" w:rsidRDefault="004D09B0" w:rsidP="005C45B7">
      <w:pPr>
        <w:widowControl w:val="0"/>
        <w:spacing w:before="120" w:after="120" w:line="360" w:lineRule="exact"/>
        <w:ind w:firstLine="720"/>
        <w:jc w:val="both"/>
        <w:rPr>
          <w:b/>
          <w:i/>
          <w:sz w:val="29"/>
          <w:szCs w:val="29"/>
        </w:rPr>
      </w:pPr>
      <w:r w:rsidRPr="00A34856">
        <w:rPr>
          <w:b/>
          <w:i/>
          <w:sz w:val="29"/>
          <w:szCs w:val="29"/>
        </w:rPr>
        <w:t>1.2. Hoàn thiện thể chế, cải thiện môi trường đầu tư kinh doanh và nâng cao năng lực cạnh tranh của phường</w:t>
      </w:r>
    </w:p>
    <w:p w14:paraId="76B7B363" w14:textId="77777777" w:rsidR="004D09B0" w:rsidRPr="00A34856" w:rsidRDefault="004D09B0" w:rsidP="005C45B7">
      <w:pPr>
        <w:widowControl w:val="0"/>
        <w:spacing w:before="120" w:after="120" w:line="360" w:lineRule="exact"/>
        <w:ind w:firstLine="720"/>
        <w:jc w:val="both"/>
        <w:rPr>
          <w:sz w:val="29"/>
          <w:szCs w:val="29"/>
        </w:rPr>
      </w:pPr>
      <w:r w:rsidRPr="00A34856">
        <w:rPr>
          <w:sz w:val="29"/>
          <w:szCs w:val="29"/>
        </w:rPr>
        <w:t>Rà soát các quy định, quy trình thuộc phạm vi quản lý của phường, nhất là trong các lĩnh vực đầu tư, doanh nghiệp, đất đai, quy hoạch, xây dựng, thương mại, dịch vụ, môi trường và các lĩnh vực có liên quan đến hoạt động đầu tư, kịp thời phát hiện những quy định, quy trình còn chồng chéo, bất cập, điều kiện không cần thiết để kiến nghị cấp có thẩm quyền sửa đổi, bổ sung hoặc xử lý theo quy định.</w:t>
      </w:r>
    </w:p>
    <w:p w14:paraId="0069C5F2" w14:textId="77777777" w:rsidR="004D09B0" w:rsidRPr="00A34856" w:rsidRDefault="004D09B0" w:rsidP="005C45B7">
      <w:pPr>
        <w:widowControl w:val="0"/>
        <w:spacing w:before="120" w:after="120" w:line="360" w:lineRule="exact"/>
        <w:ind w:firstLine="720"/>
        <w:jc w:val="both"/>
        <w:rPr>
          <w:sz w:val="29"/>
          <w:szCs w:val="29"/>
        </w:rPr>
      </w:pPr>
      <w:r w:rsidRPr="00A34856">
        <w:rPr>
          <w:sz w:val="29"/>
          <w:szCs w:val="29"/>
        </w:rPr>
        <w:t>Đẩy mạnh chuyển đổi số, cải cách thủ tục hành chính, thực hiện liên thông, đồng bộ trong giải quyết công việc; tăng cường ứng dụng nền tảng số, dữ liệu số trong quản lý nhà nước; chuẩn hóa quy trình giải quyết thủ tục hành chính, công khai, minh bạch thông tin, nâng cao chất lượng phục vụ người dân và doanh nghiệp, góp phần giảm thời gian và chi phí tuân thủ.</w:t>
      </w:r>
    </w:p>
    <w:p w14:paraId="74DB7475" w14:textId="77777777" w:rsidR="004D09B0" w:rsidRPr="00A34856" w:rsidRDefault="004D09B0" w:rsidP="005C45B7">
      <w:pPr>
        <w:widowControl w:val="0"/>
        <w:spacing w:before="120" w:after="120" w:line="360" w:lineRule="exact"/>
        <w:ind w:firstLine="720"/>
        <w:jc w:val="both"/>
        <w:rPr>
          <w:sz w:val="29"/>
          <w:szCs w:val="29"/>
        </w:rPr>
      </w:pPr>
      <w:r w:rsidRPr="00A34856">
        <w:rPr>
          <w:sz w:val="29"/>
          <w:szCs w:val="29"/>
        </w:rPr>
        <w:t>Rà soát, kiến nghị cấp có thẩm quyền hoàn thiện các quy định quản lý thuộc ngành, lĩnh vực liên quan đến hoạt động đầu tư nước ngoài; tạo điều kiện thuận lợi để nhà đầu tư tiếp cận thông tin về quy hoạch, đất đai, xây dựng, hạ tầng và các điều kiện đầu tư theo quy định; bảo đảm công khai, minh bạch, áp dụng thống nhất và không phân biệt đối xử giữa các nhà đầu tư.</w:t>
      </w:r>
    </w:p>
    <w:p w14:paraId="220F9867" w14:textId="39CCEA26" w:rsidR="004D09B0" w:rsidRPr="00A34856" w:rsidRDefault="004D09B0" w:rsidP="005C45B7">
      <w:pPr>
        <w:widowControl w:val="0"/>
        <w:spacing w:before="120" w:after="120" w:line="360" w:lineRule="exact"/>
        <w:ind w:firstLine="720"/>
        <w:jc w:val="both"/>
        <w:rPr>
          <w:sz w:val="29"/>
          <w:szCs w:val="29"/>
        </w:rPr>
      </w:pPr>
      <w:r w:rsidRPr="00A34856">
        <w:rPr>
          <w:sz w:val="29"/>
          <w:szCs w:val="29"/>
        </w:rPr>
        <w:t>Lồng ghép các mục tiêu, nhiệm vụ phát triển kinh tế có vốn đầu tư nước ngoài vào chương trình, kế hoạch phát triển kinh tế - xã hội hằng năm và các kế hoạch có liên quan của phường; chủ động bố trí, lồng ghép nguồn lực trong phạm vi được giao hoặc đề xuất cấp có thẩm quyền hỗ trợ, bố trí nguồn lực để thực hiện các nhiệm vụ liên quan.</w:t>
      </w:r>
    </w:p>
    <w:p w14:paraId="4B567EDC" w14:textId="1D5CBA4F" w:rsidR="004D09B0" w:rsidRPr="00A34856" w:rsidRDefault="004D09B0" w:rsidP="005C45B7">
      <w:pPr>
        <w:widowControl w:val="0"/>
        <w:spacing w:before="120" w:after="120" w:line="360" w:lineRule="exact"/>
        <w:ind w:firstLine="720"/>
        <w:jc w:val="both"/>
        <w:rPr>
          <w:sz w:val="29"/>
          <w:szCs w:val="29"/>
        </w:rPr>
      </w:pPr>
      <w:r w:rsidRPr="00A34856">
        <w:rPr>
          <w:sz w:val="29"/>
          <w:szCs w:val="29"/>
        </w:rPr>
        <w:lastRenderedPageBreak/>
        <w:t>Thực hiện và kiến nghị cấp có thẩm quyền thực hiện các chính sách, quy định công bằng, minh bạch, phù hợp cơ chế thị trường trong quản lý, khai thác và sử dụng các nguồn lực; bảo đảm quyền và lợi ích hợp pháp, chính đáng của doanh nghiệp, nhà đầu tư; không áp dụng các quy định pháp luật gây bất lợi cho doanh nghiệp, trừ các trường hợp theo quy định của pháp luật.</w:t>
      </w:r>
    </w:p>
    <w:p w14:paraId="5AB059F9" w14:textId="3F68D5B7" w:rsidR="00C4799E" w:rsidRPr="00A34856" w:rsidRDefault="004D09B0" w:rsidP="005C45B7">
      <w:pPr>
        <w:widowControl w:val="0"/>
        <w:spacing w:before="120" w:after="120" w:line="360" w:lineRule="exact"/>
        <w:ind w:firstLine="720"/>
        <w:jc w:val="both"/>
        <w:rPr>
          <w:sz w:val="29"/>
          <w:szCs w:val="29"/>
        </w:rPr>
      </w:pPr>
      <w:r w:rsidRPr="00A34856">
        <w:rPr>
          <w:sz w:val="29"/>
          <w:szCs w:val="29"/>
        </w:rPr>
        <w:t>Tăng cường phối hợp giữa các cơ quan, đơn vị trong kiểm tra, giám sát hoạt động đầu tư, bảo đảm tránh chồng chéo, trùng lặp; phối hợp theo dõi việc thực hiện các cam kết của nhà đầu tư thuộc phạm vi quản lý của phường; kịp thời phát hiện, xử lý hoặc kiến nghị cấp có thẩm quyền xử lý các trường hợp vi phạm, chậm triển khai, sử dụng không hiệu quả đất đai, tài nguyên hoặc gây ảnh hưởng đến môi trường, trật tự, an toàn xã hội theo quy định.</w:t>
      </w:r>
    </w:p>
    <w:p w14:paraId="52D0487C" w14:textId="77777777" w:rsidR="00B82A26" w:rsidRPr="00A34856" w:rsidRDefault="00B82A26" w:rsidP="005C45B7">
      <w:pPr>
        <w:widowControl w:val="0"/>
        <w:spacing w:before="120" w:after="120" w:line="360" w:lineRule="exact"/>
        <w:ind w:firstLine="720"/>
        <w:jc w:val="both"/>
        <w:rPr>
          <w:rFonts w:ascii="Times New Roman Bold" w:hAnsi="Times New Roman Bold"/>
          <w:b/>
          <w:i/>
          <w:spacing w:val="-6"/>
          <w:sz w:val="29"/>
          <w:szCs w:val="29"/>
        </w:rPr>
      </w:pPr>
      <w:r w:rsidRPr="00A34856">
        <w:rPr>
          <w:rFonts w:ascii="Times New Roman Bold" w:hAnsi="Times New Roman Bold"/>
          <w:b/>
          <w:i/>
          <w:spacing w:val="-6"/>
          <w:sz w:val="29"/>
          <w:szCs w:val="29"/>
        </w:rPr>
        <w:t>1.3. Phát triển nhân lực chất lượng cao, thu hút và trọng dụng nhân tài</w:t>
      </w:r>
    </w:p>
    <w:p w14:paraId="6CEA8D8A" w14:textId="77777777" w:rsidR="00B82A26" w:rsidRPr="00A34856" w:rsidRDefault="00B82A26" w:rsidP="005C45B7">
      <w:pPr>
        <w:widowControl w:val="0"/>
        <w:spacing w:before="120" w:after="120" w:line="360" w:lineRule="exact"/>
        <w:ind w:firstLine="720"/>
        <w:jc w:val="both"/>
        <w:rPr>
          <w:sz w:val="29"/>
          <w:szCs w:val="29"/>
        </w:rPr>
      </w:pPr>
      <w:r w:rsidRPr="00A34856">
        <w:rPr>
          <w:sz w:val="29"/>
          <w:szCs w:val="29"/>
        </w:rPr>
        <w:t>Chủ động phối hợp triển khai các chương trình đào tạo, bồi dưỡng nguồn nhân lực gắn với nhu cầu của doanh nghiệp và các lĩnh vực có tiềm năng thu hút đầu tư trên địa bàn; tăng cường sự phối hợp giữa cơ quan quản lý nhà nước, cơ sở đào tạo, doanh nghiệp trong nước và doanh nghiệp có vốn đầu tư nước ngoài trong phát triển nguồn nhân lực.</w:t>
      </w:r>
    </w:p>
    <w:p w14:paraId="7D44E9CE" w14:textId="77777777" w:rsidR="00B82A26" w:rsidRPr="00A34856" w:rsidRDefault="00B82A26" w:rsidP="005C45B7">
      <w:pPr>
        <w:widowControl w:val="0"/>
        <w:spacing w:before="120" w:after="120" w:line="360" w:lineRule="exact"/>
        <w:ind w:firstLine="720"/>
        <w:jc w:val="both"/>
        <w:rPr>
          <w:sz w:val="29"/>
          <w:szCs w:val="29"/>
        </w:rPr>
      </w:pPr>
      <w:r w:rsidRPr="00A34856">
        <w:rPr>
          <w:sz w:val="29"/>
          <w:szCs w:val="29"/>
        </w:rPr>
        <w:t>Nâng cao chất lượng giáo dục nghề nghiệp và đào tạo nghề, chú trọng đào tạo nguồn nhân lực phù hợp với định hướng phát triển kinh tế - xã hội của phường, nhất là các lĩnh vực thương mại, dịch vụ, du lịch, nông nghiệp, chế biến nông - lâm sản và các ngành nghề phù hợp với nhu cầu sử dụng lao động.</w:t>
      </w:r>
    </w:p>
    <w:p w14:paraId="57CA7BA5" w14:textId="77777777" w:rsidR="00B82A26" w:rsidRPr="00A34856" w:rsidRDefault="00B82A26" w:rsidP="005C45B7">
      <w:pPr>
        <w:widowControl w:val="0"/>
        <w:spacing w:before="120" w:after="120" w:line="360" w:lineRule="exact"/>
        <w:ind w:firstLine="720"/>
        <w:jc w:val="both"/>
        <w:rPr>
          <w:sz w:val="29"/>
          <w:szCs w:val="29"/>
        </w:rPr>
      </w:pPr>
      <w:r w:rsidRPr="00A34856">
        <w:rPr>
          <w:sz w:val="29"/>
          <w:szCs w:val="29"/>
        </w:rPr>
        <w:t>Khuyến khích doanh nghiệp có vốn đầu tư nước ngoài phối hợp với các cơ sở giáo dục, cơ sở giáo dục nghề nghiệp tổ chức đào tạo, đào tạo lại, bồi dưỡng kỹ năng nghề, chuyển giao công nghệ, nâng cao năng lực quản lý và kỹ năng làm việc cho người lao động; tăng cường đào tạo tại chỗ, đào tạo theo nhu cầu sử dụng lao động, từng bước nâng cao tỷ lệ lao động trên địa bàn được sử dụng, đào tạo và phát triển trong các doanh nghiệp.</w:t>
      </w:r>
    </w:p>
    <w:p w14:paraId="0DF653DE" w14:textId="77777777" w:rsidR="00B82A26" w:rsidRPr="00A34856" w:rsidRDefault="00B82A26" w:rsidP="005C45B7">
      <w:pPr>
        <w:widowControl w:val="0"/>
        <w:spacing w:before="120" w:after="120" w:line="360" w:lineRule="exact"/>
        <w:ind w:firstLine="720"/>
        <w:jc w:val="both"/>
        <w:rPr>
          <w:sz w:val="29"/>
          <w:szCs w:val="29"/>
        </w:rPr>
      </w:pPr>
      <w:r w:rsidRPr="00A34856">
        <w:rPr>
          <w:sz w:val="29"/>
          <w:szCs w:val="29"/>
        </w:rPr>
        <w:t>Triển khai, thực hiện các chính sách về thu hút, đào tạo và phát triển nguồn nhân lực chất lượng cao theo quy định; tạo điều kiện thuận lợi trong phạm vi thẩm quyền để thu hút chuyên gia, kỹ thuật viên, lao động có trình độ cao đến làm việc tại các dự án đầu tư nước ngoài trên địa bàn.</w:t>
      </w:r>
    </w:p>
    <w:p w14:paraId="2B6AA30E" w14:textId="3B33880E" w:rsidR="00C4799E" w:rsidRPr="00A34856" w:rsidRDefault="00B82A26" w:rsidP="005C45B7">
      <w:pPr>
        <w:widowControl w:val="0"/>
        <w:spacing w:before="120" w:after="120" w:line="360" w:lineRule="exact"/>
        <w:ind w:firstLine="720"/>
        <w:jc w:val="both"/>
        <w:rPr>
          <w:sz w:val="29"/>
          <w:szCs w:val="29"/>
        </w:rPr>
      </w:pPr>
      <w:r w:rsidRPr="00A34856">
        <w:rPr>
          <w:sz w:val="29"/>
          <w:szCs w:val="29"/>
        </w:rPr>
        <w:t>Nâng cao chất lượng nguồn nhân lực, nhất là đội ngũ cán bộ, công chức, người làm công tác quản lý nhà nước; chú trọng đào tạo, bồi dưỡng kiến thức về đầu tư, doanh nghiệp, kinh tế đối ngoại, chuyển đổi số và kỹ năng hỗ trợ doanh nghiệp; thực hiện chính sách thu hút, trọng dụng nhân tài theo quy định, gắn với yêu cầu về năng lực, phẩm chất, đạo đức công vụ và hiệu quả thực hiện nhiệm vụ.</w:t>
      </w:r>
    </w:p>
    <w:p w14:paraId="486FA5BD" w14:textId="77777777" w:rsidR="00331049" w:rsidRPr="00A34856" w:rsidRDefault="00331049" w:rsidP="005C45B7">
      <w:pPr>
        <w:widowControl w:val="0"/>
        <w:spacing w:before="120" w:after="120" w:line="360" w:lineRule="exact"/>
        <w:ind w:firstLine="720"/>
        <w:jc w:val="both"/>
        <w:rPr>
          <w:b/>
          <w:i/>
          <w:sz w:val="29"/>
          <w:szCs w:val="29"/>
        </w:rPr>
      </w:pPr>
      <w:r w:rsidRPr="00A34856">
        <w:rPr>
          <w:b/>
          <w:i/>
          <w:sz w:val="29"/>
          <w:szCs w:val="29"/>
        </w:rPr>
        <w:lastRenderedPageBreak/>
        <w:t>1.4. Nâng cấp, hoàn thiện cơ sở hạ tầng phục vụ thu hút đầu tư</w:t>
      </w:r>
    </w:p>
    <w:p w14:paraId="7E361B19" w14:textId="77777777" w:rsidR="00331049" w:rsidRPr="00A34856" w:rsidRDefault="00331049" w:rsidP="005C45B7">
      <w:pPr>
        <w:widowControl w:val="0"/>
        <w:spacing w:before="120" w:after="120" w:line="360" w:lineRule="exact"/>
        <w:ind w:firstLine="720"/>
        <w:jc w:val="both"/>
        <w:rPr>
          <w:sz w:val="29"/>
          <w:szCs w:val="29"/>
        </w:rPr>
      </w:pPr>
      <w:r w:rsidRPr="00A34856">
        <w:rPr>
          <w:sz w:val="29"/>
          <w:szCs w:val="29"/>
        </w:rPr>
        <w:t>Tập trung huy động và sử dụng hiệu quả các nguồn lực để đầu tư phát triển đồng bộ hệ thống kết cấu hạ tầng kinh tế - xã hội của phường theo quy hoạch; ưu tiên đầu tư, nâng cấp hệ thống giao thông, hạ tầng đô thị, hạ tầng thương mại - dịch vụ, hạ tầng số, điện, cấp nước và các công trình hạ tầng thiết yếu, tạo điều kiện thuận lợi để thu hút các dự án đầu tư nước ngoài phù hợp với định hướng phát triển của phường.</w:t>
      </w:r>
    </w:p>
    <w:p w14:paraId="7CBA8D4F" w14:textId="77777777" w:rsidR="00331049" w:rsidRPr="00A34856" w:rsidRDefault="00331049" w:rsidP="005C45B7">
      <w:pPr>
        <w:widowControl w:val="0"/>
        <w:spacing w:before="120" w:after="120" w:line="360" w:lineRule="exact"/>
        <w:ind w:firstLine="720"/>
        <w:jc w:val="both"/>
        <w:rPr>
          <w:sz w:val="29"/>
          <w:szCs w:val="29"/>
        </w:rPr>
      </w:pPr>
      <w:r w:rsidRPr="00A34856">
        <w:rPr>
          <w:sz w:val="29"/>
          <w:szCs w:val="29"/>
        </w:rPr>
        <w:t>Rà soát, cập nhật quy hoạch, chủ động phối hợp trong công tác chuẩn bị quỹ đất, mặt bằng và hạ tầng kỹ thuật tại các khu vực có khả năng thu hút đầu tư; nâng cao chất lượng các dịch vụ hỗ trợ, cung cấp thông tin về quy hoạch, đất đai, hạ tầng và các điều kiện liên quan, đáp ứng yêu cầu chính đáng của nhà đầu tư và phù hợp với định hướng phát triển kinh tế - xã hội của phường.</w:t>
      </w:r>
    </w:p>
    <w:p w14:paraId="42F743EC" w14:textId="786DEEE8" w:rsidR="00331049" w:rsidRPr="00A34856" w:rsidRDefault="00331049" w:rsidP="005C45B7">
      <w:pPr>
        <w:widowControl w:val="0"/>
        <w:spacing w:before="120" w:after="120" w:line="360" w:lineRule="exact"/>
        <w:ind w:firstLine="720"/>
        <w:jc w:val="both"/>
        <w:rPr>
          <w:sz w:val="29"/>
          <w:szCs w:val="29"/>
        </w:rPr>
      </w:pPr>
      <w:r w:rsidRPr="00A34856">
        <w:rPr>
          <w:sz w:val="29"/>
          <w:szCs w:val="29"/>
        </w:rPr>
        <w:t>Từng bước đầu tư, hoàn thiện hệ thống hạ tầng đô thị theo hướng đồng bộ, hiện đại, xanh và bền vững; gắn phát triển hạ tầng kinh tế với hạ tầng thương mại, dịch vụ, hạ tầng số và hạ tầng bảo vệ môi trường. Quan tâm phát triển hạ tầng xã hội, nhà ở, y tế, giáo dục, văn hóa và các dịch vụ thiết yếu, góp phần nâng cao chất lượng môi trường sống và tạo điều kiện thuận lợi cho người lao động, doanh nghiệp và nhà đầu tư hoạt động trên địa bàn.</w:t>
      </w:r>
    </w:p>
    <w:p w14:paraId="10DB7F39" w14:textId="77777777" w:rsidR="007F4FA2" w:rsidRPr="00A34856" w:rsidRDefault="007F4FA2" w:rsidP="005C45B7">
      <w:pPr>
        <w:widowControl w:val="0"/>
        <w:spacing w:before="120" w:after="120" w:line="360" w:lineRule="exact"/>
        <w:ind w:firstLine="720"/>
        <w:jc w:val="both"/>
        <w:rPr>
          <w:b/>
          <w:sz w:val="29"/>
          <w:szCs w:val="29"/>
        </w:rPr>
      </w:pPr>
      <w:r w:rsidRPr="00A34856">
        <w:rPr>
          <w:b/>
          <w:sz w:val="29"/>
          <w:szCs w:val="29"/>
        </w:rPr>
        <w:t>2. Đổi mới định hướng thu hút đầu tư nước ngoài theo ngành, lĩnh vực, địa bàn</w:t>
      </w:r>
    </w:p>
    <w:p w14:paraId="4FAC6EAB" w14:textId="77777777" w:rsidR="007F4FA2" w:rsidRPr="00A34856" w:rsidRDefault="007F4FA2" w:rsidP="005C45B7">
      <w:pPr>
        <w:widowControl w:val="0"/>
        <w:spacing w:before="120" w:after="120" w:line="360" w:lineRule="exact"/>
        <w:ind w:firstLine="720"/>
        <w:jc w:val="both"/>
        <w:rPr>
          <w:sz w:val="29"/>
          <w:szCs w:val="29"/>
        </w:rPr>
      </w:pPr>
      <w:r w:rsidRPr="00A34856">
        <w:rPr>
          <w:sz w:val="29"/>
          <w:szCs w:val="29"/>
        </w:rPr>
        <w:t>Tập trung thu hút đầu tư nước ngoài có chọn lọc, phù hợp với quy hoạch, định hướng phát triển kinh tế - xã hội của phường và định hướng chung của tỉnh; ưu tiên các dự án sử dụng công nghệ tiên tiến, công nghệ sạch, tiết kiệm năng lượng, sử dụng hiệu quả tài nguyên, bảo vệ môi trường, có giá trị gia tăng cao, tạo việc làm và tăng cường liên kết với doanh nghiệp, hợp tác xã, hộ sản xuất kinh doanh trên địa bàn.</w:t>
      </w:r>
    </w:p>
    <w:p w14:paraId="251E8278" w14:textId="77777777" w:rsidR="007F4FA2" w:rsidRPr="00A34856" w:rsidRDefault="007F4FA2" w:rsidP="005C45B7">
      <w:pPr>
        <w:widowControl w:val="0"/>
        <w:spacing w:before="120" w:after="120" w:line="360" w:lineRule="exact"/>
        <w:ind w:firstLine="720"/>
        <w:jc w:val="both"/>
        <w:rPr>
          <w:sz w:val="29"/>
          <w:szCs w:val="29"/>
        </w:rPr>
      </w:pPr>
      <w:r w:rsidRPr="00A34856">
        <w:rPr>
          <w:sz w:val="29"/>
          <w:szCs w:val="29"/>
        </w:rPr>
        <w:t>Ưu tiên thu hút đầu tư vào các lĩnh vực phù hợp với tiềm năng, lợi thế và định hướng phát triển của phường, trong đó chú trọng thương mại, dịch vụ, du lịch; nông nghiệp ứng dụng công nghệ cao; chế biến nông, lâm sản và các sản phẩm nông nghiệp; phát triển hạ tầng đô thị, dịch vụ hỗ trợ sản xuất, kinh doanh và các lĩnh vực khác phù hợp với quy hoạch, định hướng phát triển của tỉnh và phường.</w:t>
      </w:r>
    </w:p>
    <w:p w14:paraId="1E800219" w14:textId="77777777" w:rsidR="007F4FA2" w:rsidRPr="00A34856" w:rsidRDefault="007F4FA2" w:rsidP="005C45B7">
      <w:pPr>
        <w:widowControl w:val="0"/>
        <w:spacing w:before="120" w:after="120" w:line="360" w:lineRule="exact"/>
        <w:ind w:firstLine="720"/>
        <w:jc w:val="both"/>
        <w:rPr>
          <w:sz w:val="29"/>
          <w:szCs w:val="29"/>
        </w:rPr>
      </w:pPr>
      <w:r w:rsidRPr="00A34856">
        <w:rPr>
          <w:sz w:val="29"/>
          <w:szCs w:val="29"/>
        </w:rPr>
        <w:t>Khuyến khích các dự án đầu tư có cam kết chuyển giao công nghệ, đào tạo và sử dụng lao động tại địa phương, phát triển chuỗi liên kết sản xuất, cung ứng và tiêu thụ với doanh nghiệp, hợp tác xã, hộ sản xuất kinh doanh và người dân trên địa bàn; ưu tiên các dự án có khả năng tạo tác động lan tỏa, nâng cao giá trị gia tăng và thúc đẩy phát triển các ngành kinh tế của phường.</w:t>
      </w:r>
    </w:p>
    <w:p w14:paraId="2C732129" w14:textId="5EB13DFD" w:rsidR="007F4FA2" w:rsidRPr="00A34856" w:rsidRDefault="007F4FA2" w:rsidP="005C45B7">
      <w:pPr>
        <w:widowControl w:val="0"/>
        <w:spacing w:before="120" w:after="120" w:line="360" w:lineRule="exact"/>
        <w:ind w:firstLine="720"/>
        <w:jc w:val="both"/>
        <w:rPr>
          <w:sz w:val="29"/>
          <w:szCs w:val="29"/>
        </w:rPr>
      </w:pPr>
      <w:r w:rsidRPr="00A34856">
        <w:rPr>
          <w:sz w:val="29"/>
          <w:szCs w:val="29"/>
        </w:rPr>
        <w:lastRenderedPageBreak/>
        <w:t>Tập trung thu hút đầu tư vào các khu vực có điều kiện thuận lợi về hạ tầng, quỹ đất, giao thông và khả năng kết nối, đồng thời khai thác hợp lý tiềm năng, lợi thế của từng khu vực theo quy hoạch; bảo đảm hài hòa giữa phát triển kinh tế với bảo vệ môi trường, sử dụng hiệu quả đất đai và tài nguyên, giữ gìn bản sắc văn hóa, bảo đảm quốc phòng, an ninh và trật tự, an toàn xã hội.</w:t>
      </w:r>
    </w:p>
    <w:p w14:paraId="079CD8D3" w14:textId="1D40178D" w:rsidR="007F4FA2" w:rsidRPr="00A34856" w:rsidRDefault="007F4FA2" w:rsidP="005C45B7">
      <w:pPr>
        <w:widowControl w:val="0"/>
        <w:spacing w:before="120" w:after="120" w:line="360" w:lineRule="exact"/>
        <w:ind w:firstLine="720"/>
        <w:jc w:val="both"/>
        <w:rPr>
          <w:b/>
          <w:sz w:val="29"/>
          <w:szCs w:val="29"/>
        </w:rPr>
      </w:pPr>
      <w:r w:rsidRPr="00A34856">
        <w:rPr>
          <w:b/>
          <w:sz w:val="29"/>
          <w:szCs w:val="29"/>
        </w:rPr>
        <w:t>3. Thúc đẩy kinh tế xanh, kinh tế số, chuyển giao công nghệ, tăng tính lan tỏa, liên kết</w:t>
      </w:r>
    </w:p>
    <w:p w14:paraId="7DA73221" w14:textId="6402FFDF" w:rsidR="007F4FA2" w:rsidRPr="00A34856" w:rsidRDefault="007F4FA2" w:rsidP="005C45B7">
      <w:pPr>
        <w:widowControl w:val="0"/>
        <w:spacing w:before="120" w:after="120" w:line="360" w:lineRule="exact"/>
        <w:ind w:firstLine="720"/>
        <w:jc w:val="both"/>
        <w:rPr>
          <w:sz w:val="29"/>
          <w:szCs w:val="29"/>
        </w:rPr>
      </w:pPr>
      <w:r w:rsidRPr="00A34856">
        <w:rPr>
          <w:sz w:val="29"/>
          <w:szCs w:val="29"/>
        </w:rPr>
        <w:t>Khuyến khích các dự án đầu tư nước ngoài trên địa bàn phường sử dụng công nghệ tiên tiến, công nghệ sạch, tiết kiệm năng lượng, sử dụng hiệu quả tài nguyên và thân thiện với môi trường; áp dụng các tiêu chuẩn về môi trường, xã hội và quản trị (ESG), sản xuất sạch hơn, giảm phát thải khí nhà kính; thúc đẩy chuyển đổi số, phát triển kinh tế xanh, kinh tế tuần hoàn trong hoạt động sản xuất, kinh doanh.</w:t>
      </w:r>
    </w:p>
    <w:p w14:paraId="7F5F44DC" w14:textId="7E8C1231" w:rsidR="007F4FA2" w:rsidRPr="00A34856" w:rsidRDefault="007F4FA2" w:rsidP="005C45B7">
      <w:pPr>
        <w:widowControl w:val="0"/>
        <w:spacing w:before="120" w:after="120" w:line="360" w:lineRule="exact"/>
        <w:ind w:firstLine="720"/>
        <w:jc w:val="both"/>
        <w:rPr>
          <w:sz w:val="29"/>
          <w:szCs w:val="29"/>
        </w:rPr>
      </w:pPr>
      <w:r w:rsidRPr="00A34856">
        <w:rPr>
          <w:sz w:val="29"/>
          <w:szCs w:val="29"/>
        </w:rPr>
        <w:t>Khuyến khích doanh nghiệp có vốn đầu tư nước ngoài tăng cường chuyển giao công nghệ, đào tạo nguồn nhân lực, chia sẻ kinh nghiệm quản trị; thúc đẩy liên kết với doanh nghiệp, hợp tác xã, hộ sản xuất, kinh doanh trên địa bàn trong phát triển sản xuất, cung ứng dịch vụ, chế biến và tiêu thụ sản phẩm; tạo điều kiện để người lao động và các cơ sở sản xuất, kinh doanh của phường tiếp cận công nghệ, phương thức quản lý tiên tiến.</w:t>
      </w:r>
    </w:p>
    <w:p w14:paraId="50A406E6" w14:textId="135DBBDE" w:rsidR="007F4FA2" w:rsidRPr="00A34856" w:rsidRDefault="007F4FA2" w:rsidP="005C45B7">
      <w:pPr>
        <w:widowControl w:val="0"/>
        <w:spacing w:before="120" w:after="120" w:line="360" w:lineRule="exact"/>
        <w:ind w:firstLine="720"/>
        <w:jc w:val="both"/>
        <w:rPr>
          <w:spacing w:val="-2"/>
          <w:sz w:val="29"/>
          <w:szCs w:val="29"/>
        </w:rPr>
      </w:pPr>
      <w:r w:rsidRPr="00A34856">
        <w:rPr>
          <w:spacing w:val="-2"/>
          <w:sz w:val="29"/>
          <w:szCs w:val="29"/>
        </w:rPr>
        <w:t>Phối hợp hỗ trợ doanh nghiệp, hợp tác xã và hộ sản xuất, kinh doanh trên địa bàn nâng cao năng lực quản trị, chất lượng sản phẩm, tiêu chuẩn kỹ thuật và khả năng tham gia chuỗi cung ứng của doanh nghiệp có vốn đầu tư nước ngoài; từng bước hình thành, phát triển các sản phẩm, dịch vụ có lợi thế của phường, góp phần nâng cao giá trị gia tăng và sức cạnh tranh của kinh tế địa phương.</w:t>
      </w:r>
    </w:p>
    <w:p w14:paraId="13A35AAD" w14:textId="77777777" w:rsidR="00A23714" w:rsidRPr="00A34856" w:rsidRDefault="00A23714" w:rsidP="005C45B7">
      <w:pPr>
        <w:widowControl w:val="0"/>
        <w:spacing w:before="120" w:after="120" w:line="360" w:lineRule="exact"/>
        <w:ind w:firstLine="720"/>
        <w:jc w:val="both"/>
        <w:rPr>
          <w:b/>
          <w:sz w:val="29"/>
          <w:szCs w:val="29"/>
        </w:rPr>
      </w:pPr>
      <w:r w:rsidRPr="00A34856">
        <w:rPr>
          <w:b/>
          <w:sz w:val="29"/>
          <w:szCs w:val="29"/>
        </w:rPr>
        <w:t>4. Đổi mới, nâng cao hiệu quả công tác xúc tiến đầu tư</w:t>
      </w:r>
    </w:p>
    <w:p w14:paraId="7CDA67E6" w14:textId="6857AA8E" w:rsidR="00A23714" w:rsidRPr="00A34856" w:rsidRDefault="00A23714" w:rsidP="005C45B7">
      <w:pPr>
        <w:widowControl w:val="0"/>
        <w:spacing w:before="120" w:after="120" w:line="360" w:lineRule="exact"/>
        <w:ind w:firstLine="720"/>
        <w:jc w:val="both"/>
        <w:rPr>
          <w:sz w:val="29"/>
          <w:szCs w:val="29"/>
        </w:rPr>
      </w:pPr>
      <w:r w:rsidRPr="00A34856">
        <w:rPr>
          <w:sz w:val="29"/>
          <w:szCs w:val="29"/>
        </w:rPr>
        <w:t>Phối hợp thu hút các nhà đầu tư có năng lực tài chính, công nghệ và kinh nghiệm quản lý phù hợp với quy hoạch, định hướng phát triển kinh tế - xã hội của tỉnh và phường.</w:t>
      </w:r>
    </w:p>
    <w:p w14:paraId="61D0E694" w14:textId="77777777" w:rsidR="00A23714" w:rsidRPr="00A34856" w:rsidRDefault="00A23714" w:rsidP="005C45B7">
      <w:pPr>
        <w:widowControl w:val="0"/>
        <w:spacing w:before="120" w:after="120" w:line="360" w:lineRule="exact"/>
        <w:ind w:firstLine="720"/>
        <w:jc w:val="both"/>
        <w:rPr>
          <w:sz w:val="29"/>
          <w:szCs w:val="29"/>
        </w:rPr>
      </w:pPr>
      <w:r w:rsidRPr="00A34856">
        <w:rPr>
          <w:sz w:val="29"/>
          <w:szCs w:val="29"/>
        </w:rPr>
        <w:t>Phối hợp xây dựng, cập nhật và cung cấp thông tin về danh mục, lĩnh vực và địa bàn có tiềm năng thu hút đầu tư trên địa bàn; đẩy mạnh tuyên truyền, quảng bá tiềm năng, lợi thế, môi trường đầu tư, quy hoạch, quỹ đất và hạ tầng của phường; tăng cường ứng dụng công nghệ số trong cung cấp thông tin và hỗ trợ nhà đầu tư.</w:t>
      </w:r>
    </w:p>
    <w:p w14:paraId="262A97B4" w14:textId="77777777" w:rsidR="00A23714" w:rsidRPr="00A34856" w:rsidRDefault="00A23714" w:rsidP="005C45B7">
      <w:pPr>
        <w:widowControl w:val="0"/>
        <w:spacing w:before="120" w:after="120" w:line="360" w:lineRule="exact"/>
        <w:ind w:firstLine="720"/>
        <w:jc w:val="both"/>
        <w:rPr>
          <w:sz w:val="29"/>
          <w:szCs w:val="29"/>
        </w:rPr>
      </w:pPr>
      <w:r w:rsidRPr="00A34856">
        <w:rPr>
          <w:sz w:val="29"/>
          <w:szCs w:val="29"/>
        </w:rPr>
        <w:t>Tăng cường phối hợp với các cơ quan, đơn vị, địa phương có liên quan trong hoạt động xúc tiến, hỗ trợ đầu tư; thúc đẩy liên kết giữa doanh nghiệp có vốn đầu tư nước ngoài với doanh nghiệp, hợp tác xã, hộ sản xuất, kinh doanh trên địa bàn trong sản xuất, cung ứng và tiêu thụ sản phẩm, dịch vụ.</w:t>
      </w:r>
    </w:p>
    <w:p w14:paraId="4B0AA95C" w14:textId="77777777" w:rsidR="00A23714" w:rsidRPr="00A34856" w:rsidRDefault="00A23714" w:rsidP="005C45B7">
      <w:pPr>
        <w:widowControl w:val="0"/>
        <w:spacing w:before="120" w:after="120" w:line="360" w:lineRule="exact"/>
        <w:ind w:firstLine="720"/>
        <w:jc w:val="both"/>
        <w:rPr>
          <w:sz w:val="29"/>
          <w:szCs w:val="29"/>
        </w:rPr>
      </w:pPr>
      <w:r w:rsidRPr="00A34856">
        <w:rPr>
          <w:sz w:val="29"/>
          <w:szCs w:val="29"/>
        </w:rPr>
        <w:lastRenderedPageBreak/>
        <w:t>Thực hiện tốt công tác phối hợp hỗ trợ nhà đầu tư trước, trong và sau khi được cấp phép đầu tư theo thẩm quyền; thường xuyên nắm tình hình, theo dõi tiến độ triển khai các dự án trên địa bàn; kịp thời tháo gỡ khó khăn, vướng mắc thuộc thẩm quyền hoặc tổng hợp, báo cáo cấp có thẩm quyền xem xét, giải quyết, tạo điều kiện để doanh nghiệp triển khai và mở rộng hoạt động sản xuất, kinh doanh theo quy định.</w:t>
      </w:r>
    </w:p>
    <w:p w14:paraId="73100782" w14:textId="77777777" w:rsidR="00A23714" w:rsidRPr="00A34856" w:rsidRDefault="00A23714" w:rsidP="005C45B7">
      <w:pPr>
        <w:widowControl w:val="0"/>
        <w:spacing w:before="120" w:after="120" w:line="360" w:lineRule="exact"/>
        <w:ind w:firstLine="720"/>
        <w:jc w:val="both"/>
        <w:rPr>
          <w:b/>
          <w:sz w:val="29"/>
          <w:szCs w:val="29"/>
        </w:rPr>
      </w:pPr>
      <w:r w:rsidRPr="00A34856">
        <w:rPr>
          <w:b/>
          <w:sz w:val="29"/>
          <w:szCs w:val="29"/>
        </w:rPr>
        <w:t>5. Nâng cao hiệu quả công tác quản lý nhà nước đối với kinh tế có vốn đầu tư nước ngoài</w:t>
      </w:r>
    </w:p>
    <w:p w14:paraId="48FD054E" w14:textId="4DEBC145" w:rsidR="00A23714" w:rsidRPr="00A34856" w:rsidRDefault="007C345A" w:rsidP="005C45B7">
      <w:pPr>
        <w:widowControl w:val="0"/>
        <w:spacing w:before="120" w:after="120" w:line="360" w:lineRule="exact"/>
        <w:ind w:firstLine="720"/>
        <w:jc w:val="both"/>
        <w:rPr>
          <w:sz w:val="29"/>
          <w:szCs w:val="29"/>
        </w:rPr>
      </w:pPr>
      <w:r>
        <w:rPr>
          <w:sz w:val="29"/>
          <w:szCs w:val="29"/>
          <w:lang w:val="en-US"/>
        </w:rPr>
        <w:t>T</w:t>
      </w:r>
      <w:r w:rsidR="00A23714" w:rsidRPr="00A34856">
        <w:rPr>
          <w:sz w:val="29"/>
          <w:szCs w:val="29"/>
        </w:rPr>
        <w:t>hực hiện tốt các cơ chế, chính sách và quy định của pháp luật nhằm nâng cao hiệu lực, hiệu quả quản lý nhà nước đối với khu vực kinh tế có vốn đầu tư nước ngoài; thực hiện phân công, phân cấp rõ trách nhiệm gắn với tăng cường kiểm tra, giám sát và trách nhiệm giải trình.</w:t>
      </w:r>
    </w:p>
    <w:p w14:paraId="2DC15D93" w14:textId="77777777" w:rsidR="00A23714" w:rsidRPr="00A34856" w:rsidRDefault="00A23714" w:rsidP="005C45B7">
      <w:pPr>
        <w:widowControl w:val="0"/>
        <w:spacing w:before="120" w:after="120" w:line="360" w:lineRule="exact"/>
        <w:ind w:firstLine="720"/>
        <w:jc w:val="both"/>
        <w:rPr>
          <w:sz w:val="29"/>
          <w:szCs w:val="29"/>
        </w:rPr>
      </w:pPr>
      <w:r w:rsidRPr="00A34856">
        <w:rPr>
          <w:sz w:val="29"/>
          <w:szCs w:val="29"/>
        </w:rPr>
        <w:t>Tăng cường phối hợp theo dõi, giám sát việc thực hiện các dự án đầu tư và cam kết của nhà đầu tư trên địa bàn; kịp thời phát hiện, xử lý hoặc kiến nghị cấp có thẩm quyền xử lý các trường hợp vi phạm, không thực hiện đúng cam kết, sử dụng không hiệu quả đất đai, tài nguyên, năng lượng hoặc gây ảnh hưởng đến môi trường, trật tự, an toàn xã hội theo quy định.</w:t>
      </w:r>
    </w:p>
    <w:p w14:paraId="6E2F9AE1" w14:textId="77777777" w:rsidR="00A23714" w:rsidRPr="00A34856" w:rsidRDefault="00A23714" w:rsidP="005C45B7">
      <w:pPr>
        <w:widowControl w:val="0"/>
        <w:spacing w:before="120" w:after="120" w:line="360" w:lineRule="exact"/>
        <w:ind w:firstLine="720"/>
        <w:jc w:val="both"/>
        <w:rPr>
          <w:sz w:val="29"/>
          <w:szCs w:val="29"/>
        </w:rPr>
      </w:pPr>
      <w:r w:rsidRPr="00A34856">
        <w:rPr>
          <w:sz w:val="29"/>
          <w:szCs w:val="29"/>
        </w:rPr>
        <w:t>Đẩy mạnh ứng dụng công nghệ thông tin, chuyển đổi số và kết nối, chia sẻ dữ liệu phục vụ công tác quản lý, theo dõi hoạt động đầu tư và điều hành phát triển kinh tế - xã hội; phối hợp thực hiện các hệ thống, cơ sở dữ liệu và tiêu chí đánh giá hiệu quả hoạt động của khu vực kinh tế có vốn đầu tư nước ngoài theo hướng dẫn của cấp có thẩm quyền.</w:t>
      </w:r>
    </w:p>
    <w:p w14:paraId="335598B5" w14:textId="3D0D3BD6" w:rsidR="00A23714" w:rsidRPr="00A34856" w:rsidRDefault="00A23714" w:rsidP="005C45B7">
      <w:pPr>
        <w:widowControl w:val="0"/>
        <w:spacing w:before="120" w:after="120" w:line="360" w:lineRule="exact"/>
        <w:ind w:firstLine="720"/>
        <w:jc w:val="both"/>
        <w:rPr>
          <w:sz w:val="29"/>
          <w:szCs w:val="29"/>
        </w:rPr>
      </w:pPr>
      <w:r w:rsidRPr="00A34856">
        <w:rPr>
          <w:sz w:val="29"/>
          <w:szCs w:val="29"/>
        </w:rPr>
        <w:t>Kịp thời đề xuất khen thưởng đối với doanh nghiệp có vốn đầu tư nước ngoài, nhà đầu tư nước ngoài chấp hành tốt pháp luật, thực hiện đầy đủ các cam kết và có đóng góp tích cực, thực chất, lâu dài đối với phát triển kinh tế - xã hội của địa phương.</w:t>
      </w:r>
    </w:p>
    <w:p w14:paraId="75D0320A" w14:textId="77777777" w:rsidR="00A23714" w:rsidRPr="00A34856" w:rsidRDefault="00A23714" w:rsidP="005C45B7">
      <w:pPr>
        <w:widowControl w:val="0"/>
        <w:spacing w:before="120" w:after="120" w:line="360" w:lineRule="exact"/>
        <w:ind w:firstLine="720"/>
        <w:jc w:val="both"/>
        <w:rPr>
          <w:rFonts w:ascii="Times New Roman Bold" w:hAnsi="Times New Roman Bold"/>
          <w:b/>
          <w:spacing w:val="-10"/>
          <w:sz w:val="29"/>
          <w:szCs w:val="29"/>
        </w:rPr>
      </w:pPr>
      <w:r w:rsidRPr="00A34856">
        <w:rPr>
          <w:rFonts w:ascii="Times New Roman Bold" w:hAnsi="Times New Roman Bold"/>
          <w:b/>
          <w:spacing w:val="-10"/>
          <w:sz w:val="29"/>
          <w:szCs w:val="29"/>
        </w:rPr>
        <w:t>6. Hoàn thiện cơ chế, chính sách liên quan đến đầu tư gián tiếp nước ngoài</w:t>
      </w:r>
    </w:p>
    <w:p w14:paraId="4F1CA51D" w14:textId="77777777" w:rsidR="00A23714" w:rsidRPr="00A34856" w:rsidRDefault="00A23714" w:rsidP="005C45B7">
      <w:pPr>
        <w:widowControl w:val="0"/>
        <w:spacing w:before="120" w:after="120" w:line="360" w:lineRule="exact"/>
        <w:ind w:firstLine="720"/>
        <w:jc w:val="both"/>
        <w:rPr>
          <w:sz w:val="29"/>
          <w:szCs w:val="29"/>
        </w:rPr>
      </w:pPr>
      <w:r w:rsidRPr="00A34856">
        <w:rPr>
          <w:sz w:val="29"/>
          <w:szCs w:val="29"/>
        </w:rPr>
        <w:t>Chủ động phối hợp với các cơ quan, đơn vị có liên quan trong việc triển khai các cơ chế, chính sách về đầu tư gián tiếp nước ngoài; tăng cường cung cấp thông tin, tuyên truyền, hỗ trợ doanh nghiệp tiếp cận các nguồn vốn đầu tư hợp pháp; kịp thời tổng hợp, báo cáo, kiến nghị cấp có thẩm quyền tháo gỡ khó khăn, vướng mắc phát sinh trong quá trình thực hiện.</w:t>
      </w:r>
    </w:p>
    <w:p w14:paraId="0E82FC37" w14:textId="50332D03" w:rsidR="00C4799E" w:rsidRPr="00A34856" w:rsidRDefault="00A23714" w:rsidP="005C45B7">
      <w:pPr>
        <w:widowControl w:val="0"/>
        <w:spacing w:before="120" w:after="120" w:line="360" w:lineRule="exact"/>
        <w:ind w:firstLine="720"/>
        <w:jc w:val="both"/>
        <w:rPr>
          <w:sz w:val="29"/>
          <w:szCs w:val="29"/>
        </w:rPr>
      </w:pPr>
      <w:r w:rsidRPr="00A34856">
        <w:rPr>
          <w:sz w:val="29"/>
          <w:szCs w:val="29"/>
        </w:rPr>
        <w:t>Khuyến khích các doanh nghiệp trên địa bàn đa dạng hóa các nguồn vốn đầu tư hợp pháp, nâng cao năng lực quản trị, hiệu quả hoạt động và khả năng tiếp cận các nguồn lực tài chính phục vụ mở rộng sản xuất, kinh doanh; bảo đảm hoạt động huy động, sử dụng vốn thực hiện đúng quy định của pháp</w:t>
      </w:r>
      <w:r w:rsidR="00E65D43" w:rsidRPr="00A34856">
        <w:rPr>
          <w:sz w:val="29"/>
          <w:szCs w:val="29"/>
        </w:rPr>
        <w:t xml:space="preserve"> luật.</w:t>
      </w:r>
    </w:p>
    <w:p w14:paraId="55924BF6" w14:textId="77777777" w:rsidR="00E171A2" w:rsidRDefault="00E171A2" w:rsidP="005C45B7">
      <w:pPr>
        <w:widowControl w:val="0"/>
        <w:spacing w:before="120" w:after="120" w:line="360" w:lineRule="exact"/>
        <w:ind w:firstLine="720"/>
        <w:jc w:val="both"/>
        <w:rPr>
          <w:b/>
          <w:sz w:val="29"/>
          <w:szCs w:val="29"/>
        </w:rPr>
      </w:pPr>
    </w:p>
    <w:p w14:paraId="503E63A5" w14:textId="5883DBC0" w:rsidR="00BA1191" w:rsidRPr="00A34856" w:rsidRDefault="00BA1191" w:rsidP="005C45B7">
      <w:pPr>
        <w:widowControl w:val="0"/>
        <w:spacing w:before="120" w:after="120" w:line="360" w:lineRule="exact"/>
        <w:ind w:firstLine="720"/>
        <w:jc w:val="both"/>
        <w:rPr>
          <w:b/>
          <w:sz w:val="29"/>
          <w:szCs w:val="29"/>
        </w:rPr>
      </w:pPr>
      <w:r w:rsidRPr="00A34856">
        <w:rPr>
          <w:b/>
          <w:sz w:val="29"/>
          <w:szCs w:val="29"/>
        </w:rPr>
        <w:lastRenderedPageBreak/>
        <w:t>7. Nâng cao vai trò lãnh đạo của Đảng, hiệu quả hoạt động của Mặt trận Tổ quốc Việt Nam và các cơ quan có liên quan trong phát triển khu vực kinh tế có vốn đầu tư nước ngoài</w:t>
      </w:r>
    </w:p>
    <w:p w14:paraId="04819653" w14:textId="77777777" w:rsidR="00BA1191" w:rsidRPr="00A34856" w:rsidRDefault="00BA1191" w:rsidP="005C45B7">
      <w:pPr>
        <w:widowControl w:val="0"/>
        <w:spacing w:before="120" w:after="120" w:line="360" w:lineRule="exact"/>
        <w:ind w:firstLine="720"/>
        <w:jc w:val="both"/>
        <w:rPr>
          <w:sz w:val="29"/>
          <w:szCs w:val="29"/>
        </w:rPr>
      </w:pPr>
      <w:r w:rsidRPr="00A34856">
        <w:rPr>
          <w:sz w:val="29"/>
          <w:szCs w:val="29"/>
        </w:rPr>
        <w:t>Tăng cường sự lãnh đạo của cấp ủy Đảng đối với phát triển khu vực kinh tế có vốn đầu tư nước ngoài; chú trọng công tác tư tưởng, công tác dân vận, xây dựng quan hệ lao động hài hòa, ổn định và tiến bộ; quan tâm nâng cao hiệu quả hoạt động của các tổ chức đoàn thể trong các doanh nghiệp có vốn đầu tư nước ngoài trên địa bàn theo quy định.</w:t>
      </w:r>
    </w:p>
    <w:p w14:paraId="7A709869" w14:textId="77777777" w:rsidR="00BA1191" w:rsidRPr="00A34856" w:rsidRDefault="00BA1191" w:rsidP="005C45B7">
      <w:pPr>
        <w:widowControl w:val="0"/>
        <w:spacing w:before="120" w:after="120" w:line="360" w:lineRule="exact"/>
        <w:ind w:firstLine="720"/>
        <w:jc w:val="both"/>
        <w:rPr>
          <w:sz w:val="29"/>
          <w:szCs w:val="29"/>
        </w:rPr>
      </w:pPr>
      <w:r w:rsidRPr="00A34856">
        <w:rPr>
          <w:sz w:val="29"/>
          <w:szCs w:val="29"/>
        </w:rPr>
        <w:t>Nâng cao năng lực, trách nhiệm của đội ngũ cán bộ, công chức thực hiện nhiệm vụ quản lý, hỗ trợ và phối hợp xúc tiến đầu tư; tăng cường kỷ luật, kỷ cương hành chính, tinh thần trách nhiệm và trách nhiệm của người đứng đầu trong lãnh đạo, chỉ đạo, tổ chức thực hiện các nhiệm vụ phát triển khu vực kinh tế có vốn đầu tư nước ngoài.</w:t>
      </w:r>
    </w:p>
    <w:p w14:paraId="56529EBC" w14:textId="53E24B7D" w:rsidR="00E65D43" w:rsidRPr="00A34856" w:rsidRDefault="00BA1191" w:rsidP="005C45B7">
      <w:pPr>
        <w:widowControl w:val="0"/>
        <w:spacing w:before="120" w:after="120" w:line="360" w:lineRule="exact"/>
        <w:ind w:firstLine="720"/>
        <w:jc w:val="both"/>
        <w:rPr>
          <w:sz w:val="29"/>
          <w:szCs w:val="29"/>
        </w:rPr>
      </w:pPr>
      <w:r w:rsidRPr="00A34856">
        <w:rPr>
          <w:sz w:val="29"/>
          <w:szCs w:val="29"/>
        </w:rPr>
        <w:t>Phát huy vai trò của Ủy ban Mặt trận Tổ quốc Việt Nam phường, các tổ chức chính trị - xã hội, cộng đồng doanh nghiệp và người lao động trong tuyên truyền, vận động, tham gia thực hiện và giám sát việc thực hiện các chủ trương, chính sách về phát triển khu vực kinh tế có vốn đầu tư nước ngoài; tăng cường phối hợp, nắm tình hình, kịp thời phản ánh những khó khăn, vướng mắc phát sinh trên địa bàn.</w:t>
      </w:r>
    </w:p>
    <w:p w14:paraId="233CF702" w14:textId="00799C03" w:rsidR="00D13FE2" w:rsidRPr="00A34856" w:rsidRDefault="00F944EE" w:rsidP="005C45B7">
      <w:pPr>
        <w:widowControl w:val="0"/>
        <w:spacing w:before="120" w:after="120" w:line="360" w:lineRule="exact"/>
        <w:ind w:firstLine="720"/>
        <w:jc w:val="both"/>
        <w:rPr>
          <w:b/>
          <w:sz w:val="29"/>
          <w:szCs w:val="29"/>
        </w:rPr>
      </w:pPr>
      <w:r w:rsidRPr="00A34856">
        <w:rPr>
          <w:b/>
          <w:sz w:val="29"/>
          <w:szCs w:val="29"/>
        </w:rPr>
        <w:t>IV. TỔ CHỨC THỰC HIỆN</w:t>
      </w:r>
    </w:p>
    <w:p w14:paraId="4A817E68" w14:textId="0F263E85" w:rsidR="00F944EE" w:rsidRPr="00A34856" w:rsidRDefault="00D13FE2" w:rsidP="005C45B7">
      <w:pPr>
        <w:widowControl w:val="0"/>
        <w:spacing w:before="120" w:after="120" w:line="360" w:lineRule="exact"/>
        <w:ind w:firstLine="720"/>
        <w:jc w:val="both"/>
        <w:rPr>
          <w:sz w:val="29"/>
          <w:szCs w:val="29"/>
        </w:rPr>
      </w:pPr>
      <w:r w:rsidRPr="00A34856">
        <w:rPr>
          <w:b/>
          <w:sz w:val="29"/>
          <w:szCs w:val="29"/>
        </w:rPr>
        <w:t>1.</w:t>
      </w:r>
      <w:r w:rsidRPr="00A34856">
        <w:rPr>
          <w:sz w:val="29"/>
          <w:szCs w:val="29"/>
        </w:rPr>
        <w:t xml:space="preserve"> Các chi, đảng bộ trực thuộc Đảng bộ phường căn cứ chức năng, nhiệm vụ</w:t>
      </w:r>
      <w:r w:rsidR="00F944EE" w:rsidRPr="00A34856">
        <w:rPr>
          <w:sz w:val="29"/>
          <w:szCs w:val="29"/>
        </w:rPr>
        <w:t xml:space="preserve"> và </w:t>
      </w:r>
      <w:r w:rsidRPr="00A34856">
        <w:rPr>
          <w:sz w:val="29"/>
          <w:szCs w:val="29"/>
        </w:rPr>
        <w:t>nội dung Kế hoạch tổ chức quán triệt, tuyên truyền và triển khai thực hiệ</w:t>
      </w:r>
      <w:r w:rsidR="00F944EE" w:rsidRPr="00A34856">
        <w:rPr>
          <w:sz w:val="29"/>
          <w:szCs w:val="29"/>
        </w:rPr>
        <w:t xml:space="preserve">n nghiêm túc, </w:t>
      </w:r>
      <w:r w:rsidRPr="00A34856">
        <w:rPr>
          <w:sz w:val="29"/>
          <w:szCs w:val="29"/>
        </w:rPr>
        <w:t>hiệu quả; cụ thể hóa các nhiệm vụ phù hợp với tình hình thực tế của đơn vị, đị</w:t>
      </w:r>
      <w:r w:rsidR="00F944EE" w:rsidRPr="00A34856">
        <w:rPr>
          <w:sz w:val="29"/>
          <w:szCs w:val="29"/>
        </w:rPr>
        <w:t>a bàn. Thường xuyên lãnh đạo, chỉ đạo, kiểm tra, đôn đốc việc thực hiện.</w:t>
      </w:r>
    </w:p>
    <w:p w14:paraId="0FC8A554" w14:textId="617C7600" w:rsidR="00D13FE2" w:rsidRPr="00A34856" w:rsidRDefault="00D13FE2" w:rsidP="005C45B7">
      <w:pPr>
        <w:widowControl w:val="0"/>
        <w:spacing w:before="120" w:after="120" w:line="360" w:lineRule="exact"/>
        <w:ind w:firstLine="720"/>
        <w:jc w:val="both"/>
        <w:rPr>
          <w:sz w:val="29"/>
          <w:szCs w:val="29"/>
        </w:rPr>
      </w:pPr>
      <w:r w:rsidRPr="00A34856">
        <w:rPr>
          <w:b/>
          <w:sz w:val="29"/>
          <w:szCs w:val="29"/>
        </w:rPr>
        <w:t>2.</w:t>
      </w:r>
      <w:r w:rsidR="00951EB0">
        <w:rPr>
          <w:sz w:val="29"/>
          <w:szCs w:val="29"/>
        </w:rPr>
        <w:t xml:space="preserve"> </w:t>
      </w:r>
      <w:bookmarkStart w:id="0" w:name="_GoBack"/>
      <w:bookmarkEnd w:id="0"/>
      <w:r w:rsidRPr="00A34856">
        <w:rPr>
          <w:sz w:val="29"/>
          <w:szCs w:val="29"/>
        </w:rPr>
        <w:t>Ủy ban nhân dân phường tổ chứ</w:t>
      </w:r>
      <w:r w:rsidR="00F944EE" w:rsidRPr="00A34856">
        <w:rPr>
          <w:sz w:val="29"/>
          <w:szCs w:val="29"/>
        </w:rPr>
        <w:t xml:space="preserve">c </w:t>
      </w:r>
      <w:r w:rsidRPr="00A34856">
        <w:rPr>
          <w:sz w:val="29"/>
          <w:szCs w:val="29"/>
        </w:rPr>
        <w:t>triển khai thực hiện các nhiệm vụ theo Kế hoạch; xây dựng kế hoạch cụ thể để tổ</w:t>
      </w:r>
      <w:r w:rsidR="00F944EE" w:rsidRPr="00A34856">
        <w:rPr>
          <w:sz w:val="29"/>
          <w:szCs w:val="29"/>
        </w:rPr>
        <w:t xml:space="preserve"> </w:t>
      </w:r>
      <w:r w:rsidRPr="00A34856">
        <w:rPr>
          <w:sz w:val="29"/>
          <w:szCs w:val="29"/>
        </w:rPr>
        <w:t xml:space="preserve">chức thực hiện, </w:t>
      </w:r>
      <w:r w:rsidR="00681756" w:rsidRPr="00A34856">
        <w:rPr>
          <w:sz w:val="29"/>
          <w:szCs w:val="29"/>
        </w:rPr>
        <w:t>phân công rõ người, rõ việ</w:t>
      </w:r>
      <w:r w:rsidR="008A66A5" w:rsidRPr="00A34856">
        <w:rPr>
          <w:sz w:val="29"/>
          <w:szCs w:val="29"/>
        </w:rPr>
        <w:t>c</w:t>
      </w:r>
      <w:r w:rsidR="00681756" w:rsidRPr="00A34856">
        <w:rPr>
          <w:sz w:val="29"/>
          <w:szCs w:val="29"/>
        </w:rPr>
        <w:t xml:space="preserve">; </w:t>
      </w:r>
      <w:r w:rsidR="008A66A5" w:rsidRPr="00A34856">
        <w:rPr>
          <w:sz w:val="29"/>
          <w:szCs w:val="29"/>
        </w:rPr>
        <w:t>thường xuyên theo dõi, đôn đốc, kiểm tra và định kỳ báo cáo kết quả thực hiện theo quy định.</w:t>
      </w:r>
    </w:p>
    <w:p w14:paraId="35DF7C72" w14:textId="245CBD97" w:rsidR="00212BE7" w:rsidRPr="00A34856" w:rsidRDefault="00212BE7" w:rsidP="005C45B7">
      <w:pPr>
        <w:widowControl w:val="0"/>
        <w:spacing w:before="120" w:after="120" w:line="360" w:lineRule="exact"/>
        <w:ind w:firstLine="720"/>
        <w:jc w:val="both"/>
        <w:rPr>
          <w:sz w:val="29"/>
          <w:szCs w:val="29"/>
        </w:rPr>
      </w:pPr>
      <w:r w:rsidRPr="00A34856">
        <w:rPr>
          <w:b/>
          <w:sz w:val="29"/>
          <w:szCs w:val="29"/>
        </w:rPr>
        <w:t>3.</w:t>
      </w:r>
      <w:r w:rsidRPr="00A34856">
        <w:rPr>
          <w:sz w:val="29"/>
          <w:szCs w:val="29"/>
        </w:rPr>
        <w:t xml:space="preserve"> Ban Xây dựng Đảng Đảng ủy </w:t>
      </w:r>
      <w:r w:rsidR="00E23D47" w:rsidRPr="00A34856">
        <w:rPr>
          <w:bCs/>
          <w:sz w:val="29"/>
          <w:szCs w:val="29"/>
        </w:rPr>
        <w:t>hướng dẫn việc quán triệt và tuyên</w:t>
      </w:r>
      <w:r w:rsidR="00E23D47" w:rsidRPr="00A34856">
        <w:rPr>
          <w:sz w:val="29"/>
          <w:szCs w:val="29"/>
        </w:rPr>
        <w:br/>
      </w:r>
      <w:r w:rsidR="00E23D47" w:rsidRPr="00A34856">
        <w:rPr>
          <w:bCs/>
          <w:sz w:val="29"/>
          <w:szCs w:val="29"/>
        </w:rPr>
        <w:t>truyền Kế hoạch này để tạo sự chuyển biến mạnh mẽ trong nhận thức và hành</w:t>
      </w:r>
      <w:r w:rsidR="00E23D47" w:rsidRPr="00A34856">
        <w:rPr>
          <w:sz w:val="29"/>
          <w:szCs w:val="29"/>
        </w:rPr>
        <w:t xml:space="preserve"> </w:t>
      </w:r>
      <w:r w:rsidR="00E23D47" w:rsidRPr="00A34856">
        <w:rPr>
          <w:bCs/>
          <w:sz w:val="29"/>
          <w:szCs w:val="29"/>
        </w:rPr>
        <w:t>động của cán bộ, đảng viên, công chức, viên chức, người lao động, doanh</w:t>
      </w:r>
      <w:r w:rsidR="00E23D47" w:rsidRPr="00A34856">
        <w:rPr>
          <w:sz w:val="29"/>
          <w:szCs w:val="29"/>
        </w:rPr>
        <w:t xml:space="preserve"> </w:t>
      </w:r>
      <w:r w:rsidR="00E23D47" w:rsidRPr="00A34856">
        <w:rPr>
          <w:bCs/>
          <w:sz w:val="29"/>
          <w:szCs w:val="29"/>
        </w:rPr>
        <w:t>nghiệp và các tầng lớp Nhân dân.</w:t>
      </w:r>
    </w:p>
    <w:p w14:paraId="7DDB7D21" w14:textId="4DB4AC87" w:rsidR="00D13FE2" w:rsidRPr="00A34856" w:rsidRDefault="00D13FE2" w:rsidP="005C45B7">
      <w:pPr>
        <w:widowControl w:val="0"/>
        <w:spacing w:before="120" w:after="120" w:line="360" w:lineRule="exact"/>
        <w:ind w:firstLine="720"/>
        <w:jc w:val="both"/>
        <w:rPr>
          <w:sz w:val="29"/>
          <w:szCs w:val="29"/>
        </w:rPr>
      </w:pPr>
      <w:r w:rsidRPr="00A34856">
        <w:rPr>
          <w:b/>
          <w:sz w:val="29"/>
          <w:szCs w:val="29"/>
        </w:rPr>
        <w:t>4.</w:t>
      </w:r>
      <w:r w:rsidRPr="00A34856">
        <w:rPr>
          <w:sz w:val="29"/>
          <w:szCs w:val="29"/>
        </w:rPr>
        <w:t xml:space="preserve"> Ủy ban Mặt trận Tổ quốc Việt Nam phường và các tổ chức chính trị</w:t>
      </w:r>
      <w:r w:rsidR="008A66A5" w:rsidRPr="00A34856">
        <w:rPr>
          <w:sz w:val="29"/>
          <w:szCs w:val="29"/>
        </w:rPr>
        <w:t xml:space="preserve"> - xã </w:t>
      </w:r>
      <w:r w:rsidRPr="00A34856">
        <w:rPr>
          <w:sz w:val="29"/>
          <w:szCs w:val="29"/>
        </w:rPr>
        <w:t>hội đẩy mạnh tuyên truyền</w:t>
      </w:r>
      <w:r w:rsidR="008A66A5" w:rsidRPr="00A34856">
        <w:rPr>
          <w:sz w:val="29"/>
          <w:szCs w:val="29"/>
        </w:rPr>
        <w:t xml:space="preserve"> thực hiện Nghị quyết số 10-NQ/TW, ngày 08/6/2026 của Bộ Chính trị về phát triển kinh tế có vốn đầu tư nước ngoài</w:t>
      </w:r>
      <w:r w:rsidRPr="00A34856">
        <w:rPr>
          <w:sz w:val="29"/>
          <w:szCs w:val="29"/>
        </w:rPr>
        <w:t>; phát huy vai trò giám sát, phản biệ</w:t>
      </w:r>
      <w:r w:rsidR="008A66A5" w:rsidRPr="00A34856">
        <w:rPr>
          <w:sz w:val="29"/>
          <w:szCs w:val="29"/>
        </w:rPr>
        <w:t xml:space="preserve">n xã </w:t>
      </w:r>
      <w:r w:rsidRPr="00A34856">
        <w:rPr>
          <w:sz w:val="29"/>
          <w:szCs w:val="29"/>
        </w:rPr>
        <w:t xml:space="preserve">hội, tham gia góp ý xây dựng Đảng, chính </w:t>
      </w:r>
      <w:r w:rsidRPr="00A34856">
        <w:rPr>
          <w:sz w:val="29"/>
          <w:szCs w:val="29"/>
        </w:rPr>
        <w:lastRenderedPageBreak/>
        <w:t>quyền và tạo sự đồng thuậ</w:t>
      </w:r>
      <w:r w:rsidR="008A66A5" w:rsidRPr="00A34856">
        <w:rPr>
          <w:sz w:val="29"/>
          <w:szCs w:val="29"/>
        </w:rPr>
        <w:t xml:space="preserve">n trong quá </w:t>
      </w:r>
      <w:r w:rsidRPr="00A34856">
        <w:rPr>
          <w:sz w:val="29"/>
          <w:szCs w:val="29"/>
        </w:rPr>
        <w:t>trình thực hiện.</w:t>
      </w:r>
    </w:p>
    <w:p w14:paraId="2B76DA65" w14:textId="6AEBB47B" w:rsidR="00BA1191" w:rsidRPr="00A34856" w:rsidRDefault="00D13FE2" w:rsidP="005C45B7">
      <w:pPr>
        <w:widowControl w:val="0"/>
        <w:spacing w:before="120" w:after="120" w:line="360" w:lineRule="exact"/>
        <w:ind w:firstLine="720"/>
        <w:jc w:val="both"/>
        <w:rPr>
          <w:sz w:val="29"/>
          <w:szCs w:val="29"/>
        </w:rPr>
      </w:pPr>
      <w:r w:rsidRPr="00A34856">
        <w:rPr>
          <w:b/>
          <w:sz w:val="29"/>
          <w:szCs w:val="29"/>
        </w:rPr>
        <w:t>5.</w:t>
      </w:r>
      <w:r w:rsidRPr="00A34856">
        <w:rPr>
          <w:sz w:val="29"/>
          <w:szCs w:val="29"/>
        </w:rPr>
        <w:t xml:space="preserve"> Ủy ban Kiểm tra Đảng ủy phường chủ trì, phối hợp với các cơ quan, tổ chứ</w:t>
      </w:r>
      <w:r w:rsidR="006F0A38" w:rsidRPr="00A34856">
        <w:rPr>
          <w:sz w:val="29"/>
          <w:szCs w:val="29"/>
        </w:rPr>
        <w:t xml:space="preserve">c </w:t>
      </w:r>
      <w:r w:rsidRPr="00A34856">
        <w:rPr>
          <w:sz w:val="29"/>
          <w:szCs w:val="29"/>
        </w:rPr>
        <w:t>có liên quan tham mưu Đảng ủy kiểm tra, giám sát việc lãnh đạo, chỉ đạo và tổ chứ</w:t>
      </w:r>
      <w:r w:rsidR="006F0A38" w:rsidRPr="00A34856">
        <w:rPr>
          <w:sz w:val="29"/>
          <w:szCs w:val="29"/>
        </w:rPr>
        <w:t xml:space="preserve">c </w:t>
      </w:r>
      <w:r w:rsidRPr="00A34856">
        <w:rPr>
          <w:sz w:val="29"/>
          <w:szCs w:val="29"/>
        </w:rPr>
        <w:t>thực hiện Kế hoạ</w:t>
      </w:r>
      <w:r w:rsidR="006F0A38" w:rsidRPr="00A34856">
        <w:rPr>
          <w:sz w:val="29"/>
          <w:szCs w:val="29"/>
        </w:rPr>
        <w:t>ch</w:t>
      </w:r>
      <w:r w:rsidRPr="00A34856">
        <w:rPr>
          <w:sz w:val="29"/>
          <w:szCs w:val="29"/>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1"/>
        <w:gridCol w:w="4917"/>
      </w:tblGrid>
      <w:tr w:rsidR="00173C8D" w14:paraId="3AF1132A" w14:textId="77777777" w:rsidTr="006623D7">
        <w:tc>
          <w:tcPr>
            <w:tcW w:w="4581" w:type="dxa"/>
          </w:tcPr>
          <w:p w14:paraId="6AF217F6" w14:textId="77777777" w:rsidR="00173C8D" w:rsidRPr="00A34856" w:rsidRDefault="00173C8D" w:rsidP="009B4B35">
            <w:pPr>
              <w:widowControl w:val="0"/>
              <w:jc w:val="both"/>
              <w:rPr>
                <w:spacing w:val="-2"/>
                <w:szCs w:val="28"/>
                <w:u w:val="single"/>
                <w:lang w:val="vi-VN"/>
              </w:rPr>
            </w:pPr>
            <w:r w:rsidRPr="00A34856">
              <w:rPr>
                <w:spacing w:val="-2"/>
                <w:szCs w:val="28"/>
                <w:u w:val="single"/>
                <w:lang w:val="vi-VN"/>
              </w:rPr>
              <w:t>Nơi nhận:</w:t>
            </w:r>
          </w:p>
          <w:p w14:paraId="19CE34E4" w14:textId="2A0D5DAD" w:rsidR="00082AF1" w:rsidRPr="00A34856" w:rsidRDefault="00082AF1" w:rsidP="009B4B35">
            <w:pPr>
              <w:widowControl w:val="0"/>
              <w:jc w:val="both"/>
              <w:rPr>
                <w:spacing w:val="-2"/>
                <w:sz w:val="24"/>
                <w:szCs w:val="24"/>
                <w:lang w:val="vi-VN"/>
              </w:rPr>
            </w:pPr>
            <w:r w:rsidRPr="00A34856">
              <w:rPr>
                <w:spacing w:val="-2"/>
                <w:sz w:val="24"/>
                <w:szCs w:val="24"/>
                <w:lang w:val="vi-VN"/>
              </w:rPr>
              <w:t>-</w:t>
            </w:r>
            <w:r w:rsidRPr="00A34856">
              <w:rPr>
                <w:sz w:val="24"/>
                <w:szCs w:val="24"/>
                <w:lang w:val="vi-VN"/>
              </w:rPr>
              <w:t xml:space="preserve"> </w:t>
            </w:r>
            <w:r w:rsidR="007F457C" w:rsidRPr="00A34856">
              <w:rPr>
                <w:sz w:val="24"/>
                <w:szCs w:val="24"/>
                <w:lang w:val="vi-VN"/>
              </w:rPr>
              <w:t>Thường trực Tỉnh uỷ</w:t>
            </w:r>
            <w:r w:rsidRPr="00A34856">
              <w:rPr>
                <w:sz w:val="24"/>
                <w:szCs w:val="24"/>
                <w:lang w:val="vi-VN"/>
              </w:rPr>
              <w:t xml:space="preserve"> (b/c)</w:t>
            </w:r>
            <w:r w:rsidR="007F457C" w:rsidRPr="00A34856">
              <w:rPr>
                <w:sz w:val="24"/>
                <w:szCs w:val="24"/>
                <w:lang w:val="vi-VN"/>
              </w:rPr>
              <w:t>;</w:t>
            </w:r>
          </w:p>
          <w:p w14:paraId="23A27096" w14:textId="792E1459" w:rsidR="00173C8D" w:rsidRPr="00A34856" w:rsidRDefault="00173C8D" w:rsidP="009B4B35">
            <w:pPr>
              <w:widowControl w:val="0"/>
              <w:jc w:val="both"/>
              <w:rPr>
                <w:spacing w:val="-2"/>
                <w:sz w:val="24"/>
                <w:szCs w:val="24"/>
                <w:lang w:val="vi-VN"/>
              </w:rPr>
            </w:pPr>
            <w:r w:rsidRPr="00A34856">
              <w:rPr>
                <w:spacing w:val="-2"/>
                <w:sz w:val="24"/>
                <w:szCs w:val="24"/>
                <w:lang w:val="vi-VN"/>
              </w:rPr>
              <w:t xml:space="preserve">- </w:t>
            </w:r>
            <w:r w:rsidR="007F457C" w:rsidRPr="00A34856">
              <w:rPr>
                <w:spacing w:val="-2"/>
                <w:sz w:val="24"/>
                <w:szCs w:val="24"/>
                <w:lang w:val="vi-VN"/>
              </w:rPr>
              <w:t>Đảng uỷ UBND tỉnh;</w:t>
            </w:r>
          </w:p>
          <w:p w14:paraId="77CF96DC" w14:textId="0B8C941B" w:rsidR="007F457C" w:rsidRPr="00A34856" w:rsidRDefault="007F457C" w:rsidP="009B4B35">
            <w:pPr>
              <w:widowControl w:val="0"/>
              <w:jc w:val="both"/>
              <w:rPr>
                <w:spacing w:val="-2"/>
                <w:sz w:val="24"/>
                <w:szCs w:val="24"/>
                <w:lang w:val="vi-VN"/>
              </w:rPr>
            </w:pPr>
            <w:r w:rsidRPr="00A34856">
              <w:rPr>
                <w:spacing w:val="-2"/>
                <w:sz w:val="24"/>
                <w:szCs w:val="24"/>
                <w:lang w:val="vi-VN"/>
              </w:rPr>
              <w:t>- UBND tỉnh</w:t>
            </w:r>
            <w:r w:rsidR="002D193A" w:rsidRPr="00A34856">
              <w:rPr>
                <w:spacing w:val="-2"/>
                <w:sz w:val="24"/>
                <w:szCs w:val="24"/>
                <w:lang w:val="vi-VN"/>
              </w:rPr>
              <w:t>;</w:t>
            </w:r>
          </w:p>
          <w:p w14:paraId="7C96A5C9" w14:textId="60B6E867" w:rsidR="007F457C" w:rsidRPr="00A34856" w:rsidRDefault="007F457C" w:rsidP="009B4B35">
            <w:pPr>
              <w:widowControl w:val="0"/>
              <w:jc w:val="both"/>
              <w:rPr>
                <w:spacing w:val="-6"/>
                <w:sz w:val="24"/>
                <w:szCs w:val="24"/>
                <w:lang w:val="vi-VN"/>
              </w:rPr>
            </w:pPr>
            <w:r w:rsidRPr="00A34856">
              <w:rPr>
                <w:spacing w:val="-6"/>
                <w:sz w:val="24"/>
                <w:szCs w:val="24"/>
                <w:lang w:val="vi-VN"/>
              </w:rPr>
              <w:t>- Thường trực Đảng uỷ, HĐND, UBND phường;</w:t>
            </w:r>
          </w:p>
          <w:p w14:paraId="63FE9C1F" w14:textId="23E3FF1F" w:rsidR="007F457C" w:rsidRPr="00A34856" w:rsidRDefault="007F457C" w:rsidP="009B4B35">
            <w:pPr>
              <w:widowControl w:val="0"/>
              <w:jc w:val="both"/>
              <w:rPr>
                <w:spacing w:val="-2"/>
                <w:sz w:val="24"/>
                <w:szCs w:val="24"/>
                <w:lang w:val="vi-VN"/>
              </w:rPr>
            </w:pPr>
            <w:r w:rsidRPr="00A34856">
              <w:rPr>
                <w:spacing w:val="-2"/>
                <w:sz w:val="24"/>
                <w:szCs w:val="24"/>
                <w:lang w:val="vi-VN"/>
              </w:rPr>
              <w:t>- Các chi bộ, đảng bộ trực thuộc Đảng uỷ;</w:t>
            </w:r>
          </w:p>
          <w:p w14:paraId="08F74EBC" w14:textId="1CDF4792" w:rsidR="00E205E0" w:rsidRPr="00A34856" w:rsidRDefault="00E205E0" w:rsidP="009B4B35">
            <w:pPr>
              <w:widowControl w:val="0"/>
              <w:jc w:val="both"/>
              <w:rPr>
                <w:spacing w:val="-2"/>
                <w:sz w:val="24"/>
                <w:szCs w:val="24"/>
                <w:lang w:val="vi-VN"/>
              </w:rPr>
            </w:pPr>
            <w:r w:rsidRPr="00A34856">
              <w:rPr>
                <w:spacing w:val="-2"/>
                <w:sz w:val="24"/>
                <w:szCs w:val="24"/>
                <w:lang w:val="vi-VN"/>
              </w:rPr>
              <w:t>- Các Đảng viên trong chi bộ</w:t>
            </w:r>
            <w:r w:rsidR="002D193A" w:rsidRPr="00A34856">
              <w:rPr>
                <w:spacing w:val="-2"/>
                <w:sz w:val="24"/>
                <w:szCs w:val="24"/>
                <w:lang w:val="vi-VN"/>
              </w:rPr>
              <w:t>;</w:t>
            </w:r>
          </w:p>
          <w:p w14:paraId="2970A748" w14:textId="53188C6E" w:rsidR="00173C8D" w:rsidRPr="00A34856" w:rsidRDefault="00173C8D" w:rsidP="009B4B35">
            <w:pPr>
              <w:widowControl w:val="0"/>
              <w:jc w:val="both"/>
              <w:rPr>
                <w:spacing w:val="-2"/>
                <w:sz w:val="24"/>
                <w:szCs w:val="24"/>
              </w:rPr>
            </w:pPr>
            <w:r w:rsidRPr="00A34856">
              <w:rPr>
                <w:spacing w:val="-2"/>
                <w:sz w:val="24"/>
                <w:szCs w:val="24"/>
              </w:rPr>
              <w:t>- Lưu</w:t>
            </w:r>
            <w:r w:rsidR="000F5D85" w:rsidRPr="00A34856">
              <w:rPr>
                <w:spacing w:val="-2"/>
                <w:sz w:val="24"/>
                <w:szCs w:val="24"/>
              </w:rPr>
              <w:t xml:space="preserve"> </w:t>
            </w:r>
            <w:r w:rsidR="003C279E" w:rsidRPr="00A34856">
              <w:rPr>
                <w:spacing w:val="-2"/>
                <w:sz w:val="24"/>
                <w:szCs w:val="24"/>
              </w:rPr>
              <w:t>V</w:t>
            </w:r>
            <w:r w:rsidR="004F6E7D" w:rsidRPr="00A34856">
              <w:rPr>
                <w:spacing w:val="-2"/>
                <w:sz w:val="24"/>
                <w:szCs w:val="24"/>
              </w:rPr>
              <w:t>PĐ</w:t>
            </w:r>
            <w:r w:rsidR="007F457C" w:rsidRPr="00A34856">
              <w:rPr>
                <w:spacing w:val="-2"/>
                <w:sz w:val="24"/>
                <w:szCs w:val="24"/>
              </w:rPr>
              <w:t>U</w:t>
            </w:r>
            <w:r w:rsidRPr="00A34856">
              <w:rPr>
                <w:spacing w:val="-2"/>
                <w:sz w:val="24"/>
                <w:szCs w:val="24"/>
              </w:rPr>
              <w:t>.</w:t>
            </w:r>
          </w:p>
        </w:tc>
        <w:tc>
          <w:tcPr>
            <w:tcW w:w="4917" w:type="dxa"/>
          </w:tcPr>
          <w:p w14:paraId="61CE3BA9" w14:textId="6E954AB3" w:rsidR="00173C8D" w:rsidRPr="00A34856" w:rsidRDefault="00173C8D" w:rsidP="009B4B35">
            <w:pPr>
              <w:widowControl w:val="0"/>
              <w:spacing w:line="380" w:lineRule="exact"/>
              <w:jc w:val="center"/>
              <w:rPr>
                <w:b/>
                <w:spacing w:val="-2"/>
                <w:sz w:val="29"/>
                <w:szCs w:val="29"/>
              </w:rPr>
            </w:pPr>
            <w:r w:rsidRPr="00A34856">
              <w:rPr>
                <w:b/>
                <w:spacing w:val="-2"/>
                <w:sz w:val="29"/>
                <w:szCs w:val="29"/>
              </w:rPr>
              <w:t xml:space="preserve">T/M </w:t>
            </w:r>
            <w:r w:rsidR="007F457C" w:rsidRPr="00A34856">
              <w:rPr>
                <w:b/>
                <w:spacing w:val="-2"/>
                <w:sz w:val="29"/>
                <w:szCs w:val="29"/>
              </w:rPr>
              <w:t>BAN THƯỜNG VỤ</w:t>
            </w:r>
            <w:r w:rsidR="00C8674A" w:rsidRPr="00A34856">
              <w:rPr>
                <w:b/>
                <w:spacing w:val="-2"/>
                <w:sz w:val="29"/>
                <w:szCs w:val="29"/>
              </w:rPr>
              <w:t xml:space="preserve"> </w:t>
            </w:r>
          </w:p>
          <w:p w14:paraId="3FD3BFAD" w14:textId="0463402C" w:rsidR="00173C8D" w:rsidRPr="00A34856" w:rsidRDefault="007F457C" w:rsidP="009B4B35">
            <w:pPr>
              <w:widowControl w:val="0"/>
              <w:spacing w:line="380" w:lineRule="exact"/>
              <w:jc w:val="center"/>
              <w:rPr>
                <w:b/>
                <w:spacing w:val="-2"/>
                <w:sz w:val="29"/>
                <w:szCs w:val="29"/>
              </w:rPr>
            </w:pPr>
            <w:r w:rsidRPr="00A34856">
              <w:rPr>
                <w:b/>
                <w:spacing w:val="-2"/>
                <w:sz w:val="29"/>
                <w:szCs w:val="29"/>
              </w:rPr>
              <w:t xml:space="preserve">PHÓ </w:t>
            </w:r>
            <w:r w:rsidR="00C8674A" w:rsidRPr="00A34856">
              <w:rPr>
                <w:b/>
                <w:spacing w:val="-2"/>
                <w:sz w:val="29"/>
                <w:szCs w:val="29"/>
              </w:rPr>
              <w:t>BÍ THƯ</w:t>
            </w:r>
          </w:p>
          <w:p w14:paraId="14D258AF" w14:textId="77777777" w:rsidR="00173C8D" w:rsidRPr="00A34856" w:rsidRDefault="00173C8D" w:rsidP="009B4B35">
            <w:pPr>
              <w:widowControl w:val="0"/>
              <w:spacing w:before="120" w:after="120" w:line="380" w:lineRule="exact"/>
              <w:rPr>
                <w:b/>
                <w:spacing w:val="-2"/>
                <w:sz w:val="29"/>
                <w:szCs w:val="29"/>
              </w:rPr>
            </w:pPr>
          </w:p>
          <w:p w14:paraId="5A06773A" w14:textId="67E5AD28" w:rsidR="005967C6" w:rsidRPr="00A34856" w:rsidRDefault="005967C6" w:rsidP="009B4B35">
            <w:pPr>
              <w:widowControl w:val="0"/>
              <w:spacing w:before="120" w:after="120" w:line="380" w:lineRule="exact"/>
              <w:rPr>
                <w:b/>
                <w:spacing w:val="-2"/>
                <w:sz w:val="29"/>
                <w:szCs w:val="29"/>
              </w:rPr>
            </w:pPr>
          </w:p>
          <w:p w14:paraId="7130D87B" w14:textId="77777777" w:rsidR="007F457C" w:rsidRPr="00A34856" w:rsidRDefault="007F457C" w:rsidP="009B4B35">
            <w:pPr>
              <w:widowControl w:val="0"/>
              <w:spacing w:before="120" w:after="120" w:line="380" w:lineRule="exact"/>
              <w:rPr>
                <w:b/>
                <w:spacing w:val="-2"/>
                <w:sz w:val="29"/>
                <w:szCs w:val="29"/>
              </w:rPr>
            </w:pPr>
          </w:p>
          <w:p w14:paraId="64A0ED37" w14:textId="77777777" w:rsidR="00173C8D" w:rsidRPr="00A34856" w:rsidRDefault="00173C8D" w:rsidP="009B4B35">
            <w:pPr>
              <w:widowControl w:val="0"/>
              <w:spacing w:line="380" w:lineRule="exact"/>
              <w:jc w:val="center"/>
              <w:rPr>
                <w:b/>
                <w:spacing w:val="-2"/>
                <w:sz w:val="29"/>
                <w:szCs w:val="29"/>
              </w:rPr>
            </w:pPr>
          </w:p>
          <w:p w14:paraId="0CB9474D" w14:textId="72CF8A80" w:rsidR="00173C8D" w:rsidRPr="008A0C9A" w:rsidRDefault="007F457C" w:rsidP="009B4B35">
            <w:pPr>
              <w:widowControl w:val="0"/>
              <w:spacing w:line="380" w:lineRule="exact"/>
              <w:jc w:val="center"/>
              <w:rPr>
                <w:b/>
                <w:spacing w:val="-2"/>
                <w:sz w:val="29"/>
                <w:szCs w:val="29"/>
              </w:rPr>
            </w:pPr>
            <w:r w:rsidRPr="00A34856">
              <w:rPr>
                <w:b/>
                <w:spacing w:val="-2"/>
                <w:sz w:val="29"/>
                <w:szCs w:val="29"/>
              </w:rPr>
              <w:t>Trần Đình Tiến</w:t>
            </w:r>
          </w:p>
        </w:tc>
      </w:tr>
    </w:tbl>
    <w:p w14:paraId="32398CB4" w14:textId="23C60722" w:rsidR="002D152B" w:rsidRDefault="002D152B" w:rsidP="009B4B35">
      <w:pPr>
        <w:widowControl w:val="0"/>
        <w:ind w:firstLine="720"/>
        <w:rPr>
          <w:lang w:val="en-US"/>
        </w:rPr>
      </w:pPr>
    </w:p>
    <w:sectPr w:rsidR="002D152B" w:rsidSect="00646E0E">
      <w:headerReference w:type="default" r:id="rId8"/>
      <w:footerReference w:type="even" r:id="rId9"/>
      <w:footerReference w:type="default" r:id="rId10"/>
      <w:pgSz w:w="11907" w:h="16840"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07108" w14:textId="77777777" w:rsidR="00C14B48" w:rsidRDefault="00C14B48" w:rsidP="007C0BE8">
      <w:pPr>
        <w:spacing w:after="0" w:line="240" w:lineRule="auto"/>
      </w:pPr>
      <w:r>
        <w:separator/>
      </w:r>
    </w:p>
  </w:endnote>
  <w:endnote w:type="continuationSeparator" w:id="0">
    <w:p w14:paraId="2F47B7C7" w14:textId="77777777" w:rsidR="00C14B48" w:rsidRDefault="00C14B48" w:rsidP="007C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eesiaUPC">
    <w:altName w:val="Tahoma"/>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TFangsong">
    <w:charset w:val="86"/>
    <w:family w:val="auto"/>
    <w:pitch w:val="variable"/>
    <w:sig w:usb0="00000287" w:usb1="080F0000" w:usb2="00000010" w:usb3="00000000" w:csb0="0004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E40D8" w14:textId="77777777" w:rsidR="00126DB4" w:rsidRDefault="00126DB4" w:rsidP="00126D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4A8A24" w14:textId="77777777" w:rsidR="00126DB4" w:rsidRDefault="00126DB4" w:rsidP="00126DB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6C7E2" w14:textId="214A9C7F" w:rsidR="00126DB4" w:rsidRPr="00092CBB" w:rsidRDefault="00126DB4" w:rsidP="00126DB4">
    <w:pPr>
      <w:pStyle w:val="Footer"/>
      <w:framePr w:wrap="around" w:vAnchor="text" w:hAnchor="margin" w:xAlign="center" w:y="1"/>
      <w:jc w:val="center"/>
      <w:rPr>
        <w:rStyle w:val="PageNumber"/>
      </w:rPr>
    </w:pPr>
  </w:p>
  <w:p w14:paraId="4CAEDD67" w14:textId="77777777" w:rsidR="00126DB4" w:rsidRDefault="00126DB4" w:rsidP="00126DB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8A5FF" w14:textId="77777777" w:rsidR="00C14B48" w:rsidRDefault="00C14B48" w:rsidP="007C0BE8">
      <w:pPr>
        <w:spacing w:after="0" w:line="240" w:lineRule="auto"/>
      </w:pPr>
      <w:r>
        <w:separator/>
      </w:r>
    </w:p>
  </w:footnote>
  <w:footnote w:type="continuationSeparator" w:id="0">
    <w:p w14:paraId="75F9B848" w14:textId="77777777" w:rsidR="00C14B48" w:rsidRDefault="00C14B48" w:rsidP="007C0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56364" w14:textId="706A0C5A" w:rsidR="00126DB4" w:rsidRPr="00FA2834" w:rsidRDefault="00126DB4">
    <w:pPr>
      <w:pStyle w:val="Header"/>
      <w:jc w:val="center"/>
      <w:rPr>
        <w:sz w:val="28"/>
      </w:rPr>
    </w:pPr>
    <w:r w:rsidRPr="00FA2834">
      <w:rPr>
        <w:sz w:val="28"/>
      </w:rPr>
      <w:fldChar w:fldCharType="begin"/>
    </w:r>
    <w:r w:rsidRPr="00FA2834">
      <w:rPr>
        <w:sz w:val="28"/>
      </w:rPr>
      <w:instrText xml:space="preserve"> PAGE   \* MERGEFORMAT </w:instrText>
    </w:r>
    <w:r w:rsidRPr="00FA2834">
      <w:rPr>
        <w:sz w:val="28"/>
      </w:rPr>
      <w:fldChar w:fldCharType="separate"/>
    </w:r>
    <w:r w:rsidR="005A4D33">
      <w:rPr>
        <w:noProof/>
        <w:sz w:val="28"/>
      </w:rPr>
      <w:t>10</w:t>
    </w:r>
    <w:r w:rsidRPr="00FA2834">
      <w:rPr>
        <w:noProof/>
        <w:sz w:val="28"/>
      </w:rPr>
      <w:fldChar w:fldCharType="end"/>
    </w:r>
  </w:p>
  <w:p w14:paraId="5BE2DABA" w14:textId="77777777" w:rsidR="00126DB4" w:rsidRDefault="00126D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74834"/>
    <w:multiLevelType w:val="multilevel"/>
    <w:tmpl w:val="561C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20990"/>
    <w:multiLevelType w:val="multilevel"/>
    <w:tmpl w:val="3070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B3A75"/>
    <w:multiLevelType w:val="multilevel"/>
    <w:tmpl w:val="CEDE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B23354"/>
    <w:multiLevelType w:val="hybridMultilevel"/>
    <w:tmpl w:val="0568D1E2"/>
    <w:lvl w:ilvl="0" w:tplc="177AF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E8B33B5"/>
    <w:multiLevelType w:val="multilevel"/>
    <w:tmpl w:val="BF8C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939A9"/>
    <w:multiLevelType w:val="multilevel"/>
    <w:tmpl w:val="A842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742F64"/>
    <w:multiLevelType w:val="multilevel"/>
    <w:tmpl w:val="78E20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1A0B66"/>
    <w:multiLevelType w:val="multilevel"/>
    <w:tmpl w:val="DEBC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0"/>
  </w:num>
  <w:num w:numId="4">
    <w:abstractNumId w:val="4"/>
  </w:num>
  <w:num w:numId="5">
    <w:abstractNumId w:val="2"/>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BE8"/>
    <w:rsid w:val="000003A3"/>
    <w:rsid w:val="00002F67"/>
    <w:rsid w:val="00005BB8"/>
    <w:rsid w:val="0000601C"/>
    <w:rsid w:val="00007344"/>
    <w:rsid w:val="000111C1"/>
    <w:rsid w:val="0001760D"/>
    <w:rsid w:val="00033874"/>
    <w:rsid w:val="000338F9"/>
    <w:rsid w:val="00047EB5"/>
    <w:rsid w:val="0005030D"/>
    <w:rsid w:val="0005060E"/>
    <w:rsid w:val="00064980"/>
    <w:rsid w:val="00066195"/>
    <w:rsid w:val="000775FD"/>
    <w:rsid w:val="00082AF1"/>
    <w:rsid w:val="00086BBD"/>
    <w:rsid w:val="00091F4D"/>
    <w:rsid w:val="000928A6"/>
    <w:rsid w:val="00092EC6"/>
    <w:rsid w:val="000A1BB4"/>
    <w:rsid w:val="000A3663"/>
    <w:rsid w:val="000A6524"/>
    <w:rsid w:val="000B10CC"/>
    <w:rsid w:val="000C4927"/>
    <w:rsid w:val="000D0ADB"/>
    <w:rsid w:val="000D751D"/>
    <w:rsid w:val="000E0313"/>
    <w:rsid w:val="000E442A"/>
    <w:rsid w:val="000E4484"/>
    <w:rsid w:val="000F4083"/>
    <w:rsid w:val="000F5D85"/>
    <w:rsid w:val="000F7A11"/>
    <w:rsid w:val="000F7B4B"/>
    <w:rsid w:val="001029C0"/>
    <w:rsid w:val="00107EA2"/>
    <w:rsid w:val="001139FA"/>
    <w:rsid w:val="00115E03"/>
    <w:rsid w:val="00122CF4"/>
    <w:rsid w:val="00126DB4"/>
    <w:rsid w:val="00131463"/>
    <w:rsid w:val="00132016"/>
    <w:rsid w:val="00133136"/>
    <w:rsid w:val="00133F05"/>
    <w:rsid w:val="00133FCB"/>
    <w:rsid w:val="001361F4"/>
    <w:rsid w:val="00137205"/>
    <w:rsid w:val="00140106"/>
    <w:rsid w:val="0014078D"/>
    <w:rsid w:val="0014218F"/>
    <w:rsid w:val="00147A41"/>
    <w:rsid w:val="00156FF2"/>
    <w:rsid w:val="00157CD5"/>
    <w:rsid w:val="001614C1"/>
    <w:rsid w:val="001616D6"/>
    <w:rsid w:val="00162339"/>
    <w:rsid w:val="00162E00"/>
    <w:rsid w:val="00165E32"/>
    <w:rsid w:val="001709AE"/>
    <w:rsid w:val="00170D96"/>
    <w:rsid w:val="00172A87"/>
    <w:rsid w:val="00172DC6"/>
    <w:rsid w:val="00173C8D"/>
    <w:rsid w:val="00174E4C"/>
    <w:rsid w:val="001837A0"/>
    <w:rsid w:val="00184AF1"/>
    <w:rsid w:val="00186641"/>
    <w:rsid w:val="00190180"/>
    <w:rsid w:val="001925D7"/>
    <w:rsid w:val="001A11FE"/>
    <w:rsid w:val="001A1AB8"/>
    <w:rsid w:val="001A2140"/>
    <w:rsid w:val="001A6A6A"/>
    <w:rsid w:val="001C4E8A"/>
    <w:rsid w:val="001D0356"/>
    <w:rsid w:val="001E37DC"/>
    <w:rsid w:val="001E4A99"/>
    <w:rsid w:val="001E7EE6"/>
    <w:rsid w:val="001F549E"/>
    <w:rsid w:val="00203E0E"/>
    <w:rsid w:val="002106CC"/>
    <w:rsid w:val="00211CED"/>
    <w:rsid w:val="002122A6"/>
    <w:rsid w:val="00212BE7"/>
    <w:rsid w:val="00214B60"/>
    <w:rsid w:val="00221BAA"/>
    <w:rsid w:val="00227D7D"/>
    <w:rsid w:val="00233472"/>
    <w:rsid w:val="00233AA2"/>
    <w:rsid w:val="0025024E"/>
    <w:rsid w:val="0025376E"/>
    <w:rsid w:val="0025729E"/>
    <w:rsid w:val="00264620"/>
    <w:rsid w:val="00270F07"/>
    <w:rsid w:val="00273154"/>
    <w:rsid w:val="0028202F"/>
    <w:rsid w:val="00292323"/>
    <w:rsid w:val="00292EFE"/>
    <w:rsid w:val="002A2823"/>
    <w:rsid w:val="002B14CF"/>
    <w:rsid w:val="002B3BEE"/>
    <w:rsid w:val="002C1C97"/>
    <w:rsid w:val="002C7A37"/>
    <w:rsid w:val="002D152B"/>
    <w:rsid w:val="002D193A"/>
    <w:rsid w:val="002E7216"/>
    <w:rsid w:val="002F2803"/>
    <w:rsid w:val="00307DDC"/>
    <w:rsid w:val="003148CF"/>
    <w:rsid w:val="00323D9A"/>
    <w:rsid w:val="00327954"/>
    <w:rsid w:val="00331049"/>
    <w:rsid w:val="003345F4"/>
    <w:rsid w:val="00335D75"/>
    <w:rsid w:val="003375FA"/>
    <w:rsid w:val="003409D1"/>
    <w:rsid w:val="0034138F"/>
    <w:rsid w:val="00341798"/>
    <w:rsid w:val="00346407"/>
    <w:rsid w:val="00346CCF"/>
    <w:rsid w:val="00353F80"/>
    <w:rsid w:val="00360C9C"/>
    <w:rsid w:val="003629AE"/>
    <w:rsid w:val="003636A2"/>
    <w:rsid w:val="00364B60"/>
    <w:rsid w:val="003672DF"/>
    <w:rsid w:val="00383FFE"/>
    <w:rsid w:val="00397EBD"/>
    <w:rsid w:val="003A6841"/>
    <w:rsid w:val="003A6B5B"/>
    <w:rsid w:val="003C279E"/>
    <w:rsid w:val="003C5A13"/>
    <w:rsid w:val="003C7815"/>
    <w:rsid w:val="003D0CAF"/>
    <w:rsid w:val="003E2FF1"/>
    <w:rsid w:val="00405733"/>
    <w:rsid w:val="0040745E"/>
    <w:rsid w:val="00414FE3"/>
    <w:rsid w:val="004160B1"/>
    <w:rsid w:val="0041684C"/>
    <w:rsid w:val="0043066D"/>
    <w:rsid w:val="00432568"/>
    <w:rsid w:val="00436DC9"/>
    <w:rsid w:val="00441C0F"/>
    <w:rsid w:val="00460EC9"/>
    <w:rsid w:val="00462AB2"/>
    <w:rsid w:val="00465AC7"/>
    <w:rsid w:val="0047164C"/>
    <w:rsid w:val="00480E21"/>
    <w:rsid w:val="00480ED5"/>
    <w:rsid w:val="004819DB"/>
    <w:rsid w:val="00492EF1"/>
    <w:rsid w:val="00493F17"/>
    <w:rsid w:val="004960D6"/>
    <w:rsid w:val="004A15A2"/>
    <w:rsid w:val="004A18CE"/>
    <w:rsid w:val="004A1A2A"/>
    <w:rsid w:val="004B137E"/>
    <w:rsid w:val="004B1E28"/>
    <w:rsid w:val="004C7DF0"/>
    <w:rsid w:val="004D09B0"/>
    <w:rsid w:val="004D618F"/>
    <w:rsid w:val="004D6626"/>
    <w:rsid w:val="004D772F"/>
    <w:rsid w:val="004E19D9"/>
    <w:rsid w:val="004E5A81"/>
    <w:rsid w:val="004F17A8"/>
    <w:rsid w:val="004F4225"/>
    <w:rsid w:val="004F6E7D"/>
    <w:rsid w:val="00502C4A"/>
    <w:rsid w:val="00510090"/>
    <w:rsid w:val="00510647"/>
    <w:rsid w:val="005205DF"/>
    <w:rsid w:val="0052434B"/>
    <w:rsid w:val="00527483"/>
    <w:rsid w:val="00535206"/>
    <w:rsid w:val="00535462"/>
    <w:rsid w:val="005355BA"/>
    <w:rsid w:val="005372C6"/>
    <w:rsid w:val="00540B43"/>
    <w:rsid w:val="00541A33"/>
    <w:rsid w:val="0056133A"/>
    <w:rsid w:val="005663D6"/>
    <w:rsid w:val="00576E9B"/>
    <w:rsid w:val="005838B9"/>
    <w:rsid w:val="005967C6"/>
    <w:rsid w:val="005A22F9"/>
    <w:rsid w:val="005A2BF0"/>
    <w:rsid w:val="005A4B26"/>
    <w:rsid w:val="005A4D33"/>
    <w:rsid w:val="005B6DB8"/>
    <w:rsid w:val="005C2B6A"/>
    <w:rsid w:val="005C45B7"/>
    <w:rsid w:val="005C4853"/>
    <w:rsid w:val="005C7EB1"/>
    <w:rsid w:val="005D011F"/>
    <w:rsid w:val="005D54C6"/>
    <w:rsid w:val="005E2170"/>
    <w:rsid w:val="005F07F9"/>
    <w:rsid w:val="005F0F17"/>
    <w:rsid w:val="00600432"/>
    <w:rsid w:val="00602038"/>
    <w:rsid w:val="00602BA1"/>
    <w:rsid w:val="006139A0"/>
    <w:rsid w:val="00613B33"/>
    <w:rsid w:val="006210FC"/>
    <w:rsid w:val="006250AD"/>
    <w:rsid w:val="006256D5"/>
    <w:rsid w:val="00636501"/>
    <w:rsid w:val="0064137D"/>
    <w:rsid w:val="00641636"/>
    <w:rsid w:val="00642299"/>
    <w:rsid w:val="00645B20"/>
    <w:rsid w:val="00646E0E"/>
    <w:rsid w:val="006473EC"/>
    <w:rsid w:val="006543E9"/>
    <w:rsid w:val="00657301"/>
    <w:rsid w:val="006623D7"/>
    <w:rsid w:val="00664D52"/>
    <w:rsid w:val="00671206"/>
    <w:rsid w:val="006756DC"/>
    <w:rsid w:val="006811F2"/>
    <w:rsid w:val="00681756"/>
    <w:rsid w:val="00686974"/>
    <w:rsid w:val="006A0B74"/>
    <w:rsid w:val="006A13B9"/>
    <w:rsid w:val="006A7AA5"/>
    <w:rsid w:val="006B02E5"/>
    <w:rsid w:val="006B258D"/>
    <w:rsid w:val="006C042C"/>
    <w:rsid w:val="006C111D"/>
    <w:rsid w:val="006C571E"/>
    <w:rsid w:val="006E1043"/>
    <w:rsid w:val="006E6246"/>
    <w:rsid w:val="006F0A38"/>
    <w:rsid w:val="006F28CB"/>
    <w:rsid w:val="006F7830"/>
    <w:rsid w:val="00705AA2"/>
    <w:rsid w:val="00711B0F"/>
    <w:rsid w:val="00741F81"/>
    <w:rsid w:val="0074614B"/>
    <w:rsid w:val="00747C6B"/>
    <w:rsid w:val="00753E67"/>
    <w:rsid w:val="00754919"/>
    <w:rsid w:val="00762251"/>
    <w:rsid w:val="00771E16"/>
    <w:rsid w:val="00785BC4"/>
    <w:rsid w:val="00792386"/>
    <w:rsid w:val="00793188"/>
    <w:rsid w:val="00794666"/>
    <w:rsid w:val="00796931"/>
    <w:rsid w:val="007C0BE8"/>
    <w:rsid w:val="007C345A"/>
    <w:rsid w:val="007C71B9"/>
    <w:rsid w:val="007C7B0B"/>
    <w:rsid w:val="007D12AB"/>
    <w:rsid w:val="007E140C"/>
    <w:rsid w:val="007E4635"/>
    <w:rsid w:val="007F457C"/>
    <w:rsid w:val="007F4FA2"/>
    <w:rsid w:val="00801D37"/>
    <w:rsid w:val="00804D6B"/>
    <w:rsid w:val="00807AF8"/>
    <w:rsid w:val="00821B4A"/>
    <w:rsid w:val="008312ED"/>
    <w:rsid w:val="008411B5"/>
    <w:rsid w:val="00842CB0"/>
    <w:rsid w:val="008438BE"/>
    <w:rsid w:val="00850BE8"/>
    <w:rsid w:val="0086217F"/>
    <w:rsid w:val="0086621C"/>
    <w:rsid w:val="0087226B"/>
    <w:rsid w:val="008746A8"/>
    <w:rsid w:val="00875572"/>
    <w:rsid w:val="00875AE0"/>
    <w:rsid w:val="00880C36"/>
    <w:rsid w:val="00891221"/>
    <w:rsid w:val="00895C77"/>
    <w:rsid w:val="008A0221"/>
    <w:rsid w:val="008A66A5"/>
    <w:rsid w:val="008B5D60"/>
    <w:rsid w:val="008C016B"/>
    <w:rsid w:val="009118EC"/>
    <w:rsid w:val="00915F1B"/>
    <w:rsid w:val="00924FA8"/>
    <w:rsid w:val="00927DCE"/>
    <w:rsid w:val="00927F30"/>
    <w:rsid w:val="00951EB0"/>
    <w:rsid w:val="00953DEF"/>
    <w:rsid w:val="00954109"/>
    <w:rsid w:val="00956379"/>
    <w:rsid w:val="009645D0"/>
    <w:rsid w:val="00967B48"/>
    <w:rsid w:val="00981FD8"/>
    <w:rsid w:val="00985713"/>
    <w:rsid w:val="00986D4F"/>
    <w:rsid w:val="00991BA8"/>
    <w:rsid w:val="009A2A68"/>
    <w:rsid w:val="009A311D"/>
    <w:rsid w:val="009B2122"/>
    <w:rsid w:val="009B4B35"/>
    <w:rsid w:val="009B60F6"/>
    <w:rsid w:val="009B6C3D"/>
    <w:rsid w:val="009C2ACE"/>
    <w:rsid w:val="009E50EE"/>
    <w:rsid w:val="009E6B36"/>
    <w:rsid w:val="009F4D45"/>
    <w:rsid w:val="009F5CC3"/>
    <w:rsid w:val="009F7E80"/>
    <w:rsid w:val="00A026A8"/>
    <w:rsid w:val="00A032A0"/>
    <w:rsid w:val="00A04832"/>
    <w:rsid w:val="00A13308"/>
    <w:rsid w:val="00A13900"/>
    <w:rsid w:val="00A14721"/>
    <w:rsid w:val="00A17D3B"/>
    <w:rsid w:val="00A21558"/>
    <w:rsid w:val="00A2280F"/>
    <w:rsid w:val="00A23714"/>
    <w:rsid w:val="00A304DD"/>
    <w:rsid w:val="00A323CA"/>
    <w:rsid w:val="00A34856"/>
    <w:rsid w:val="00A36885"/>
    <w:rsid w:val="00A37086"/>
    <w:rsid w:val="00A42486"/>
    <w:rsid w:val="00A454EB"/>
    <w:rsid w:val="00A51BB9"/>
    <w:rsid w:val="00A7610D"/>
    <w:rsid w:val="00A772D2"/>
    <w:rsid w:val="00A919E0"/>
    <w:rsid w:val="00AA4257"/>
    <w:rsid w:val="00AA6FBC"/>
    <w:rsid w:val="00AB07ED"/>
    <w:rsid w:val="00AB1F80"/>
    <w:rsid w:val="00AB6ECE"/>
    <w:rsid w:val="00AB7891"/>
    <w:rsid w:val="00AC7181"/>
    <w:rsid w:val="00AD1F78"/>
    <w:rsid w:val="00AD2493"/>
    <w:rsid w:val="00AE12CE"/>
    <w:rsid w:val="00AE197B"/>
    <w:rsid w:val="00AE2955"/>
    <w:rsid w:val="00AE32B1"/>
    <w:rsid w:val="00AE6939"/>
    <w:rsid w:val="00AE6C3C"/>
    <w:rsid w:val="00AF0E00"/>
    <w:rsid w:val="00AF2971"/>
    <w:rsid w:val="00B03EEE"/>
    <w:rsid w:val="00B108CA"/>
    <w:rsid w:val="00B13E61"/>
    <w:rsid w:val="00B16F16"/>
    <w:rsid w:val="00B21561"/>
    <w:rsid w:val="00B2384F"/>
    <w:rsid w:val="00B334C8"/>
    <w:rsid w:val="00B33E8A"/>
    <w:rsid w:val="00B41F1D"/>
    <w:rsid w:val="00B448C1"/>
    <w:rsid w:val="00B471D4"/>
    <w:rsid w:val="00B53D62"/>
    <w:rsid w:val="00B541A4"/>
    <w:rsid w:val="00B54E66"/>
    <w:rsid w:val="00B8045E"/>
    <w:rsid w:val="00B82A26"/>
    <w:rsid w:val="00B82BF7"/>
    <w:rsid w:val="00B82F03"/>
    <w:rsid w:val="00B913D6"/>
    <w:rsid w:val="00B93315"/>
    <w:rsid w:val="00BA0709"/>
    <w:rsid w:val="00BA1191"/>
    <w:rsid w:val="00BA3B9E"/>
    <w:rsid w:val="00BA5926"/>
    <w:rsid w:val="00BA5EB1"/>
    <w:rsid w:val="00BB4173"/>
    <w:rsid w:val="00BC0E57"/>
    <w:rsid w:val="00BC2C9C"/>
    <w:rsid w:val="00BC32B7"/>
    <w:rsid w:val="00BC39D9"/>
    <w:rsid w:val="00BD0290"/>
    <w:rsid w:val="00BE2F8E"/>
    <w:rsid w:val="00BE40D0"/>
    <w:rsid w:val="00BF15F3"/>
    <w:rsid w:val="00C0022A"/>
    <w:rsid w:val="00C0072B"/>
    <w:rsid w:val="00C0115C"/>
    <w:rsid w:val="00C01DE7"/>
    <w:rsid w:val="00C0369C"/>
    <w:rsid w:val="00C04180"/>
    <w:rsid w:val="00C06BF9"/>
    <w:rsid w:val="00C11FAD"/>
    <w:rsid w:val="00C12423"/>
    <w:rsid w:val="00C140E5"/>
    <w:rsid w:val="00C14B48"/>
    <w:rsid w:val="00C21525"/>
    <w:rsid w:val="00C43579"/>
    <w:rsid w:val="00C4799E"/>
    <w:rsid w:val="00C47EEA"/>
    <w:rsid w:val="00C54C7A"/>
    <w:rsid w:val="00C66FDF"/>
    <w:rsid w:val="00C712F4"/>
    <w:rsid w:val="00C72E65"/>
    <w:rsid w:val="00C738A8"/>
    <w:rsid w:val="00C8674A"/>
    <w:rsid w:val="00C907FF"/>
    <w:rsid w:val="00C9172F"/>
    <w:rsid w:val="00C92B65"/>
    <w:rsid w:val="00CA032F"/>
    <w:rsid w:val="00CC1B0B"/>
    <w:rsid w:val="00CC2E06"/>
    <w:rsid w:val="00CD06AA"/>
    <w:rsid w:val="00CD6564"/>
    <w:rsid w:val="00CE0DB4"/>
    <w:rsid w:val="00CE52FF"/>
    <w:rsid w:val="00CF1AA4"/>
    <w:rsid w:val="00CF3407"/>
    <w:rsid w:val="00CF3F91"/>
    <w:rsid w:val="00CF40F6"/>
    <w:rsid w:val="00D02ED5"/>
    <w:rsid w:val="00D13FE2"/>
    <w:rsid w:val="00D15F3D"/>
    <w:rsid w:val="00D20F91"/>
    <w:rsid w:val="00D414D3"/>
    <w:rsid w:val="00D44FE9"/>
    <w:rsid w:val="00D45DB3"/>
    <w:rsid w:val="00D54330"/>
    <w:rsid w:val="00D63B75"/>
    <w:rsid w:val="00D90592"/>
    <w:rsid w:val="00DA3532"/>
    <w:rsid w:val="00DA6EAD"/>
    <w:rsid w:val="00DB338F"/>
    <w:rsid w:val="00DB767D"/>
    <w:rsid w:val="00DC4C99"/>
    <w:rsid w:val="00DD26B7"/>
    <w:rsid w:val="00DD7DC4"/>
    <w:rsid w:val="00DE2A76"/>
    <w:rsid w:val="00DE66D0"/>
    <w:rsid w:val="00DE7F91"/>
    <w:rsid w:val="00DF7595"/>
    <w:rsid w:val="00E01DD6"/>
    <w:rsid w:val="00E041DB"/>
    <w:rsid w:val="00E055E2"/>
    <w:rsid w:val="00E1038E"/>
    <w:rsid w:val="00E171A2"/>
    <w:rsid w:val="00E205E0"/>
    <w:rsid w:val="00E23D47"/>
    <w:rsid w:val="00E36D6C"/>
    <w:rsid w:val="00E51E92"/>
    <w:rsid w:val="00E55148"/>
    <w:rsid w:val="00E61474"/>
    <w:rsid w:val="00E620DC"/>
    <w:rsid w:val="00E63596"/>
    <w:rsid w:val="00E65D43"/>
    <w:rsid w:val="00E8008F"/>
    <w:rsid w:val="00EA6D3E"/>
    <w:rsid w:val="00EB6AF9"/>
    <w:rsid w:val="00EE1788"/>
    <w:rsid w:val="00EE51DE"/>
    <w:rsid w:val="00EF08E0"/>
    <w:rsid w:val="00EF20D0"/>
    <w:rsid w:val="00F01648"/>
    <w:rsid w:val="00F026C4"/>
    <w:rsid w:val="00F053ED"/>
    <w:rsid w:val="00F1109A"/>
    <w:rsid w:val="00F13841"/>
    <w:rsid w:val="00F16EDD"/>
    <w:rsid w:val="00F20733"/>
    <w:rsid w:val="00F22FF5"/>
    <w:rsid w:val="00F25777"/>
    <w:rsid w:val="00F41870"/>
    <w:rsid w:val="00F46446"/>
    <w:rsid w:val="00F469CA"/>
    <w:rsid w:val="00F5739A"/>
    <w:rsid w:val="00F648AA"/>
    <w:rsid w:val="00F7064A"/>
    <w:rsid w:val="00F75A3E"/>
    <w:rsid w:val="00F778BB"/>
    <w:rsid w:val="00F84396"/>
    <w:rsid w:val="00F905D5"/>
    <w:rsid w:val="00F944EE"/>
    <w:rsid w:val="00F95BFE"/>
    <w:rsid w:val="00FB04E9"/>
    <w:rsid w:val="00FC3E71"/>
    <w:rsid w:val="00FD0959"/>
    <w:rsid w:val="00FD0B34"/>
    <w:rsid w:val="00FE1AF0"/>
    <w:rsid w:val="00FF060C"/>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1A413"/>
  <w15:docId w15:val="{479ACAF4-F508-4454-9E01-3BEF4ECB7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vi-VN" w:eastAsia="en-US" w:bidi="th-TH"/>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BE8"/>
    <w:pPr>
      <w:spacing w:before="0"/>
    </w:pPr>
    <w:rPr>
      <w:rFonts w:ascii="Times New Roman" w:eastAsia="Arial" w:hAnsi="Times New Roman" w:cs="Times New Roman"/>
      <w:sz w:val="28"/>
      <w:szCs w:val="22"/>
      <w:lang w:bidi="ar-SA"/>
    </w:rPr>
  </w:style>
  <w:style w:type="paragraph" w:styleId="Heading1">
    <w:name w:val="heading 1"/>
    <w:basedOn w:val="Normal"/>
    <w:next w:val="Normal"/>
    <w:link w:val="Heading1Char"/>
    <w:uiPriority w:val="9"/>
    <w:qFormat/>
    <w:rsid w:val="0086621C"/>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before="100" w:after="0"/>
      <w:outlineLvl w:val="0"/>
    </w:pPr>
    <w:rPr>
      <w:rFonts w:asciiTheme="minorHAnsi" w:eastAsiaTheme="minorHAnsi" w:hAnsiTheme="minorHAnsi" w:cstheme="minorBidi"/>
      <w:caps/>
      <w:color w:val="FFFFFF" w:themeColor="background1"/>
      <w:spacing w:val="15"/>
      <w:sz w:val="22"/>
      <w:lang w:bidi="th-TH"/>
    </w:rPr>
  </w:style>
  <w:style w:type="paragraph" w:styleId="Heading2">
    <w:name w:val="heading 2"/>
    <w:basedOn w:val="Normal"/>
    <w:next w:val="Normal"/>
    <w:link w:val="Heading2Char"/>
    <w:uiPriority w:val="9"/>
    <w:semiHidden/>
    <w:unhideWhenUsed/>
    <w:qFormat/>
    <w:rsid w:val="0086621C"/>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before="100" w:after="0"/>
      <w:outlineLvl w:val="1"/>
    </w:pPr>
    <w:rPr>
      <w:rFonts w:asciiTheme="minorHAnsi" w:eastAsiaTheme="minorHAnsi" w:hAnsiTheme="minorHAnsi" w:cstheme="minorBidi"/>
      <w:caps/>
      <w:spacing w:val="15"/>
      <w:sz w:val="20"/>
      <w:szCs w:val="20"/>
      <w:lang w:bidi="th-TH"/>
    </w:rPr>
  </w:style>
  <w:style w:type="paragraph" w:styleId="Heading3">
    <w:name w:val="heading 3"/>
    <w:basedOn w:val="Normal"/>
    <w:next w:val="Normal"/>
    <w:link w:val="Heading3Char"/>
    <w:uiPriority w:val="9"/>
    <w:semiHidden/>
    <w:unhideWhenUsed/>
    <w:qFormat/>
    <w:rsid w:val="0086621C"/>
    <w:pPr>
      <w:pBdr>
        <w:top w:val="single" w:sz="6" w:space="2" w:color="1CADE4" w:themeColor="accent1"/>
      </w:pBdr>
      <w:spacing w:before="300" w:after="0"/>
      <w:outlineLvl w:val="2"/>
    </w:pPr>
    <w:rPr>
      <w:rFonts w:asciiTheme="minorHAnsi" w:eastAsiaTheme="minorHAnsi" w:hAnsiTheme="minorHAnsi" w:cstheme="minorBidi"/>
      <w:caps/>
      <w:color w:val="0D5571" w:themeColor="accent1" w:themeShade="7F"/>
      <w:spacing w:val="15"/>
      <w:sz w:val="20"/>
      <w:szCs w:val="20"/>
      <w:lang w:bidi="th-TH"/>
    </w:rPr>
  </w:style>
  <w:style w:type="paragraph" w:styleId="Heading4">
    <w:name w:val="heading 4"/>
    <w:basedOn w:val="Normal"/>
    <w:next w:val="Normal"/>
    <w:link w:val="Heading4Char"/>
    <w:uiPriority w:val="9"/>
    <w:semiHidden/>
    <w:unhideWhenUsed/>
    <w:qFormat/>
    <w:rsid w:val="0086621C"/>
    <w:pPr>
      <w:pBdr>
        <w:top w:val="dotted" w:sz="6" w:space="2" w:color="1CADE4" w:themeColor="accent1"/>
      </w:pBdr>
      <w:spacing w:before="200" w:after="0"/>
      <w:outlineLvl w:val="3"/>
    </w:pPr>
    <w:rPr>
      <w:rFonts w:asciiTheme="minorHAnsi" w:eastAsiaTheme="minorHAnsi" w:hAnsiTheme="minorHAnsi" w:cstheme="minorBidi"/>
      <w:caps/>
      <w:color w:val="1481AB" w:themeColor="accent1" w:themeShade="BF"/>
      <w:spacing w:val="10"/>
      <w:sz w:val="20"/>
      <w:szCs w:val="20"/>
      <w:lang w:bidi="th-TH"/>
    </w:rPr>
  </w:style>
  <w:style w:type="paragraph" w:styleId="Heading5">
    <w:name w:val="heading 5"/>
    <w:basedOn w:val="Normal"/>
    <w:next w:val="Normal"/>
    <w:link w:val="Heading5Char"/>
    <w:uiPriority w:val="9"/>
    <w:semiHidden/>
    <w:unhideWhenUsed/>
    <w:qFormat/>
    <w:rsid w:val="0086621C"/>
    <w:pPr>
      <w:pBdr>
        <w:bottom w:val="single" w:sz="6" w:space="1" w:color="1CADE4" w:themeColor="accent1"/>
      </w:pBdr>
      <w:spacing w:before="200" w:after="0"/>
      <w:outlineLvl w:val="4"/>
    </w:pPr>
    <w:rPr>
      <w:rFonts w:asciiTheme="minorHAnsi" w:eastAsiaTheme="minorHAnsi" w:hAnsiTheme="minorHAnsi" w:cstheme="minorBidi"/>
      <w:caps/>
      <w:color w:val="1481AB" w:themeColor="accent1" w:themeShade="BF"/>
      <w:spacing w:val="10"/>
      <w:sz w:val="20"/>
      <w:szCs w:val="20"/>
      <w:lang w:bidi="th-TH"/>
    </w:rPr>
  </w:style>
  <w:style w:type="paragraph" w:styleId="Heading6">
    <w:name w:val="heading 6"/>
    <w:basedOn w:val="Normal"/>
    <w:next w:val="Normal"/>
    <w:link w:val="Heading6Char"/>
    <w:uiPriority w:val="9"/>
    <w:semiHidden/>
    <w:unhideWhenUsed/>
    <w:qFormat/>
    <w:rsid w:val="0086621C"/>
    <w:pPr>
      <w:pBdr>
        <w:bottom w:val="dotted" w:sz="6" w:space="1" w:color="1CADE4" w:themeColor="accent1"/>
      </w:pBdr>
      <w:spacing w:before="200" w:after="0"/>
      <w:outlineLvl w:val="5"/>
    </w:pPr>
    <w:rPr>
      <w:rFonts w:asciiTheme="minorHAnsi" w:eastAsiaTheme="minorHAnsi" w:hAnsiTheme="minorHAnsi" w:cstheme="minorBidi"/>
      <w:caps/>
      <w:color w:val="1481AB" w:themeColor="accent1" w:themeShade="BF"/>
      <w:spacing w:val="10"/>
      <w:sz w:val="20"/>
      <w:szCs w:val="20"/>
      <w:lang w:bidi="th-TH"/>
    </w:rPr>
  </w:style>
  <w:style w:type="paragraph" w:styleId="Heading7">
    <w:name w:val="heading 7"/>
    <w:basedOn w:val="Normal"/>
    <w:next w:val="Normal"/>
    <w:link w:val="Heading7Char"/>
    <w:uiPriority w:val="9"/>
    <w:semiHidden/>
    <w:unhideWhenUsed/>
    <w:qFormat/>
    <w:rsid w:val="0086621C"/>
    <w:pPr>
      <w:spacing w:before="200" w:after="0"/>
      <w:outlineLvl w:val="6"/>
    </w:pPr>
    <w:rPr>
      <w:rFonts w:asciiTheme="minorHAnsi" w:eastAsiaTheme="minorHAnsi" w:hAnsiTheme="minorHAnsi" w:cstheme="minorBidi"/>
      <w:caps/>
      <w:color w:val="1481AB" w:themeColor="accent1" w:themeShade="BF"/>
      <w:spacing w:val="10"/>
      <w:sz w:val="20"/>
      <w:szCs w:val="20"/>
      <w:lang w:bidi="th-TH"/>
    </w:rPr>
  </w:style>
  <w:style w:type="paragraph" w:styleId="Heading8">
    <w:name w:val="heading 8"/>
    <w:basedOn w:val="Normal"/>
    <w:next w:val="Normal"/>
    <w:link w:val="Heading8Char"/>
    <w:uiPriority w:val="9"/>
    <w:semiHidden/>
    <w:unhideWhenUsed/>
    <w:qFormat/>
    <w:rsid w:val="0086621C"/>
    <w:pPr>
      <w:spacing w:before="200" w:after="0"/>
      <w:outlineLvl w:val="7"/>
    </w:pPr>
    <w:rPr>
      <w:rFonts w:asciiTheme="minorHAnsi" w:eastAsiaTheme="minorHAnsi" w:hAnsiTheme="minorHAnsi" w:cstheme="minorBidi"/>
      <w:caps/>
      <w:spacing w:val="10"/>
      <w:sz w:val="18"/>
      <w:szCs w:val="18"/>
      <w:lang w:bidi="th-TH"/>
    </w:rPr>
  </w:style>
  <w:style w:type="paragraph" w:styleId="Heading9">
    <w:name w:val="heading 9"/>
    <w:basedOn w:val="Normal"/>
    <w:next w:val="Normal"/>
    <w:link w:val="Heading9Char"/>
    <w:uiPriority w:val="9"/>
    <w:semiHidden/>
    <w:unhideWhenUsed/>
    <w:qFormat/>
    <w:rsid w:val="0086621C"/>
    <w:pPr>
      <w:spacing w:before="200" w:after="0"/>
      <w:outlineLvl w:val="8"/>
    </w:pPr>
    <w:rPr>
      <w:rFonts w:asciiTheme="minorHAnsi" w:eastAsiaTheme="minorHAnsi" w:hAnsiTheme="minorHAnsi" w:cstheme="minorBidi"/>
      <w:i/>
      <w:iCs/>
      <w:caps/>
      <w:spacing w:val="10"/>
      <w:sz w:val="18"/>
      <w:szCs w:val="1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21C"/>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semiHidden/>
    <w:rsid w:val="0086621C"/>
    <w:rPr>
      <w:caps/>
      <w:spacing w:val="15"/>
      <w:shd w:val="clear" w:color="auto" w:fill="D1EEF9" w:themeFill="accent1" w:themeFillTint="33"/>
    </w:rPr>
  </w:style>
  <w:style w:type="character" w:customStyle="1" w:styleId="Heading3Char">
    <w:name w:val="Heading 3 Char"/>
    <w:basedOn w:val="DefaultParagraphFont"/>
    <w:link w:val="Heading3"/>
    <w:uiPriority w:val="9"/>
    <w:semiHidden/>
    <w:rsid w:val="0086621C"/>
    <w:rPr>
      <w:caps/>
      <w:color w:val="0D5571" w:themeColor="accent1" w:themeShade="7F"/>
      <w:spacing w:val="15"/>
    </w:rPr>
  </w:style>
  <w:style w:type="character" w:customStyle="1" w:styleId="Heading4Char">
    <w:name w:val="Heading 4 Char"/>
    <w:basedOn w:val="DefaultParagraphFont"/>
    <w:link w:val="Heading4"/>
    <w:uiPriority w:val="9"/>
    <w:semiHidden/>
    <w:rsid w:val="0086621C"/>
    <w:rPr>
      <w:caps/>
      <w:color w:val="1481AB" w:themeColor="accent1" w:themeShade="BF"/>
      <w:spacing w:val="10"/>
    </w:rPr>
  </w:style>
  <w:style w:type="character" w:customStyle="1" w:styleId="Heading5Char">
    <w:name w:val="Heading 5 Char"/>
    <w:basedOn w:val="DefaultParagraphFont"/>
    <w:link w:val="Heading5"/>
    <w:uiPriority w:val="9"/>
    <w:semiHidden/>
    <w:rsid w:val="0086621C"/>
    <w:rPr>
      <w:caps/>
      <w:color w:val="1481AB" w:themeColor="accent1" w:themeShade="BF"/>
      <w:spacing w:val="10"/>
    </w:rPr>
  </w:style>
  <w:style w:type="character" w:customStyle="1" w:styleId="Heading6Char">
    <w:name w:val="Heading 6 Char"/>
    <w:basedOn w:val="DefaultParagraphFont"/>
    <w:link w:val="Heading6"/>
    <w:uiPriority w:val="9"/>
    <w:semiHidden/>
    <w:rsid w:val="0086621C"/>
    <w:rPr>
      <w:caps/>
      <w:color w:val="1481AB" w:themeColor="accent1" w:themeShade="BF"/>
      <w:spacing w:val="10"/>
    </w:rPr>
  </w:style>
  <w:style w:type="character" w:customStyle="1" w:styleId="Heading7Char">
    <w:name w:val="Heading 7 Char"/>
    <w:basedOn w:val="DefaultParagraphFont"/>
    <w:link w:val="Heading7"/>
    <w:uiPriority w:val="9"/>
    <w:semiHidden/>
    <w:rsid w:val="0086621C"/>
    <w:rPr>
      <w:caps/>
      <w:color w:val="1481AB" w:themeColor="accent1" w:themeShade="BF"/>
      <w:spacing w:val="10"/>
    </w:rPr>
  </w:style>
  <w:style w:type="character" w:customStyle="1" w:styleId="Heading8Char">
    <w:name w:val="Heading 8 Char"/>
    <w:basedOn w:val="DefaultParagraphFont"/>
    <w:link w:val="Heading8"/>
    <w:uiPriority w:val="9"/>
    <w:semiHidden/>
    <w:rsid w:val="0086621C"/>
    <w:rPr>
      <w:caps/>
      <w:spacing w:val="10"/>
      <w:sz w:val="18"/>
      <w:szCs w:val="18"/>
    </w:rPr>
  </w:style>
  <w:style w:type="character" w:customStyle="1" w:styleId="Heading9Char">
    <w:name w:val="Heading 9 Char"/>
    <w:basedOn w:val="DefaultParagraphFont"/>
    <w:link w:val="Heading9"/>
    <w:uiPriority w:val="9"/>
    <w:semiHidden/>
    <w:rsid w:val="0086621C"/>
    <w:rPr>
      <w:i/>
      <w:iCs/>
      <w:caps/>
      <w:spacing w:val="10"/>
      <w:sz w:val="18"/>
      <w:szCs w:val="18"/>
    </w:rPr>
  </w:style>
  <w:style w:type="paragraph" w:styleId="Caption">
    <w:name w:val="caption"/>
    <w:basedOn w:val="Normal"/>
    <w:next w:val="Normal"/>
    <w:uiPriority w:val="35"/>
    <w:semiHidden/>
    <w:unhideWhenUsed/>
    <w:qFormat/>
    <w:rsid w:val="0086621C"/>
    <w:pPr>
      <w:spacing w:before="100"/>
    </w:pPr>
    <w:rPr>
      <w:rFonts w:asciiTheme="minorHAnsi" w:eastAsiaTheme="minorHAnsi" w:hAnsiTheme="minorHAnsi" w:cstheme="minorBidi"/>
      <w:b/>
      <w:bCs/>
      <w:color w:val="1481AB" w:themeColor="accent1" w:themeShade="BF"/>
      <w:sz w:val="16"/>
      <w:szCs w:val="16"/>
      <w:lang w:bidi="th-TH"/>
    </w:rPr>
  </w:style>
  <w:style w:type="paragraph" w:styleId="Title">
    <w:name w:val="Title"/>
    <w:basedOn w:val="Normal"/>
    <w:next w:val="Normal"/>
    <w:link w:val="TitleChar"/>
    <w:uiPriority w:val="10"/>
    <w:qFormat/>
    <w:rsid w:val="0086621C"/>
    <w:pPr>
      <w:spacing w:after="0"/>
    </w:pPr>
    <w:rPr>
      <w:rFonts w:asciiTheme="majorHAnsi" w:eastAsiaTheme="majorEastAsia" w:hAnsiTheme="majorHAnsi" w:cstheme="majorBidi"/>
      <w:caps/>
      <w:color w:val="1CADE4" w:themeColor="accent1"/>
      <w:spacing w:val="10"/>
      <w:sz w:val="52"/>
      <w:szCs w:val="52"/>
      <w:lang w:bidi="th-TH"/>
    </w:rPr>
  </w:style>
  <w:style w:type="character" w:customStyle="1" w:styleId="TitleChar">
    <w:name w:val="Title Char"/>
    <w:basedOn w:val="DefaultParagraphFont"/>
    <w:link w:val="Title"/>
    <w:uiPriority w:val="10"/>
    <w:rsid w:val="0086621C"/>
    <w:rPr>
      <w:rFonts w:asciiTheme="majorHAnsi" w:eastAsiaTheme="majorEastAsia" w:hAnsiTheme="majorHAnsi" w:cstheme="majorBidi"/>
      <w:caps/>
      <w:color w:val="1CADE4" w:themeColor="accent1"/>
      <w:spacing w:val="10"/>
      <w:sz w:val="52"/>
      <w:szCs w:val="52"/>
    </w:rPr>
  </w:style>
  <w:style w:type="paragraph" w:styleId="Subtitle">
    <w:name w:val="Subtitle"/>
    <w:basedOn w:val="Normal"/>
    <w:next w:val="Normal"/>
    <w:link w:val="SubtitleChar"/>
    <w:uiPriority w:val="11"/>
    <w:qFormat/>
    <w:rsid w:val="0086621C"/>
    <w:pPr>
      <w:spacing w:after="500" w:line="240" w:lineRule="auto"/>
    </w:pPr>
    <w:rPr>
      <w:rFonts w:asciiTheme="minorHAnsi" w:eastAsiaTheme="minorHAnsi" w:hAnsiTheme="minorHAnsi" w:cstheme="minorBidi"/>
      <w:caps/>
      <w:color w:val="595959" w:themeColor="text1" w:themeTint="A6"/>
      <w:spacing w:val="10"/>
      <w:sz w:val="21"/>
      <w:szCs w:val="21"/>
      <w:lang w:bidi="th-TH"/>
    </w:rPr>
  </w:style>
  <w:style w:type="character" w:customStyle="1" w:styleId="SubtitleChar">
    <w:name w:val="Subtitle Char"/>
    <w:basedOn w:val="DefaultParagraphFont"/>
    <w:link w:val="Subtitle"/>
    <w:uiPriority w:val="11"/>
    <w:rsid w:val="0086621C"/>
    <w:rPr>
      <w:caps/>
      <w:color w:val="595959" w:themeColor="text1" w:themeTint="A6"/>
      <w:spacing w:val="10"/>
      <w:sz w:val="21"/>
      <w:szCs w:val="21"/>
    </w:rPr>
  </w:style>
  <w:style w:type="character" w:styleId="Strong">
    <w:name w:val="Strong"/>
    <w:uiPriority w:val="22"/>
    <w:qFormat/>
    <w:rsid w:val="0086621C"/>
    <w:rPr>
      <w:b/>
      <w:bCs/>
    </w:rPr>
  </w:style>
  <w:style w:type="character" w:styleId="Emphasis">
    <w:name w:val="Emphasis"/>
    <w:uiPriority w:val="20"/>
    <w:qFormat/>
    <w:rsid w:val="0086621C"/>
    <w:rPr>
      <w:caps/>
      <w:color w:val="0D5571" w:themeColor="accent1" w:themeShade="7F"/>
      <w:spacing w:val="5"/>
    </w:rPr>
  </w:style>
  <w:style w:type="paragraph" w:styleId="NoSpacing">
    <w:name w:val="No Spacing"/>
    <w:uiPriority w:val="1"/>
    <w:qFormat/>
    <w:rsid w:val="0086621C"/>
    <w:pPr>
      <w:spacing w:after="0" w:line="240" w:lineRule="auto"/>
    </w:pPr>
  </w:style>
  <w:style w:type="paragraph" w:styleId="ListParagraph">
    <w:name w:val="List Paragraph"/>
    <w:basedOn w:val="Normal"/>
    <w:uiPriority w:val="34"/>
    <w:qFormat/>
    <w:rsid w:val="0086621C"/>
    <w:pPr>
      <w:spacing w:before="100"/>
      <w:ind w:left="720"/>
      <w:contextualSpacing/>
    </w:pPr>
    <w:rPr>
      <w:rFonts w:asciiTheme="minorHAnsi" w:eastAsiaTheme="minorHAnsi" w:hAnsiTheme="minorHAnsi" w:cs="Cordia New"/>
      <w:sz w:val="20"/>
      <w:szCs w:val="25"/>
      <w:lang w:bidi="th-TH"/>
    </w:rPr>
  </w:style>
  <w:style w:type="paragraph" w:styleId="Quote">
    <w:name w:val="Quote"/>
    <w:basedOn w:val="Normal"/>
    <w:next w:val="Normal"/>
    <w:link w:val="QuoteChar"/>
    <w:uiPriority w:val="29"/>
    <w:qFormat/>
    <w:rsid w:val="0086621C"/>
    <w:pPr>
      <w:spacing w:before="100"/>
    </w:pPr>
    <w:rPr>
      <w:rFonts w:asciiTheme="minorHAnsi" w:eastAsiaTheme="minorHAnsi" w:hAnsiTheme="minorHAnsi" w:cstheme="minorBidi"/>
      <w:i/>
      <w:iCs/>
      <w:sz w:val="24"/>
      <w:szCs w:val="24"/>
      <w:lang w:bidi="th-TH"/>
    </w:rPr>
  </w:style>
  <w:style w:type="character" w:customStyle="1" w:styleId="QuoteChar">
    <w:name w:val="Quote Char"/>
    <w:basedOn w:val="DefaultParagraphFont"/>
    <w:link w:val="Quote"/>
    <w:uiPriority w:val="29"/>
    <w:rsid w:val="0086621C"/>
    <w:rPr>
      <w:i/>
      <w:iCs/>
      <w:sz w:val="24"/>
      <w:szCs w:val="24"/>
    </w:rPr>
  </w:style>
  <w:style w:type="paragraph" w:styleId="IntenseQuote">
    <w:name w:val="Intense Quote"/>
    <w:basedOn w:val="Normal"/>
    <w:next w:val="Normal"/>
    <w:link w:val="IntenseQuoteChar"/>
    <w:uiPriority w:val="30"/>
    <w:qFormat/>
    <w:rsid w:val="0086621C"/>
    <w:pPr>
      <w:spacing w:before="240" w:after="240" w:line="240" w:lineRule="auto"/>
      <w:ind w:left="1080" w:right="1080"/>
      <w:jc w:val="center"/>
    </w:pPr>
    <w:rPr>
      <w:rFonts w:asciiTheme="minorHAnsi" w:eastAsiaTheme="minorHAnsi" w:hAnsiTheme="minorHAnsi" w:cstheme="minorBidi"/>
      <w:color w:val="1CADE4" w:themeColor="accent1"/>
      <w:sz w:val="24"/>
      <w:szCs w:val="24"/>
      <w:lang w:bidi="th-TH"/>
    </w:rPr>
  </w:style>
  <w:style w:type="character" w:customStyle="1" w:styleId="IntenseQuoteChar">
    <w:name w:val="Intense Quote Char"/>
    <w:basedOn w:val="DefaultParagraphFont"/>
    <w:link w:val="IntenseQuote"/>
    <w:uiPriority w:val="30"/>
    <w:rsid w:val="0086621C"/>
    <w:rPr>
      <w:color w:val="1CADE4" w:themeColor="accent1"/>
      <w:sz w:val="24"/>
      <w:szCs w:val="24"/>
    </w:rPr>
  </w:style>
  <w:style w:type="character" w:styleId="SubtleEmphasis">
    <w:name w:val="Subtle Emphasis"/>
    <w:uiPriority w:val="19"/>
    <w:qFormat/>
    <w:rsid w:val="0086621C"/>
    <w:rPr>
      <w:i/>
      <w:iCs/>
      <w:color w:val="0D5571" w:themeColor="accent1" w:themeShade="7F"/>
    </w:rPr>
  </w:style>
  <w:style w:type="character" w:styleId="IntenseEmphasis">
    <w:name w:val="Intense Emphasis"/>
    <w:uiPriority w:val="21"/>
    <w:qFormat/>
    <w:rsid w:val="0086621C"/>
    <w:rPr>
      <w:b/>
      <w:bCs/>
      <w:caps/>
      <w:color w:val="0D5571" w:themeColor="accent1" w:themeShade="7F"/>
      <w:spacing w:val="10"/>
    </w:rPr>
  </w:style>
  <w:style w:type="character" w:styleId="SubtleReference">
    <w:name w:val="Subtle Reference"/>
    <w:uiPriority w:val="31"/>
    <w:qFormat/>
    <w:rsid w:val="0086621C"/>
    <w:rPr>
      <w:b/>
      <w:bCs/>
      <w:color w:val="1CADE4" w:themeColor="accent1"/>
    </w:rPr>
  </w:style>
  <w:style w:type="character" w:styleId="IntenseReference">
    <w:name w:val="Intense Reference"/>
    <w:uiPriority w:val="32"/>
    <w:qFormat/>
    <w:rsid w:val="0086621C"/>
    <w:rPr>
      <w:b/>
      <w:bCs/>
      <w:i/>
      <w:iCs/>
      <w:caps/>
      <w:color w:val="1CADE4" w:themeColor="accent1"/>
    </w:rPr>
  </w:style>
  <w:style w:type="character" w:styleId="BookTitle">
    <w:name w:val="Book Title"/>
    <w:uiPriority w:val="33"/>
    <w:qFormat/>
    <w:rsid w:val="0086621C"/>
    <w:rPr>
      <w:b/>
      <w:bCs/>
      <w:i/>
      <w:iCs/>
      <w:spacing w:val="0"/>
    </w:rPr>
  </w:style>
  <w:style w:type="paragraph" w:styleId="TOCHeading">
    <w:name w:val="TOC Heading"/>
    <w:basedOn w:val="Heading1"/>
    <w:next w:val="Normal"/>
    <w:uiPriority w:val="39"/>
    <w:semiHidden/>
    <w:unhideWhenUsed/>
    <w:qFormat/>
    <w:rsid w:val="0086621C"/>
    <w:pPr>
      <w:outlineLvl w:val="9"/>
    </w:pPr>
  </w:style>
  <w:style w:type="character" w:styleId="PageNumber">
    <w:name w:val="page number"/>
    <w:basedOn w:val="DefaultParagraphFont"/>
    <w:rsid w:val="007C0BE8"/>
  </w:style>
  <w:style w:type="paragraph" w:styleId="Footer">
    <w:name w:val="footer"/>
    <w:basedOn w:val="Normal"/>
    <w:link w:val="FooterChar"/>
    <w:rsid w:val="007C0BE8"/>
    <w:pPr>
      <w:tabs>
        <w:tab w:val="center" w:pos="4320"/>
        <w:tab w:val="right" w:pos="8640"/>
      </w:tabs>
      <w:spacing w:after="0" w:line="240" w:lineRule="auto"/>
    </w:pPr>
    <w:rPr>
      <w:rFonts w:eastAsia="Times New Roman"/>
      <w:sz w:val="20"/>
      <w:szCs w:val="28"/>
      <w:lang w:val="en-US"/>
    </w:rPr>
  </w:style>
  <w:style w:type="character" w:customStyle="1" w:styleId="FooterChar">
    <w:name w:val="Footer Char"/>
    <w:basedOn w:val="DefaultParagraphFont"/>
    <w:link w:val="Footer"/>
    <w:rsid w:val="007C0BE8"/>
    <w:rPr>
      <w:rFonts w:ascii="Times New Roman" w:eastAsia="Times New Roman" w:hAnsi="Times New Roman" w:cs="Times New Roman"/>
      <w:szCs w:val="28"/>
      <w:lang w:val="en-US" w:bidi="ar-SA"/>
    </w:rPr>
  </w:style>
  <w:style w:type="paragraph" w:styleId="Header">
    <w:name w:val="header"/>
    <w:basedOn w:val="Normal"/>
    <w:link w:val="HeaderChar"/>
    <w:uiPriority w:val="99"/>
    <w:rsid w:val="007C0BE8"/>
    <w:pPr>
      <w:tabs>
        <w:tab w:val="center" w:pos="4680"/>
        <w:tab w:val="right" w:pos="9360"/>
      </w:tabs>
      <w:spacing w:after="0" w:line="240" w:lineRule="auto"/>
    </w:pPr>
    <w:rPr>
      <w:rFonts w:eastAsia="Times New Roman"/>
      <w:sz w:val="20"/>
      <w:szCs w:val="28"/>
      <w:lang w:val="en-US"/>
    </w:rPr>
  </w:style>
  <w:style w:type="character" w:customStyle="1" w:styleId="HeaderChar">
    <w:name w:val="Header Char"/>
    <w:basedOn w:val="DefaultParagraphFont"/>
    <w:link w:val="Header"/>
    <w:uiPriority w:val="99"/>
    <w:rsid w:val="007C0BE8"/>
    <w:rPr>
      <w:rFonts w:ascii="Times New Roman" w:eastAsia="Times New Roman" w:hAnsi="Times New Roman" w:cs="Times New Roman"/>
      <w:szCs w:val="28"/>
      <w:lang w:val="en-US" w:bidi="ar-SA"/>
    </w:rPr>
  </w:style>
  <w:style w:type="character" w:customStyle="1" w:styleId="dieuCharChar">
    <w:name w:val="dieu Char Char"/>
    <w:rsid w:val="007C0BE8"/>
    <w:rPr>
      <w:b/>
      <w:color w:val="0000FF"/>
      <w:sz w:val="26"/>
      <w:szCs w:val="24"/>
      <w:lang w:val="en-US" w:eastAsia="en-US" w:bidi="ar-SA"/>
    </w:rPr>
  </w:style>
  <w:style w:type="paragraph" w:styleId="FootnoteText">
    <w:name w:val="footnote text"/>
    <w:basedOn w:val="Normal"/>
    <w:link w:val="FootnoteTextChar"/>
    <w:uiPriority w:val="99"/>
    <w:unhideWhenUsed/>
    <w:rsid w:val="007C0BE8"/>
    <w:pPr>
      <w:spacing w:after="0" w:line="240" w:lineRule="auto"/>
    </w:pPr>
    <w:rPr>
      <w:rFonts w:eastAsia="Calibri"/>
      <w:sz w:val="20"/>
      <w:szCs w:val="20"/>
      <w:lang w:val="en-US"/>
    </w:rPr>
  </w:style>
  <w:style w:type="character" w:customStyle="1" w:styleId="FootnoteTextChar">
    <w:name w:val="Footnote Text Char"/>
    <w:basedOn w:val="DefaultParagraphFont"/>
    <w:link w:val="FootnoteText"/>
    <w:uiPriority w:val="99"/>
    <w:rsid w:val="007C0BE8"/>
    <w:rPr>
      <w:rFonts w:ascii="Times New Roman" w:eastAsia="Calibri" w:hAnsi="Times New Roman" w:cs="Times New Roman"/>
      <w:lang w:val="en-US" w:bidi="ar-SA"/>
    </w:rPr>
  </w:style>
  <w:style w:type="character" w:styleId="FootnoteReference">
    <w:name w:val="footnote reference"/>
    <w:aliases w:val="Footnote,Footnote text,ftref,BearingPoint,16 Point,Superscript 6 Point,fr,Footnote Text1,f,Ref,de nota al pie,Footnote + Arial,10 pt,Black,Footnote Text11,Footnote Reference 2,BVI fnr,Footnote Text111,Footnote Text2, BVI fnr,4_,f1"/>
    <w:basedOn w:val="DefaultParagraphFont"/>
    <w:uiPriority w:val="99"/>
    <w:unhideWhenUsed/>
    <w:qFormat/>
    <w:rsid w:val="007C0BE8"/>
    <w:rPr>
      <w:vertAlign w:val="superscript"/>
    </w:rPr>
  </w:style>
  <w:style w:type="table" w:styleId="TableGrid">
    <w:name w:val="Table Grid"/>
    <w:basedOn w:val="TableNormal"/>
    <w:uiPriority w:val="59"/>
    <w:rsid w:val="00173C8D"/>
    <w:pPr>
      <w:spacing w:before="0" w:after="0" w:line="240" w:lineRule="auto"/>
    </w:pPr>
    <w:rPr>
      <w:sz w:val="22"/>
      <w:szCs w:val="22"/>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CharCharCharChar">
    <w:name w:val="Char Char Char Char1 Char Char Char Char"/>
    <w:basedOn w:val="Normal"/>
    <w:rsid w:val="00EB6AF9"/>
    <w:pPr>
      <w:spacing w:after="160" w:line="240" w:lineRule="exact"/>
    </w:pPr>
    <w:rPr>
      <w:rFonts w:ascii="Verdana" w:eastAsia="Times New Roman" w:hAnsi="Verdana"/>
      <w:sz w:val="20"/>
      <w:szCs w:val="20"/>
      <w:lang w:val="en-GB"/>
    </w:rPr>
  </w:style>
  <w:style w:type="paragraph" w:customStyle="1" w:styleId="CharChar1CharChar">
    <w:name w:val="Char Char1 Char Char"/>
    <w:basedOn w:val="Normal"/>
    <w:semiHidden/>
    <w:rsid w:val="00F053ED"/>
    <w:pPr>
      <w:spacing w:after="160" w:line="240" w:lineRule="exact"/>
    </w:pPr>
    <w:rPr>
      <w:rFonts w:ascii="Arial" w:eastAsia="Times New Roman" w:hAnsi="Arial"/>
      <w:noProof/>
      <w:sz w:val="22"/>
      <w:lang w:val="en-US"/>
    </w:rPr>
  </w:style>
  <w:style w:type="paragraph" w:styleId="BodyText">
    <w:name w:val="Body Text"/>
    <w:basedOn w:val="Normal"/>
    <w:link w:val="BodyTextChar"/>
    <w:uiPriority w:val="1"/>
    <w:unhideWhenUsed/>
    <w:qFormat/>
    <w:rsid w:val="00645B20"/>
    <w:pPr>
      <w:widowControl w:val="0"/>
      <w:autoSpaceDE w:val="0"/>
      <w:autoSpaceDN w:val="0"/>
      <w:spacing w:after="0" w:line="240" w:lineRule="auto"/>
    </w:pPr>
    <w:rPr>
      <w:rFonts w:eastAsia="Times New Roman"/>
      <w:szCs w:val="28"/>
      <w:lang w:val="en-US" w:bidi="en-US"/>
    </w:rPr>
  </w:style>
  <w:style w:type="character" w:customStyle="1" w:styleId="BodyTextChar">
    <w:name w:val="Body Text Char"/>
    <w:basedOn w:val="DefaultParagraphFont"/>
    <w:link w:val="BodyText"/>
    <w:uiPriority w:val="1"/>
    <w:rsid w:val="00645B20"/>
    <w:rPr>
      <w:rFonts w:ascii="Times New Roman" w:eastAsia="Times New Roman" w:hAnsi="Times New Roman" w:cs="Times New Roman"/>
      <w:sz w:val="28"/>
      <w:szCs w:val="28"/>
      <w:lang w:val="en-US" w:bidi="en-US"/>
    </w:rPr>
  </w:style>
  <w:style w:type="character" w:customStyle="1" w:styleId="BodytextChar0">
    <w:name w:val="Body text_ Char"/>
    <w:rsid w:val="003D0CAF"/>
    <w:rPr>
      <w:sz w:val="28"/>
      <w:szCs w:val="28"/>
      <w:shd w:val="clear" w:color="auto" w:fill="FFFFFF"/>
      <w:lang w:bidi="ar-SA"/>
    </w:rPr>
  </w:style>
  <w:style w:type="paragraph" w:styleId="NormalWeb">
    <w:name w:val="Normal (Web)"/>
    <w:basedOn w:val="Normal"/>
    <w:uiPriority w:val="99"/>
    <w:unhideWhenUsed/>
    <w:rsid w:val="00741F81"/>
    <w:pPr>
      <w:spacing w:before="100" w:beforeAutospacing="1" w:after="100" w:afterAutospacing="1" w:line="240" w:lineRule="auto"/>
    </w:pPr>
    <w:rPr>
      <w:rFonts w:eastAsia="Times New Roman"/>
      <w:sz w:val="24"/>
      <w:szCs w:val="24"/>
      <w:lang w:val="en-US"/>
    </w:rPr>
  </w:style>
  <w:style w:type="character" w:customStyle="1" w:styleId="fontstyle01">
    <w:name w:val="fontstyle01"/>
    <w:basedOn w:val="DefaultParagraphFont"/>
    <w:rsid w:val="00BE2F8E"/>
    <w:rPr>
      <w:rFonts w:ascii="TimesNewRomanPS-BoldMT" w:hAnsi="TimesNewRomanPS-BoldMT" w:hint="default"/>
      <w:b/>
      <w:bCs/>
      <w:i w:val="0"/>
      <w:iCs w:val="0"/>
      <w:color w:val="000000"/>
      <w:sz w:val="30"/>
      <w:szCs w:val="30"/>
    </w:rPr>
  </w:style>
  <w:style w:type="character" w:customStyle="1" w:styleId="fontstyle21">
    <w:name w:val="fontstyle21"/>
    <w:basedOn w:val="DefaultParagraphFont"/>
    <w:rsid w:val="00BE2F8E"/>
    <w:rPr>
      <w:rFonts w:ascii="TimesNewRomanPSMT" w:hAnsi="TimesNewRomanPSMT" w:hint="default"/>
      <w:b w:val="0"/>
      <w:bCs w:val="0"/>
      <w:i w:val="0"/>
      <w:iCs w:val="0"/>
      <w:color w:val="000000"/>
      <w:sz w:val="30"/>
      <w:szCs w:val="30"/>
    </w:rPr>
  </w:style>
  <w:style w:type="paragraph" w:customStyle="1" w:styleId="pdq2pgselectionanchorcontainer">
    <w:name w:val="pdq2pg_selectionanchorcontainer"/>
    <w:basedOn w:val="Normal"/>
    <w:rsid w:val="00DD7DC4"/>
    <w:pPr>
      <w:spacing w:before="100" w:beforeAutospacing="1" w:after="100" w:afterAutospacing="1" w:line="240" w:lineRule="auto"/>
    </w:pPr>
    <w:rPr>
      <w:rFonts w:eastAsia="Times New Roman"/>
      <w:sz w:val="24"/>
      <w:szCs w:val="24"/>
      <w:lang w:val="en-US"/>
    </w:rPr>
  </w:style>
  <w:style w:type="paragraph" w:customStyle="1" w:styleId="w6asjqtextbase">
    <w:name w:val="w6asjq_textbase"/>
    <w:basedOn w:val="Normal"/>
    <w:rsid w:val="00804D6B"/>
    <w:pPr>
      <w:spacing w:before="100" w:beforeAutospacing="1" w:after="100" w:afterAutospacing="1" w:line="240" w:lineRule="auto"/>
    </w:pPr>
    <w:rPr>
      <w:rFonts w:eastAsia="Times New Roman"/>
      <w:sz w:val="24"/>
      <w:szCs w:val="24"/>
      <w:lang w:val="en-US"/>
    </w:rPr>
  </w:style>
  <w:style w:type="character" w:customStyle="1" w:styleId="w6asjqtextbase1">
    <w:name w:val="w6asjq_textbase1"/>
    <w:basedOn w:val="DefaultParagraphFont"/>
    <w:rsid w:val="0001760D"/>
  </w:style>
  <w:style w:type="paragraph" w:styleId="BalloonText">
    <w:name w:val="Balloon Text"/>
    <w:basedOn w:val="Normal"/>
    <w:link w:val="BalloonTextChar"/>
    <w:uiPriority w:val="99"/>
    <w:semiHidden/>
    <w:unhideWhenUsed/>
    <w:rsid w:val="001866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641"/>
    <w:rPr>
      <w:rFonts w:ascii="Segoe UI" w:eastAsia="Arial" w:hAnsi="Segoe UI" w:cs="Segoe UI"/>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99204">
      <w:bodyDiv w:val="1"/>
      <w:marLeft w:val="0"/>
      <w:marRight w:val="0"/>
      <w:marTop w:val="0"/>
      <w:marBottom w:val="0"/>
      <w:divBdr>
        <w:top w:val="none" w:sz="0" w:space="0" w:color="auto"/>
        <w:left w:val="none" w:sz="0" w:space="0" w:color="auto"/>
        <w:bottom w:val="none" w:sz="0" w:space="0" w:color="auto"/>
        <w:right w:val="none" w:sz="0" w:space="0" w:color="auto"/>
      </w:divBdr>
    </w:div>
    <w:div w:id="91560617">
      <w:bodyDiv w:val="1"/>
      <w:marLeft w:val="0"/>
      <w:marRight w:val="0"/>
      <w:marTop w:val="0"/>
      <w:marBottom w:val="0"/>
      <w:divBdr>
        <w:top w:val="none" w:sz="0" w:space="0" w:color="auto"/>
        <w:left w:val="none" w:sz="0" w:space="0" w:color="auto"/>
        <w:bottom w:val="none" w:sz="0" w:space="0" w:color="auto"/>
        <w:right w:val="none" w:sz="0" w:space="0" w:color="auto"/>
      </w:divBdr>
    </w:div>
    <w:div w:id="121965955">
      <w:bodyDiv w:val="1"/>
      <w:marLeft w:val="0"/>
      <w:marRight w:val="0"/>
      <w:marTop w:val="0"/>
      <w:marBottom w:val="0"/>
      <w:divBdr>
        <w:top w:val="none" w:sz="0" w:space="0" w:color="auto"/>
        <w:left w:val="none" w:sz="0" w:space="0" w:color="auto"/>
        <w:bottom w:val="none" w:sz="0" w:space="0" w:color="auto"/>
        <w:right w:val="none" w:sz="0" w:space="0" w:color="auto"/>
      </w:divBdr>
    </w:div>
    <w:div w:id="127017958">
      <w:bodyDiv w:val="1"/>
      <w:marLeft w:val="0"/>
      <w:marRight w:val="0"/>
      <w:marTop w:val="0"/>
      <w:marBottom w:val="0"/>
      <w:divBdr>
        <w:top w:val="none" w:sz="0" w:space="0" w:color="auto"/>
        <w:left w:val="none" w:sz="0" w:space="0" w:color="auto"/>
        <w:bottom w:val="none" w:sz="0" w:space="0" w:color="auto"/>
        <w:right w:val="none" w:sz="0" w:space="0" w:color="auto"/>
      </w:divBdr>
    </w:div>
    <w:div w:id="158618678">
      <w:bodyDiv w:val="1"/>
      <w:marLeft w:val="0"/>
      <w:marRight w:val="0"/>
      <w:marTop w:val="0"/>
      <w:marBottom w:val="0"/>
      <w:divBdr>
        <w:top w:val="none" w:sz="0" w:space="0" w:color="auto"/>
        <w:left w:val="none" w:sz="0" w:space="0" w:color="auto"/>
        <w:bottom w:val="none" w:sz="0" w:space="0" w:color="auto"/>
        <w:right w:val="none" w:sz="0" w:space="0" w:color="auto"/>
      </w:divBdr>
    </w:div>
    <w:div w:id="164057487">
      <w:bodyDiv w:val="1"/>
      <w:marLeft w:val="0"/>
      <w:marRight w:val="0"/>
      <w:marTop w:val="0"/>
      <w:marBottom w:val="0"/>
      <w:divBdr>
        <w:top w:val="none" w:sz="0" w:space="0" w:color="auto"/>
        <w:left w:val="none" w:sz="0" w:space="0" w:color="auto"/>
        <w:bottom w:val="none" w:sz="0" w:space="0" w:color="auto"/>
        <w:right w:val="none" w:sz="0" w:space="0" w:color="auto"/>
      </w:divBdr>
      <w:divsChild>
        <w:div w:id="89815566">
          <w:marLeft w:val="0"/>
          <w:marRight w:val="0"/>
          <w:marTop w:val="0"/>
          <w:marBottom w:val="0"/>
          <w:divBdr>
            <w:top w:val="none" w:sz="0" w:space="0" w:color="auto"/>
            <w:left w:val="none" w:sz="0" w:space="0" w:color="auto"/>
            <w:bottom w:val="none" w:sz="0" w:space="0" w:color="auto"/>
            <w:right w:val="none" w:sz="0" w:space="0" w:color="auto"/>
          </w:divBdr>
          <w:divsChild>
            <w:div w:id="46999958">
              <w:marLeft w:val="0"/>
              <w:marRight w:val="0"/>
              <w:marTop w:val="0"/>
              <w:marBottom w:val="0"/>
              <w:divBdr>
                <w:top w:val="none" w:sz="0" w:space="0" w:color="auto"/>
                <w:left w:val="none" w:sz="0" w:space="0" w:color="auto"/>
                <w:bottom w:val="none" w:sz="0" w:space="0" w:color="auto"/>
                <w:right w:val="none" w:sz="0" w:space="0" w:color="auto"/>
              </w:divBdr>
              <w:divsChild>
                <w:div w:id="518542776">
                  <w:marLeft w:val="0"/>
                  <w:marRight w:val="0"/>
                  <w:marTop w:val="0"/>
                  <w:marBottom w:val="0"/>
                  <w:divBdr>
                    <w:top w:val="none" w:sz="0" w:space="0" w:color="auto"/>
                    <w:left w:val="none" w:sz="0" w:space="0" w:color="auto"/>
                    <w:bottom w:val="none" w:sz="0" w:space="0" w:color="auto"/>
                    <w:right w:val="none" w:sz="0" w:space="0" w:color="auto"/>
                  </w:divBdr>
                  <w:divsChild>
                    <w:div w:id="515579924">
                      <w:marLeft w:val="0"/>
                      <w:marRight w:val="0"/>
                      <w:marTop w:val="0"/>
                      <w:marBottom w:val="0"/>
                      <w:divBdr>
                        <w:top w:val="none" w:sz="0" w:space="0" w:color="auto"/>
                        <w:left w:val="none" w:sz="0" w:space="0" w:color="auto"/>
                        <w:bottom w:val="none" w:sz="0" w:space="0" w:color="auto"/>
                        <w:right w:val="none" w:sz="0" w:space="0" w:color="auto"/>
                      </w:divBdr>
                      <w:divsChild>
                        <w:div w:id="1236015730">
                          <w:marLeft w:val="0"/>
                          <w:marRight w:val="0"/>
                          <w:marTop w:val="0"/>
                          <w:marBottom w:val="0"/>
                          <w:divBdr>
                            <w:top w:val="none" w:sz="0" w:space="0" w:color="auto"/>
                            <w:left w:val="none" w:sz="0" w:space="0" w:color="auto"/>
                            <w:bottom w:val="none" w:sz="0" w:space="0" w:color="auto"/>
                            <w:right w:val="none" w:sz="0" w:space="0" w:color="auto"/>
                          </w:divBdr>
                          <w:divsChild>
                            <w:div w:id="1881629424">
                              <w:marLeft w:val="0"/>
                              <w:marRight w:val="0"/>
                              <w:marTop w:val="0"/>
                              <w:marBottom w:val="0"/>
                              <w:divBdr>
                                <w:top w:val="none" w:sz="0" w:space="0" w:color="auto"/>
                                <w:left w:val="none" w:sz="0" w:space="0" w:color="auto"/>
                                <w:bottom w:val="none" w:sz="0" w:space="0" w:color="auto"/>
                                <w:right w:val="none" w:sz="0" w:space="0" w:color="auto"/>
                              </w:divBdr>
                              <w:divsChild>
                                <w:div w:id="1997176660">
                                  <w:marLeft w:val="0"/>
                                  <w:marRight w:val="0"/>
                                  <w:marTop w:val="0"/>
                                  <w:marBottom w:val="0"/>
                                  <w:divBdr>
                                    <w:top w:val="none" w:sz="0" w:space="0" w:color="auto"/>
                                    <w:left w:val="none" w:sz="0" w:space="0" w:color="auto"/>
                                    <w:bottom w:val="none" w:sz="0" w:space="0" w:color="auto"/>
                                    <w:right w:val="none" w:sz="0" w:space="0" w:color="auto"/>
                                  </w:divBdr>
                                  <w:divsChild>
                                    <w:div w:id="197795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10010">
      <w:bodyDiv w:val="1"/>
      <w:marLeft w:val="0"/>
      <w:marRight w:val="0"/>
      <w:marTop w:val="0"/>
      <w:marBottom w:val="0"/>
      <w:divBdr>
        <w:top w:val="none" w:sz="0" w:space="0" w:color="auto"/>
        <w:left w:val="none" w:sz="0" w:space="0" w:color="auto"/>
        <w:bottom w:val="none" w:sz="0" w:space="0" w:color="auto"/>
        <w:right w:val="none" w:sz="0" w:space="0" w:color="auto"/>
      </w:divBdr>
    </w:div>
    <w:div w:id="179517382">
      <w:bodyDiv w:val="1"/>
      <w:marLeft w:val="0"/>
      <w:marRight w:val="0"/>
      <w:marTop w:val="0"/>
      <w:marBottom w:val="0"/>
      <w:divBdr>
        <w:top w:val="none" w:sz="0" w:space="0" w:color="auto"/>
        <w:left w:val="none" w:sz="0" w:space="0" w:color="auto"/>
        <w:bottom w:val="none" w:sz="0" w:space="0" w:color="auto"/>
        <w:right w:val="none" w:sz="0" w:space="0" w:color="auto"/>
      </w:divBdr>
    </w:div>
    <w:div w:id="182017493">
      <w:bodyDiv w:val="1"/>
      <w:marLeft w:val="0"/>
      <w:marRight w:val="0"/>
      <w:marTop w:val="0"/>
      <w:marBottom w:val="0"/>
      <w:divBdr>
        <w:top w:val="none" w:sz="0" w:space="0" w:color="auto"/>
        <w:left w:val="none" w:sz="0" w:space="0" w:color="auto"/>
        <w:bottom w:val="none" w:sz="0" w:space="0" w:color="auto"/>
        <w:right w:val="none" w:sz="0" w:space="0" w:color="auto"/>
      </w:divBdr>
    </w:div>
    <w:div w:id="216205763">
      <w:bodyDiv w:val="1"/>
      <w:marLeft w:val="0"/>
      <w:marRight w:val="0"/>
      <w:marTop w:val="0"/>
      <w:marBottom w:val="0"/>
      <w:divBdr>
        <w:top w:val="none" w:sz="0" w:space="0" w:color="auto"/>
        <w:left w:val="none" w:sz="0" w:space="0" w:color="auto"/>
        <w:bottom w:val="none" w:sz="0" w:space="0" w:color="auto"/>
        <w:right w:val="none" w:sz="0" w:space="0" w:color="auto"/>
      </w:divBdr>
    </w:div>
    <w:div w:id="221718559">
      <w:bodyDiv w:val="1"/>
      <w:marLeft w:val="0"/>
      <w:marRight w:val="0"/>
      <w:marTop w:val="0"/>
      <w:marBottom w:val="0"/>
      <w:divBdr>
        <w:top w:val="none" w:sz="0" w:space="0" w:color="auto"/>
        <w:left w:val="none" w:sz="0" w:space="0" w:color="auto"/>
        <w:bottom w:val="none" w:sz="0" w:space="0" w:color="auto"/>
        <w:right w:val="none" w:sz="0" w:space="0" w:color="auto"/>
      </w:divBdr>
    </w:div>
    <w:div w:id="246572659">
      <w:bodyDiv w:val="1"/>
      <w:marLeft w:val="0"/>
      <w:marRight w:val="0"/>
      <w:marTop w:val="0"/>
      <w:marBottom w:val="0"/>
      <w:divBdr>
        <w:top w:val="none" w:sz="0" w:space="0" w:color="auto"/>
        <w:left w:val="none" w:sz="0" w:space="0" w:color="auto"/>
        <w:bottom w:val="none" w:sz="0" w:space="0" w:color="auto"/>
        <w:right w:val="none" w:sz="0" w:space="0" w:color="auto"/>
      </w:divBdr>
    </w:div>
    <w:div w:id="256671432">
      <w:bodyDiv w:val="1"/>
      <w:marLeft w:val="0"/>
      <w:marRight w:val="0"/>
      <w:marTop w:val="0"/>
      <w:marBottom w:val="0"/>
      <w:divBdr>
        <w:top w:val="none" w:sz="0" w:space="0" w:color="auto"/>
        <w:left w:val="none" w:sz="0" w:space="0" w:color="auto"/>
        <w:bottom w:val="none" w:sz="0" w:space="0" w:color="auto"/>
        <w:right w:val="none" w:sz="0" w:space="0" w:color="auto"/>
      </w:divBdr>
    </w:div>
    <w:div w:id="269820747">
      <w:bodyDiv w:val="1"/>
      <w:marLeft w:val="0"/>
      <w:marRight w:val="0"/>
      <w:marTop w:val="0"/>
      <w:marBottom w:val="0"/>
      <w:divBdr>
        <w:top w:val="none" w:sz="0" w:space="0" w:color="auto"/>
        <w:left w:val="none" w:sz="0" w:space="0" w:color="auto"/>
        <w:bottom w:val="none" w:sz="0" w:space="0" w:color="auto"/>
        <w:right w:val="none" w:sz="0" w:space="0" w:color="auto"/>
      </w:divBdr>
    </w:div>
    <w:div w:id="429281751">
      <w:bodyDiv w:val="1"/>
      <w:marLeft w:val="0"/>
      <w:marRight w:val="0"/>
      <w:marTop w:val="0"/>
      <w:marBottom w:val="0"/>
      <w:divBdr>
        <w:top w:val="none" w:sz="0" w:space="0" w:color="auto"/>
        <w:left w:val="none" w:sz="0" w:space="0" w:color="auto"/>
        <w:bottom w:val="none" w:sz="0" w:space="0" w:color="auto"/>
        <w:right w:val="none" w:sz="0" w:space="0" w:color="auto"/>
      </w:divBdr>
    </w:div>
    <w:div w:id="434978355">
      <w:bodyDiv w:val="1"/>
      <w:marLeft w:val="0"/>
      <w:marRight w:val="0"/>
      <w:marTop w:val="0"/>
      <w:marBottom w:val="0"/>
      <w:divBdr>
        <w:top w:val="none" w:sz="0" w:space="0" w:color="auto"/>
        <w:left w:val="none" w:sz="0" w:space="0" w:color="auto"/>
        <w:bottom w:val="none" w:sz="0" w:space="0" w:color="auto"/>
        <w:right w:val="none" w:sz="0" w:space="0" w:color="auto"/>
      </w:divBdr>
    </w:div>
    <w:div w:id="445123533">
      <w:bodyDiv w:val="1"/>
      <w:marLeft w:val="0"/>
      <w:marRight w:val="0"/>
      <w:marTop w:val="0"/>
      <w:marBottom w:val="0"/>
      <w:divBdr>
        <w:top w:val="none" w:sz="0" w:space="0" w:color="auto"/>
        <w:left w:val="none" w:sz="0" w:space="0" w:color="auto"/>
        <w:bottom w:val="none" w:sz="0" w:space="0" w:color="auto"/>
        <w:right w:val="none" w:sz="0" w:space="0" w:color="auto"/>
      </w:divBdr>
    </w:div>
    <w:div w:id="463929649">
      <w:bodyDiv w:val="1"/>
      <w:marLeft w:val="0"/>
      <w:marRight w:val="0"/>
      <w:marTop w:val="0"/>
      <w:marBottom w:val="0"/>
      <w:divBdr>
        <w:top w:val="none" w:sz="0" w:space="0" w:color="auto"/>
        <w:left w:val="none" w:sz="0" w:space="0" w:color="auto"/>
        <w:bottom w:val="none" w:sz="0" w:space="0" w:color="auto"/>
        <w:right w:val="none" w:sz="0" w:space="0" w:color="auto"/>
      </w:divBdr>
    </w:div>
    <w:div w:id="465586267">
      <w:bodyDiv w:val="1"/>
      <w:marLeft w:val="0"/>
      <w:marRight w:val="0"/>
      <w:marTop w:val="0"/>
      <w:marBottom w:val="0"/>
      <w:divBdr>
        <w:top w:val="none" w:sz="0" w:space="0" w:color="auto"/>
        <w:left w:val="none" w:sz="0" w:space="0" w:color="auto"/>
        <w:bottom w:val="none" w:sz="0" w:space="0" w:color="auto"/>
        <w:right w:val="none" w:sz="0" w:space="0" w:color="auto"/>
      </w:divBdr>
    </w:div>
    <w:div w:id="472336818">
      <w:bodyDiv w:val="1"/>
      <w:marLeft w:val="0"/>
      <w:marRight w:val="0"/>
      <w:marTop w:val="0"/>
      <w:marBottom w:val="0"/>
      <w:divBdr>
        <w:top w:val="none" w:sz="0" w:space="0" w:color="auto"/>
        <w:left w:val="none" w:sz="0" w:space="0" w:color="auto"/>
        <w:bottom w:val="none" w:sz="0" w:space="0" w:color="auto"/>
        <w:right w:val="none" w:sz="0" w:space="0" w:color="auto"/>
      </w:divBdr>
    </w:div>
    <w:div w:id="474565158">
      <w:bodyDiv w:val="1"/>
      <w:marLeft w:val="0"/>
      <w:marRight w:val="0"/>
      <w:marTop w:val="0"/>
      <w:marBottom w:val="0"/>
      <w:divBdr>
        <w:top w:val="none" w:sz="0" w:space="0" w:color="auto"/>
        <w:left w:val="none" w:sz="0" w:space="0" w:color="auto"/>
        <w:bottom w:val="none" w:sz="0" w:space="0" w:color="auto"/>
        <w:right w:val="none" w:sz="0" w:space="0" w:color="auto"/>
      </w:divBdr>
    </w:div>
    <w:div w:id="490103088">
      <w:bodyDiv w:val="1"/>
      <w:marLeft w:val="0"/>
      <w:marRight w:val="0"/>
      <w:marTop w:val="0"/>
      <w:marBottom w:val="0"/>
      <w:divBdr>
        <w:top w:val="none" w:sz="0" w:space="0" w:color="auto"/>
        <w:left w:val="none" w:sz="0" w:space="0" w:color="auto"/>
        <w:bottom w:val="none" w:sz="0" w:space="0" w:color="auto"/>
        <w:right w:val="none" w:sz="0" w:space="0" w:color="auto"/>
      </w:divBdr>
    </w:div>
    <w:div w:id="498430650">
      <w:bodyDiv w:val="1"/>
      <w:marLeft w:val="0"/>
      <w:marRight w:val="0"/>
      <w:marTop w:val="0"/>
      <w:marBottom w:val="0"/>
      <w:divBdr>
        <w:top w:val="none" w:sz="0" w:space="0" w:color="auto"/>
        <w:left w:val="none" w:sz="0" w:space="0" w:color="auto"/>
        <w:bottom w:val="none" w:sz="0" w:space="0" w:color="auto"/>
        <w:right w:val="none" w:sz="0" w:space="0" w:color="auto"/>
      </w:divBdr>
    </w:div>
    <w:div w:id="530532565">
      <w:bodyDiv w:val="1"/>
      <w:marLeft w:val="0"/>
      <w:marRight w:val="0"/>
      <w:marTop w:val="0"/>
      <w:marBottom w:val="0"/>
      <w:divBdr>
        <w:top w:val="none" w:sz="0" w:space="0" w:color="auto"/>
        <w:left w:val="none" w:sz="0" w:space="0" w:color="auto"/>
        <w:bottom w:val="none" w:sz="0" w:space="0" w:color="auto"/>
        <w:right w:val="none" w:sz="0" w:space="0" w:color="auto"/>
      </w:divBdr>
    </w:div>
    <w:div w:id="574629460">
      <w:bodyDiv w:val="1"/>
      <w:marLeft w:val="0"/>
      <w:marRight w:val="0"/>
      <w:marTop w:val="0"/>
      <w:marBottom w:val="0"/>
      <w:divBdr>
        <w:top w:val="none" w:sz="0" w:space="0" w:color="auto"/>
        <w:left w:val="none" w:sz="0" w:space="0" w:color="auto"/>
        <w:bottom w:val="none" w:sz="0" w:space="0" w:color="auto"/>
        <w:right w:val="none" w:sz="0" w:space="0" w:color="auto"/>
      </w:divBdr>
    </w:div>
    <w:div w:id="587885706">
      <w:bodyDiv w:val="1"/>
      <w:marLeft w:val="0"/>
      <w:marRight w:val="0"/>
      <w:marTop w:val="0"/>
      <w:marBottom w:val="0"/>
      <w:divBdr>
        <w:top w:val="none" w:sz="0" w:space="0" w:color="auto"/>
        <w:left w:val="none" w:sz="0" w:space="0" w:color="auto"/>
        <w:bottom w:val="none" w:sz="0" w:space="0" w:color="auto"/>
        <w:right w:val="none" w:sz="0" w:space="0" w:color="auto"/>
      </w:divBdr>
    </w:div>
    <w:div w:id="590315468">
      <w:bodyDiv w:val="1"/>
      <w:marLeft w:val="0"/>
      <w:marRight w:val="0"/>
      <w:marTop w:val="0"/>
      <w:marBottom w:val="0"/>
      <w:divBdr>
        <w:top w:val="none" w:sz="0" w:space="0" w:color="auto"/>
        <w:left w:val="none" w:sz="0" w:space="0" w:color="auto"/>
        <w:bottom w:val="none" w:sz="0" w:space="0" w:color="auto"/>
        <w:right w:val="none" w:sz="0" w:space="0" w:color="auto"/>
      </w:divBdr>
    </w:div>
    <w:div w:id="600382155">
      <w:bodyDiv w:val="1"/>
      <w:marLeft w:val="0"/>
      <w:marRight w:val="0"/>
      <w:marTop w:val="0"/>
      <w:marBottom w:val="0"/>
      <w:divBdr>
        <w:top w:val="none" w:sz="0" w:space="0" w:color="auto"/>
        <w:left w:val="none" w:sz="0" w:space="0" w:color="auto"/>
        <w:bottom w:val="none" w:sz="0" w:space="0" w:color="auto"/>
        <w:right w:val="none" w:sz="0" w:space="0" w:color="auto"/>
      </w:divBdr>
    </w:div>
    <w:div w:id="607153814">
      <w:bodyDiv w:val="1"/>
      <w:marLeft w:val="0"/>
      <w:marRight w:val="0"/>
      <w:marTop w:val="0"/>
      <w:marBottom w:val="0"/>
      <w:divBdr>
        <w:top w:val="none" w:sz="0" w:space="0" w:color="auto"/>
        <w:left w:val="none" w:sz="0" w:space="0" w:color="auto"/>
        <w:bottom w:val="none" w:sz="0" w:space="0" w:color="auto"/>
        <w:right w:val="none" w:sz="0" w:space="0" w:color="auto"/>
      </w:divBdr>
    </w:div>
    <w:div w:id="618804946">
      <w:bodyDiv w:val="1"/>
      <w:marLeft w:val="0"/>
      <w:marRight w:val="0"/>
      <w:marTop w:val="0"/>
      <w:marBottom w:val="0"/>
      <w:divBdr>
        <w:top w:val="none" w:sz="0" w:space="0" w:color="auto"/>
        <w:left w:val="none" w:sz="0" w:space="0" w:color="auto"/>
        <w:bottom w:val="none" w:sz="0" w:space="0" w:color="auto"/>
        <w:right w:val="none" w:sz="0" w:space="0" w:color="auto"/>
      </w:divBdr>
      <w:divsChild>
        <w:div w:id="32659553">
          <w:marLeft w:val="0"/>
          <w:marRight w:val="0"/>
          <w:marTop w:val="0"/>
          <w:marBottom w:val="0"/>
          <w:divBdr>
            <w:top w:val="none" w:sz="0" w:space="0" w:color="auto"/>
            <w:left w:val="none" w:sz="0" w:space="0" w:color="auto"/>
            <w:bottom w:val="none" w:sz="0" w:space="0" w:color="auto"/>
            <w:right w:val="none" w:sz="0" w:space="0" w:color="auto"/>
          </w:divBdr>
          <w:divsChild>
            <w:div w:id="943153509">
              <w:marLeft w:val="0"/>
              <w:marRight w:val="0"/>
              <w:marTop w:val="0"/>
              <w:marBottom w:val="0"/>
              <w:divBdr>
                <w:top w:val="none" w:sz="0" w:space="0" w:color="auto"/>
                <w:left w:val="none" w:sz="0" w:space="0" w:color="auto"/>
                <w:bottom w:val="none" w:sz="0" w:space="0" w:color="auto"/>
                <w:right w:val="none" w:sz="0" w:space="0" w:color="auto"/>
              </w:divBdr>
              <w:divsChild>
                <w:div w:id="642201108">
                  <w:marLeft w:val="0"/>
                  <w:marRight w:val="0"/>
                  <w:marTop w:val="0"/>
                  <w:marBottom w:val="0"/>
                  <w:divBdr>
                    <w:top w:val="none" w:sz="0" w:space="0" w:color="auto"/>
                    <w:left w:val="none" w:sz="0" w:space="0" w:color="auto"/>
                    <w:bottom w:val="none" w:sz="0" w:space="0" w:color="auto"/>
                    <w:right w:val="none" w:sz="0" w:space="0" w:color="auto"/>
                  </w:divBdr>
                  <w:divsChild>
                    <w:div w:id="452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768986">
      <w:bodyDiv w:val="1"/>
      <w:marLeft w:val="0"/>
      <w:marRight w:val="0"/>
      <w:marTop w:val="0"/>
      <w:marBottom w:val="0"/>
      <w:divBdr>
        <w:top w:val="none" w:sz="0" w:space="0" w:color="auto"/>
        <w:left w:val="none" w:sz="0" w:space="0" w:color="auto"/>
        <w:bottom w:val="none" w:sz="0" w:space="0" w:color="auto"/>
        <w:right w:val="none" w:sz="0" w:space="0" w:color="auto"/>
      </w:divBdr>
    </w:div>
    <w:div w:id="661083595">
      <w:bodyDiv w:val="1"/>
      <w:marLeft w:val="0"/>
      <w:marRight w:val="0"/>
      <w:marTop w:val="0"/>
      <w:marBottom w:val="0"/>
      <w:divBdr>
        <w:top w:val="none" w:sz="0" w:space="0" w:color="auto"/>
        <w:left w:val="none" w:sz="0" w:space="0" w:color="auto"/>
        <w:bottom w:val="none" w:sz="0" w:space="0" w:color="auto"/>
        <w:right w:val="none" w:sz="0" w:space="0" w:color="auto"/>
      </w:divBdr>
    </w:div>
    <w:div w:id="670454527">
      <w:bodyDiv w:val="1"/>
      <w:marLeft w:val="0"/>
      <w:marRight w:val="0"/>
      <w:marTop w:val="0"/>
      <w:marBottom w:val="0"/>
      <w:divBdr>
        <w:top w:val="none" w:sz="0" w:space="0" w:color="auto"/>
        <w:left w:val="none" w:sz="0" w:space="0" w:color="auto"/>
        <w:bottom w:val="none" w:sz="0" w:space="0" w:color="auto"/>
        <w:right w:val="none" w:sz="0" w:space="0" w:color="auto"/>
      </w:divBdr>
    </w:div>
    <w:div w:id="769282547">
      <w:bodyDiv w:val="1"/>
      <w:marLeft w:val="0"/>
      <w:marRight w:val="0"/>
      <w:marTop w:val="0"/>
      <w:marBottom w:val="0"/>
      <w:divBdr>
        <w:top w:val="none" w:sz="0" w:space="0" w:color="auto"/>
        <w:left w:val="none" w:sz="0" w:space="0" w:color="auto"/>
        <w:bottom w:val="none" w:sz="0" w:space="0" w:color="auto"/>
        <w:right w:val="none" w:sz="0" w:space="0" w:color="auto"/>
      </w:divBdr>
    </w:div>
    <w:div w:id="785931732">
      <w:bodyDiv w:val="1"/>
      <w:marLeft w:val="0"/>
      <w:marRight w:val="0"/>
      <w:marTop w:val="0"/>
      <w:marBottom w:val="0"/>
      <w:divBdr>
        <w:top w:val="none" w:sz="0" w:space="0" w:color="auto"/>
        <w:left w:val="none" w:sz="0" w:space="0" w:color="auto"/>
        <w:bottom w:val="none" w:sz="0" w:space="0" w:color="auto"/>
        <w:right w:val="none" w:sz="0" w:space="0" w:color="auto"/>
      </w:divBdr>
    </w:div>
    <w:div w:id="795026007">
      <w:bodyDiv w:val="1"/>
      <w:marLeft w:val="0"/>
      <w:marRight w:val="0"/>
      <w:marTop w:val="0"/>
      <w:marBottom w:val="0"/>
      <w:divBdr>
        <w:top w:val="none" w:sz="0" w:space="0" w:color="auto"/>
        <w:left w:val="none" w:sz="0" w:space="0" w:color="auto"/>
        <w:bottom w:val="none" w:sz="0" w:space="0" w:color="auto"/>
        <w:right w:val="none" w:sz="0" w:space="0" w:color="auto"/>
      </w:divBdr>
    </w:div>
    <w:div w:id="821967494">
      <w:bodyDiv w:val="1"/>
      <w:marLeft w:val="0"/>
      <w:marRight w:val="0"/>
      <w:marTop w:val="0"/>
      <w:marBottom w:val="0"/>
      <w:divBdr>
        <w:top w:val="none" w:sz="0" w:space="0" w:color="auto"/>
        <w:left w:val="none" w:sz="0" w:space="0" w:color="auto"/>
        <w:bottom w:val="none" w:sz="0" w:space="0" w:color="auto"/>
        <w:right w:val="none" w:sz="0" w:space="0" w:color="auto"/>
      </w:divBdr>
    </w:div>
    <w:div w:id="832258874">
      <w:bodyDiv w:val="1"/>
      <w:marLeft w:val="0"/>
      <w:marRight w:val="0"/>
      <w:marTop w:val="0"/>
      <w:marBottom w:val="0"/>
      <w:divBdr>
        <w:top w:val="none" w:sz="0" w:space="0" w:color="auto"/>
        <w:left w:val="none" w:sz="0" w:space="0" w:color="auto"/>
        <w:bottom w:val="none" w:sz="0" w:space="0" w:color="auto"/>
        <w:right w:val="none" w:sz="0" w:space="0" w:color="auto"/>
      </w:divBdr>
    </w:div>
    <w:div w:id="833758536">
      <w:bodyDiv w:val="1"/>
      <w:marLeft w:val="0"/>
      <w:marRight w:val="0"/>
      <w:marTop w:val="0"/>
      <w:marBottom w:val="0"/>
      <w:divBdr>
        <w:top w:val="none" w:sz="0" w:space="0" w:color="auto"/>
        <w:left w:val="none" w:sz="0" w:space="0" w:color="auto"/>
        <w:bottom w:val="none" w:sz="0" w:space="0" w:color="auto"/>
        <w:right w:val="none" w:sz="0" w:space="0" w:color="auto"/>
      </w:divBdr>
    </w:div>
    <w:div w:id="839545131">
      <w:bodyDiv w:val="1"/>
      <w:marLeft w:val="0"/>
      <w:marRight w:val="0"/>
      <w:marTop w:val="0"/>
      <w:marBottom w:val="0"/>
      <w:divBdr>
        <w:top w:val="none" w:sz="0" w:space="0" w:color="auto"/>
        <w:left w:val="none" w:sz="0" w:space="0" w:color="auto"/>
        <w:bottom w:val="none" w:sz="0" w:space="0" w:color="auto"/>
        <w:right w:val="none" w:sz="0" w:space="0" w:color="auto"/>
      </w:divBdr>
    </w:div>
    <w:div w:id="850726697">
      <w:bodyDiv w:val="1"/>
      <w:marLeft w:val="0"/>
      <w:marRight w:val="0"/>
      <w:marTop w:val="0"/>
      <w:marBottom w:val="0"/>
      <w:divBdr>
        <w:top w:val="none" w:sz="0" w:space="0" w:color="auto"/>
        <w:left w:val="none" w:sz="0" w:space="0" w:color="auto"/>
        <w:bottom w:val="none" w:sz="0" w:space="0" w:color="auto"/>
        <w:right w:val="none" w:sz="0" w:space="0" w:color="auto"/>
      </w:divBdr>
    </w:div>
    <w:div w:id="862131263">
      <w:bodyDiv w:val="1"/>
      <w:marLeft w:val="0"/>
      <w:marRight w:val="0"/>
      <w:marTop w:val="0"/>
      <w:marBottom w:val="0"/>
      <w:divBdr>
        <w:top w:val="none" w:sz="0" w:space="0" w:color="auto"/>
        <w:left w:val="none" w:sz="0" w:space="0" w:color="auto"/>
        <w:bottom w:val="none" w:sz="0" w:space="0" w:color="auto"/>
        <w:right w:val="none" w:sz="0" w:space="0" w:color="auto"/>
      </w:divBdr>
    </w:div>
    <w:div w:id="904220261">
      <w:bodyDiv w:val="1"/>
      <w:marLeft w:val="0"/>
      <w:marRight w:val="0"/>
      <w:marTop w:val="0"/>
      <w:marBottom w:val="0"/>
      <w:divBdr>
        <w:top w:val="none" w:sz="0" w:space="0" w:color="auto"/>
        <w:left w:val="none" w:sz="0" w:space="0" w:color="auto"/>
        <w:bottom w:val="none" w:sz="0" w:space="0" w:color="auto"/>
        <w:right w:val="none" w:sz="0" w:space="0" w:color="auto"/>
      </w:divBdr>
    </w:div>
    <w:div w:id="931352130">
      <w:bodyDiv w:val="1"/>
      <w:marLeft w:val="0"/>
      <w:marRight w:val="0"/>
      <w:marTop w:val="0"/>
      <w:marBottom w:val="0"/>
      <w:divBdr>
        <w:top w:val="none" w:sz="0" w:space="0" w:color="auto"/>
        <w:left w:val="none" w:sz="0" w:space="0" w:color="auto"/>
        <w:bottom w:val="none" w:sz="0" w:space="0" w:color="auto"/>
        <w:right w:val="none" w:sz="0" w:space="0" w:color="auto"/>
      </w:divBdr>
    </w:div>
    <w:div w:id="942030250">
      <w:bodyDiv w:val="1"/>
      <w:marLeft w:val="0"/>
      <w:marRight w:val="0"/>
      <w:marTop w:val="0"/>
      <w:marBottom w:val="0"/>
      <w:divBdr>
        <w:top w:val="none" w:sz="0" w:space="0" w:color="auto"/>
        <w:left w:val="none" w:sz="0" w:space="0" w:color="auto"/>
        <w:bottom w:val="none" w:sz="0" w:space="0" w:color="auto"/>
        <w:right w:val="none" w:sz="0" w:space="0" w:color="auto"/>
      </w:divBdr>
    </w:div>
    <w:div w:id="943461836">
      <w:bodyDiv w:val="1"/>
      <w:marLeft w:val="0"/>
      <w:marRight w:val="0"/>
      <w:marTop w:val="0"/>
      <w:marBottom w:val="0"/>
      <w:divBdr>
        <w:top w:val="none" w:sz="0" w:space="0" w:color="auto"/>
        <w:left w:val="none" w:sz="0" w:space="0" w:color="auto"/>
        <w:bottom w:val="none" w:sz="0" w:space="0" w:color="auto"/>
        <w:right w:val="none" w:sz="0" w:space="0" w:color="auto"/>
      </w:divBdr>
    </w:div>
    <w:div w:id="948464934">
      <w:bodyDiv w:val="1"/>
      <w:marLeft w:val="0"/>
      <w:marRight w:val="0"/>
      <w:marTop w:val="0"/>
      <w:marBottom w:val="0"/>
      <w:divBdr>
        <w:top w:val="none" w:sz="0" w:space="0" w:color="auto"/>
        <w:left w:val="none" w:sz="0" w:space="0" w:color="auto"/>
        <w:bottom w:val="none" w:sz="0" w:space="0" w:color="auto"/>
        <w:right w:val="none" w:sz="0" w:space="0" w:color="auto"/>
      </w:divBdr>
    </w:div>
    <w:div w:id="955335118">
      <w:bodyDiv w:val="1"/>
      <w:marLeft w:val="0"/>
      <w:marRight w:val="0"/>
      <w:marTop w:val="0"/>
      <w:marBottom w:val="0"/>
      <w:divBdr>
        <w:top w:val="none" w:sz="0" w:space="0" w:color="auto"/>
        <w:left w:val="none" w:sz="0" w:space="0" w:color="auto"/>
        <w:bottom w:val="none" w:sz="0" w:space="0" w:color="auto"/>
        <w:right w:val="none" w:sz="0" w:space="0" w:color="auto"/>
      </w:divBdr>
    </w:div>
    <w:div w:id="971205234">
      <w:bodyDiv w:val="1"/>
      <w:marLeft w:val="0"/>
      <w:marRight w:val="0"/>
      <w:marTop w:val="0"/>
      <w:marBottom w:val="0"/>
      <w:divBdr>
        <w:top w:val="none" w:sz="0" w:space="0" w:color="auto"/>
        <w:left w:val="none" w:sz="0" w:space="0" w:color="auto"/>
        <w:bottom w:val="none" w:sz="0" w:space="0" w:color="auto"/>
        <w:right w:val="none" w:sz="0" w:space="0" w:color="auto"/>
      </w:divBdr>
    </w:div>
    <w:div w:id="971516944">
      <w:bodyDiv w:val="1"/>
      <w:marLeft w:val="0"/>
      <w:marRight w:val="0"/>
      <w:marTop w:val="0"/>
      <w:marBottom w:val="0"/>
      <w:divBdr>
        <w:top w:val="none" w:sz="0" w:space="0" w:color="auto"/>
        <w:left w:val="none" w:sz="0" w:space="0" w:color="auto"/>
        <w:bottom w:val="none" w:sz="0" w:space="0" w:color="auto"/>
        <w:right w:val="none" w:sz="0" w:space="0" w:color="auto"/>
      </w:divBdr>
    </w:div>
    <w:div w:id="986667726">
      <w:bodyDiv w:val="1"/>
      <w:marLeft w:val="0"/>
      <w:marRight w:val="0"/>
      <w:marTop w:val="0"/>
      <w:marBottom w:val="0"/>
      <w:divBdr>
        <w:top w:val="none" w:sz="0" w:space="0" w:color="auto"/>
        <w:left w:val="none" w:sz="0" w:space="0" w:color="auto"/>
        <w:bottom w:val="none" w:sz="0" w:space="0" w:color="auto"/>
        <w:right w:val="none" w:sz="0" w:space="0" w:color="auto"/>
      </w:divBdr>
    </w:div>
    <w:div w:id="1016880888">
      <w:bodyDiv w:val="1"/>
      <w:marLeft w:val="0"/>
      <w:marRight w:val="0"/>
      <w:marTop w:val="0"/>
      <w:marBottom w:val="0"/>
      <w:divBdr>
        <w:top w:val="none" w:sz="0" w:space="0" w:color="auto"/>
        <w:left w:val="none" w:sz="0" w:space="0" w:color="auto"/>
        <w:bottom w:val="none" w:sz="0" w:space="0" w:color="auto"/>
        <w:right w:val="none" w:sz="0" w:space="0" w:color="auto"/>
      </w:divBdr>
      <w:divsChild>
        <w:div w:id="372777090">
          <w:marLeft w:val="0"/>
          <w:marRight w:val="0"/>
          <w:marTop w:val="0"/>
          <w:marBottom w:val="0"/>
          <w:divBdr>
            <w:top w:val="none" w:sz="0" w:space="0" w:color="auto"/>
            <w:left w:val="none" w:sz="0" w:space="0" w:color="auto"/>
            <w:bottom w:val="none" w:sz="0" w:space="0" w:color="auto"/>
            <w:right w:val="none" w:sz="0" w:space="0" w:color="auto"/>
          </w:divBdr>
          <w:divsChild>
            <w:div w:id="1032537477">
              <w:marLeft w:val="0"/>
              <w:marRight w:val="0"/>
              <w:marTop w:val="0"/>
              <w:marBottom w:val="0"/>
              <w:divBdr>
                <w:top w:val="none" w:sz="0" w:space="0" w:color="auto"/>
                <w:left w:val="none" w:sz="0" w:space="0" w:color="auto"/>
                <w:bottom w:val="none" w:sz="0" w:space="0" w:color="auto"/>
                <w:right w:val="none" w:sz="0" w:space="0" w:color="auto"/>
              </w:divBdr>
              <w:divsChild>
                <w:div w:id="1460759568">
                  <w:marLeft w:val="0"/>
                  <w:marRight w:val="0"/>
                  <w:marTop w:val="0"/>
                  <w:marBottom w:val="0"/>
                  <w:divBdr>
                    <w:top w:val="none" w:sz="0" w:space="0" w:color="auto"/>
                    <w:left w:val="none" w:sz="0" w:space="0" w:color="auto"/>
                    <w:bottom w:val="none" w:sz="0" w:space="0" w:color="auto"/>
                    <w:right w:val="none" w:sz="0" w:space="0" w:color="auto"/>
                  </w:divBdr>
                  <w:divsChild>
                    <w:div w:id="384178283">
                      <w:marLeft w:val="0"/>
                      <w:marRight w:val="0"/>
                      <w:marTop w:val="0"/>
                      <w:marBottom w:val="0"/>
                      <w:divBdr>
                        <w:top w:val="none" w:sz="0" w:space="0" w:color="auto"/>
                        <w:left w:val="none" w:sz="0" w:space="0" w:color="auto"/>
                        <w:bottom w:val="none" w:sz="0" w:space="0" w:color="auto"/>
                        <w:right w:val="none" w:sz="0" w:space="0" w:color="auto"/>
                      </w:divBdr>
                      <w:divsChild>
                        <w:div w:id="394403426">
                          <w:marLeft w:val="0"/>
                          <w:marRight w:val="0"/>
                          <w:marTop w:val="0"/>
                          <w:marBottom w:val="0"/>
                          <w:divBdr>
                            <w:top w:val="none" w:sz="0" w:space="0" w:color="auto"/>
                            <w:left w:val="none" w:sz="0" w:space="0" w:color="auto"/>
                            <w:bottom w:val="none" w:sz="0" w:space="0" w:color="auto"/>
                            <w:right w:val="none" w:sz="0" w:space="0" w:color="auto"/>
                          </w:divBdr>
                          <w:divsChild>
                            <w:div w:id="1257136899">
                              <w:marLeft w:val="0"/>
                              <w:marRight w:val="0"/>
                              <w:marTop w:val="0"/>
                              <w:marBottom w:val="0"/>
                              <w:divBdr>
                                <w:top w:val="none" w:sz="0" w:space="0" w:color="auto"/>
                                <w:left w:val="none" w:sz="0" w:space="0" w:color="auto"/>
                                <w:bottom w:val="none" w:sz="0" w:space="0" w:color="auto"/>
                                <w:right w:val="none" w:sz="0" w:space="0" w:color="auto"/>
                              </w:divBdr>
                              <w:divsChild>
                                <w:div w:id="1362170853">
                                  <w:marLeft w:val="0"/>
                                  <w:marRight w:val="0"/>
                                  <w:marTop w:val="0"/>
                                  <w:marBottom w:val="0"/>
                                  <w:divBdr>
                                    <w:top w:val="none" w:sz="0" w:space="0" w:color="auto"/>
                                    <w:left w:val="none" w:sz="0" w:space="0" w:color="auto"/>
                                    <w:bottom w:val="none" w:sz="0" w:space="0" w:color="auto"/>
                                    <w:right w:val="none" w:sz="0" w:space="0" w:color="auto"/>
                                  </w:divBdr>
                                  <w:divsChild>
                                    <w:div w:id="12826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2628688">
      <w:bodyDiv w:val="1"/>
      <w:marLeft w:val="0"/>
      <w:marRight w:val="0"/>
      <w:marTop w:val="0"/>
      <w:marBottom w:val="0"/>
      <w:divBdr>
        <w:top w:val="none" w:sz="0" w:space="0" w:color="auto"/>
        <w:left w:val="none" w:sz="0" w:space="0" w:color="auto"/>
        <w:bottom w:val="none" w:sz="0" w:space="0" w:color="auto"/>
        <w:right w:val="none" w:sz="0" w:space="0" w:color="auto"/>
      </w:divBdr>
    </w:div>
    <w:div w:id="1043794242">
      <w:bodyDiv w:val="1"/>
      <w:marLeft w:val="0"/>
      <w:marRight w:val="0"/>
      <w:marTop w:val="0"/>
      <w:marBottom w:val="0"/>
      <w:divBdr>
        <w:top w:val="none" w:sz="0" w:space="0" w:color="auto"/>
        <w:left w:val="none" w:sz="0" w:space="0" w:color="auto"/>
        <w:bottom w:val="none" w:sz="0" w:space="0" w:color="auto"/>
        <w:right w:val="none" w:sz="0" w:space="0" w:color="auto"/>
      </w:divBdr>
    </w:div>
    <w:div w:id="1049568366">
      <w:bodyDiv w:val="1"/>
      <w:marLeft w:val="0"/>
      <w:marRight w:val="0"/>
      <w:marTop w:val="0"/>
      <w:marBottom w:val="0"/>
      <w:divBdr>
        <w:top w:val="none" w:sz="0" w:space="0" w:color="auto"/>
        <w:left w:val="none" w:sz="0" w:space="0" w:color="auto"/>
        <w:bottom w:val="none" w:sz="0" w:space="0" w:color="auto"/>
        <w:right w:val="none" w:sz="0" w:space="0" w:color="auto"/>
      </w:divBdr>
      <w:divsChild>
        <w:div w:id="822083729">
          <w:marLeft w:val="0"/>
          <w:marRight w:val="0"/>
          <w:marTop w:val="0"/>
          <w:marBottom w:val="0"/>
          <w:divBdr>
            <w:top w:val="none" w:sz="0" w:space="0" w:color="auto"/>
            <w:left w:val="none" w:sz="0" w:space="0" w:color="auto"/>
            <w:bottom w:val="none" w:sz="0" w:space="0" w:color="auto"/>
            <w:right w:val="none" w:sz="0" w:space="0" w:color="auto"/>
          </w:divBdr>
          <w:divsChild>
            <w:div w:id="348335438">
              <w:marLeft w:val="0"/>
              <w:marRight w:val="0"/>
              <w:marTop w:val="0"/>
              <w:marBottom w:val="0"/>
              <w:divBdr>
                <w:top w:val="none" w:sz="0" w:space="0" w:color="auto"/>
                <w:left w:val="none" w:sz="0" w:space="0" w:color="auto"/>
                <w:bottom w:val="none" w:sz="0" w:space="0" w:color="auto"/>
                <w:right w:val="none" w:sz="0" w:space="0" w:color="auto"/>
              </w:divBdr>
              <w:divsChild>
                <w:div w:id="207495191">
                  <w:marLeft w:val="0"/>
                  <w:marRight w:val="0"/>
                  <w:marTop w:val="0"/>
                  <w:marBottom w:val="0"/>
                  <w:divBdr>
                    <w:top w:val="none" w:sz="0" w:space="0" w:color="auto"/>
                    <w:left w:val="none" w:sz="0" w:space="0" w:color="auto"/>
                    <w:bottom w:val="none" w:sz="0" w:space="0" w:color="auto"/>
                    <w:right w:val="none" w:sz="0" w:space="0" w:color="auto"/>
                  </w:divBdr>
                  <w:divsChild>
                    <w:div w:id="110634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7105">
      <w:bodyDiv w:val="1"/>
      <w:marLeft w:val="0"/>
      <w:marRight w:val="0"/>
      <w:marTop w:val="0"/>
      <w:marBottom w:val="0"/>
      <w:divBdr>
        <w:top w:val="none" w:sz="0" w:space="0" w:color="auto"/>
        <w:left w:val="none" w:sz="0" w:space="0" w:color="auto"/>
        <w:bottom w:val="none" w:sz="0" w:space="0" w:color="auto"/>
        <w:right w:val="none" w:sz="0" w:space="0" w:color="auto"/>
      </w:divBdr>
    </w:div>
    <w:div w:id="1126243086">
      <w:bodyDiv w:val="1"/>
      <w:marLeft w:val="0"/>
      <w:marRight w:val="0"/>
      <w:marTop w:val="0"/>
      <w:marBottom w:val="0"/>
      <w:divBdr>
        <w:top w:val="none" w:sz="0" w:space="0" w:color="auto"/>
        <w:left w:val="none" w:sz="0" w:space="0" w:color="auto"/>
        <w:bottom w:val="none" w:sz="0" w:space="0" w:color="auto"/>
        <w:right w:val="none" w:sz="0" w:space="0" w:color="auto"/>
      </w:divBdr>
    </w:div>
    <w:div w:id="1151870172">
      <w:bodyDiv w:val="1"/>
      <w:marLeft w:val="0"/>
      <w:marRight w:val="0"/>
      <w:marTop w:val="0"/>
      <w:marBottom w:val="0"/>
      <w:divBdr>
        <w:top w:val="none" w:sz="0" w:space="0" w:color="auto"/>
        <w:left w:val="none" w:sz="0" w:space="0" w:color="auto"/>
        <w:bottom w:val="none" w:sz="0" w:space="0" w:color="auto"/>
        <w:right w:val="none" w:sz="0" w:space="0" w:color="auto"/>
      </w:divBdr>
    </w:div>
    <w:div w:id="1204950412">
      <w:bodyDiv w:val="1"/>
      <w:marLeft w:val="0"/>
      <w:marRight w:val="0"/>
      <w:marTop w:val="0"/>
      <w:marBottom w:val="0"/>
      <w:divBdr>
        <w:top w:val="none" w:sz="0" w:space="0" w:color="auto"/>
        <w:left w:val="none" w:sz="0" w:space="0" w:color="auto"/>
        <w:bottom w:val="none" w:sz="0" w:space="0" w:color="auto"/>
        <w:right w:val="none" w:sz="0" w:space="0" w:color="auto"/>
      </w:divBdr>
    </w:div>
    <w:div w:id="1256092205">
      <w:bodyDiv w:val="1"/>
      <w:marLeft w:val="0"/>
      <w:marRight w:val="0"/>
      <w:marTop w:val="0"/>
      <w:marBottom w:val="0"/>
      <w:divBdr>
        <w:top w:val="none" w:sz="0" w:space="0" w:color="auto"/>
        <w:left w:val="none" w:sz="0" w:space="0" w:color="auto"/>
        <w:bottom w:val="none" w:sz="0" w:space="0" w:color="auto"/>
        <w:right w:val="none" w:sz="0" w:space="0" w:color="auto"/>
      </w:divBdr>
    </w:div>
    <w:div w:id="1285386204">
      <w:bodyDiv w:val="1"/>
      <w:marLeft w:val="0"/>
      <w:marRight w:val="0"/>
      <w:marTop w:val="0"/>
      <w:marBottom w:val="0"/>
      <w:divBdr>
        <w:top w:val="none" w:sz="0" w:space="0" w:color="auto"/>
        <w:left w:val="none" w:sz="0" w:space="0" w:color="auto"/>
        <w:bottom w:val="none" w:sz="0" w:space="0" w:color="auto"/>
        <w:right w:val="none" w:sz="0" w:space="0" w:color="auto"/>
      </w:divBdr>
    </w:div>
    <w:div w:id="1335498432">
      <w:bodyDiv w:val="1"/>
      <w:marLeft w:val="0"/>
      <w:marRight w:val="0"/>
      <w:marTop w:val="0"/>
      <w:marBottom w:val="0"/>
      <w:divBdr>
        <w:top w:val="none" w:sz="0" w:space="0" w:color="auto"/>
        <w:left w:val="none" w:sz="0" w:space="0" w:color="auto"/>
        <w:bottom w:val="none" w:sz="0" w:space="0" w:color="auto"/>
        <w:right w:val="none" w:sz="0" w:space="0" w:color="auto"/>
      </w:divBdr>
      <w:divsChild>
        <w:div w:id="1448742658">
          <w:marLeft w:val="0"/>
          <w:marRight w:val="0"/>
          <w:marTop w:val="0"/>
          <w:marBottom w:val="0"/>
          <w:divBdr>
            <w:top w:val="none" w:sz="0" w:space="0" w:color="auto"/>
            <w:left w:val="none" w:sz="0" w:space="0" w:color="auto"/>
            <w:bottom w:val="none" w:sz="0" w:space="0" w:color="auto"/>
            <w:right w:val="none" w:sz="0" w:space="0" w:color="auto"/>
          </w:divBdr>
          <w:divsChild>
            <w:div w:id="50159068">
              <w:marLeft w:val="0"/>
              <w:marRight w:val="0"/>
              <w:marTop w:val="0"/>
              <w:marBottom w:val="0"/>
              <w:divBdr>
                <w:top w:val="none" w:sz="0" w:space="0" w:color="auto"/>
                <w:left w:val="none" w:sz="0" w:space="0" w:color="auto"/>
                <w:bottom w:val="none" w:sz="0" w:space="0" w:color="auto"/>
                <w:right w:val="none" w:sz="0" w:space="0" w:color="auto"/>
              </w:divBdr>
              <w:divsChild>
                <w:div w:id="1679504865">
                  <w:marLeft w:val="0"/>
                  <w:marRight w:val="0"/>
                  <w:marTop w:val="0"/>
                  <w:marBottom w:val="0"/>
                  <w:divBdr>
                    <w:top w:val="none" w:sz="0" w:space="0" w:color="auto"/>
                    <w:left w:val="none" w:sz="0" w:space="0" w:color="auto"/>
                    <w:bottom w:val="none" w:sz="0" w:space="0" w:color="auto"/>
                    <w:right w:val="none" w:sz="0" w:space="0" w:color="auto"/>
                  </w:divBdr>
                  <w:divsChild>
                    <w:div w:id="1122920574">
                      <w:marLeft w:val="0"/>
                      <w:marRight w:val="0"/>
                      <w:marTop w:val="0"/>
                      <w:marBottom w:val="0"/>
                      <w:divBdr>
                        <w:top w:val="none" w:sz="0" w:space="0" w:color="auto"/>
                        <w:left w:val="none" w:sz="0" w:space="0" w:color="auto"/>
                        <w:bottom w:val="none" w:sz="0" w:space="0" w:color="auto"/>
                        <w:right w:val="none" w:sz="0" w:space="0" w:color="auto"/>
                      </w:divBdr>
                      <w:divsChild>
                        <w:div w:id="1181896468">
                          <w:marLeft w:val="0"/>
                          <w:marRight w:val="0"/>
                          <w:marTop w:val="0"/>
                          <w:marBottom w:val="0"/>
                          <w:divBdr>
                            <w:top w:val="none" w:sz="0" w:space="0" w:color="auto"/>
                            <w:left w:val="none" w:sz="0" w:space="0" w:color="auto"/>
                            <w:bottom w:val="none" w:sz="0" w:space="0" w:color="auto"/>
                            <w:right w:val="none" w:sz="0" w:space="0" w:color="auto"/>
                          </w:divBdr>
                          <w:divsChild>
                            <w:div w:id="1272859378">
                              <w:marLeft w:val="0"/>
                              <w:marRight w:val="0"/>
                              <w:marTop w:val="0"/>
                              <w:marBottom w:val="0"/>
                              <w:divBdr>
                                <w:top w:val="none" w:sz="0" w:space="0" w:color="auto"/>
                                <w:left w:val="none" w:sz="0" w:space="0" w:color="auto"/>
                                <w:bottom w:val="none" w:sz="0" w:space="0" w:color="auto"/>
                                <w:right w:val="none" w:sz="0" w:space="0" w:color="auto"/>
                              </w:divBdr>
                              <w:divsChild>
                                <w:div w:id="937564093">
                                  <w:marLeft w:val="0"/>
                                  <w:marRight w:val="0"/>
                                  <w:marTop w:val="0"/>
                                  <w:marBottom w:val="0"/>
                                  <w:divBdr>
                                    <w:top w:val="none" w:sz="0" w:space="0" w:color="auto"/>
                                    <w:left w:val="none" w:sz="0" w:space="0" w:color="auto"/>
                                    <w:bottom w:val="none" w:sz="0" w:space="0" w:color="auto"/>
                                    <w:right w:val="none" w:sz="0" w:space="0" w:color="auto"/>
                                  </w:divBdr>
                                  <w:divsChild>
                                    <w:div w:id="1299148389">
                                      <w:marLeft w:val="0"/>
                                      <w:marRight w:val="0"/>
                                      <w:marTop w:val="0"/>
                                      <w:marBottom w:val="0"/>
                                      <w:divBdr>
                                        <w:top w:val="none" w:sz="0" w:space="0" w:color="auto"/>
                                        <w:left w:val="none" w:sz="0" w:space="0" w:color="auto"/>
                                        <w:bottom w:val="none" w:sz="0" w:space="0" w:color="auto"/>
                                        <w:right w:val="none" w:sz="0" w:space="0" w:color="auto"/>
                                      </w:divBdr>
                                      <w:divsChild>
                                        <w:div w:id="1851096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355352">
      <w:bodyDiv w:val="1"/>
      <w:marLeft w:val="0"/>
      <w:marRight w:val="0"/>
      <w:marTop w:val="0"/>
      <w:marBottom w:val="0"/>
      <w:divBdr>
        <w:top w:val="none" w:sz="0" w:space="0" w:color="auto"/>
        <w:left w:val="none" w:sz="0" w:space="0" w:color="auto"/>
        <w:bottom w:val="none" w:sz="0" w:space="0" w:color="auto"/>
        <w:right w:val="none" w:sz="0" w:space="0" w:color="auto"/>
      </w:divBdr>
    </w:div>
    <w:div w:id="1383679296">
      <w:bodyDiv w:val="1"/>
      <w:marLeft w:val="0"/>
      <w:marRight w:val="0"/>
      <w:marTop w:val="0"/>
      <w:marBottom w:val="0"/>
      <w:divBdr>
        <w:top w:val="none" w:sz="0" w:space="0" w:color="auto"/>
        <w:left w:val="none" w:sz="0" w:space="0" w:color="auto"/>
        <w:bottom w:val="none" w:sz="0" w:space="0" w:color="auto"/>
        <w:right w:val="none" w:sz="0" w:space="0" w:color="auto"/>
      </w:divBdr>
    </w:div>
    <w:div w:id="1419525640">
      <w:bodyDiv w:val="1"/>
      <w:marLeft w:val="0"/>
      <w:marRight w:val="0"/>
      <w:marTop w:val="0"/>
      <w:marBottom w:val="0"/>
      <w:divBdr>
        <w:top w:val="none" w:sz="0" w:space="0" w:color="auto"/>
        <w:left w:val="none" w:sz="0" w:space="0" w:color="auto"/>
        <w:bottom w:val="none" w:sz="0" w:space="0" w:color="auto"/>
        <w:right w:val="none" w:sz="0" w:space="0" w:color="auto"/>
      </w:divBdr>
    </w:div>
    <w:div w:id="1435319781">
      <w:bodyDiv w:val="1"/>
      <w:marLeft w:val="0"/>
      <w:marRight w:val="0"/>
      <w:marTop w:val="0"/>
      <w:marBottom w:val="0"/>
      <w:divBdr>
        <w:top w:val="none" w:sz="0" w:space="0" w:color="auto"/>
        <w:left w:val="none" w:sz="0" w:space="0" w:color="auto"/>
        <w:bottom w:val="none" w:sz="0" w:space="0" w:color="auto"/>
        <w:right w:val="none" w:sz="0" w:space="0" w:color="auto"/>
      </w:divBdr>
    </w:div>
    <w:div w:id="1497767919">
      <w:bodyDiv w:val="1"/>
      <w:marLeft w:val="0"/>
      <w:marRight w:val="0"/>
      <w:marTop w:val="0"/>
      <w:marBottom w:val="0"/>
      <w:divBdr>
        <w:top w:val="none" w:sz="0" w:space="0" w:color="auto"/>
        <w:left w:val="none" w:sz="0" w:space="0" w:color="auto"/>
        <w:bottom w:val="none" w:sz="0" w:space="0" w:color="auto"/>
        <w:right w:val="none" w:sz="0" w:space="0" w:color="auto"/>
      </w:divBdr>
    </w:div>
    <w:div w:id="1524516220">
      <w:bodyDiv w:val="1"/>
      <w:marLeft w:val="0"/>
      <w:marRight w:val="0"/>
      <w:marTop w:val="0"/>
      <w:marBottom w:val="0"/>
      <w:divBdr>
        <w:top w:val="none" w:sz="0" w:space="0" w:color="auto"/>
        <w:left w:val="none" w:sz="0" w:space="0" w:color="auto"/>
        <w:bottom w:val="none" w:sz="0" w:space="0" w:color="auto"/>
        <w:right w:val="none" w:sz="0" w:space="0" w:color="auto"/>
      </w:divBdr>
    </w:div>
    <w:div w:id="1549337230">
      <w:bodyDiv w:val="1"/>
      <w:marLeft w:val="0"/>
      <w:marRight w:val="0"/>
      <w:marTop w:val="0"/>
      <w:marBottom w:val="0"/>
      <w:divBdr>
        <w:top w:val="none" w:sz="0" w:space="0" w:color="auto"/>
        <w:left w:val="none" w:sz="0" w:space="0" w:color="auto"/>
        <w:bottom w:val="none" w:sz="0" w:space="0" w:color="auto"/>
        <w:right w:val="none" w:sz="0" w:space="0" w:color="auto"/>
      </w:divBdr>
    </w:div>
    <w:div w:id="1625112946">
      <w:bodyDiv w:val="1"/>
      <w:marLeft w:val="0"/>
      <w:marRight w:val="0"/>
      <w:marTop w:val="0"/>
      <w:marBottom w:val="0"/>
      <w:divBdr>
        <w:top w:val="none" w:sz="0" w:space="0" w:color="auto"/>
        <w:left w:val="none" w:sz="0" w:space="0" w:color="auto"/>
        <w:bottom w:val="none" w:sz="0" w:space="0" w:color="auto"/>
        <w:right w:val="none" w:sz="0" w:space="0" w:color="auto"/>
      </w:divBdr>
    </w:div>
    <w:div w:id="1673139669">
      <w:bodyDiv w:val="1"/>
      <w:marLeft w:val="0"/>
      <w:marRight w:val="0"/>
      <w:marTop w:val="0"/>
      <w:marBottom w:val="0"/>
      <w:divBdr>
        <w:top w:val="none" w:sz="0" w:space="0" w:color="auto"/>
        <w:left w:val="none" w:sz="0" w:space="0" w:color="auto"/>
        <w:bottom w:val="none" w:sz="0" w:space="0" w:color="auto"/>
        <w:right w:val="none" w:sz="0" w:space="0" w:color="auto"/>
      </w:divBdr>
    </w:div>
    <w:div w:id="1705249825">
      <w:bodyDiv w:val="1"/>
      <w:marLeft w:val="0"/>
      <w:marRight w:val="0"/>
      <w:marTop w:val="0"/>
      <w:marBottom w:val="0"/>
      <w:divBdr>
        <w:top w:val="none" w:sz="0" w:space="0" w:color="auto"/>
        <w:left w:val="none" w:sz="0" w:space="0" w:color="auto"/>
        <w:bottom w:val="none" w:sz="0" w:space="0" w:color="auto"/>
        <w:right w:val="none" w:sz="0" w:space="0" w:color="auto"/>
      </w:divBdr>
    </w:div>
    <w:div w:id="1722754862">
      <w:bodyDiv w:val="1"/>
      <w:marLeft w:val="0"/>
      <w:marRight w:val="0"/>
      <w:marTop w:val="0"/>
      <w:marBottom w:val="0"/>
      <w:divBdr>
        <w:top w:val="none" w:sz="0" w:space="0" w:color="auto"/>
        <w:left w:val="none" w:sz="0" w:space="0" w:color="auto"/>
        <w:bottom w:val="none" w:sz="0" w:space="0" w:color="auto"/>
        <w:right w:val="none" w:sz="0" w:space="0" w:color="auto"/>
      </w:divBdr>
    </w:div>
    <w:div w:id="1729183803">
      <w:bodyDiv w:val="1"/>
      <w:marLeft w:val="0"/>
      <w:marRight w:val="0"/>
      <w:marTop w:val="0"/>
      <w:marBottom w:val="0"/>
      <w:divBdr>
        <w:top w:val="none" w:sz="0" w:space="0" w:color="auto"/>
        <w:left w:val="none" w:sz="0" w:space="0" w:color="auto"/>
        <w:bottom w:val="none" w:sz="0" w:space="0" w:color="auto"/>
        <w:right w:val="none" w:sz="0" w:space="0" w:color="auto"/>
      </w:divBdr>
    </w:div>
    <w:div w:id="1779324709">
      <w:bodyDiv w:val="1"/>
      <w:marLeft w:val="0"/>
      <w:marRight w:val="0"/>
      <w:marTop w:val="0"/>
      <w:marBottom w:val="0"/>
      <w:divBdr>
        <w:top w:val="none" w:sz="0" w:space="0" w:color="auto"/>
        <w:left w:val="none" w:sz="0" w:space="0" w:color="auto"/>
        <w:bottom w:val="none" w:sz="0" w:space="0" w:color="auto"/>
        <w:right w:val="none" w:sz="0" w:space="0" w:color="auto"/>
      </w:divBdr>
    </w:div>
    <w:div w:id="1801725005">
      <w:bodyDiv w:val="1"/>
      <w:marLeft w:val="0"/>
      <w:marRight w:val="0"/>
      <w:marTop w:val="0"/>
      <w:marBottom w:val="0"/>
      <w:divBdr>
        <w:top w:val="none" w:sz="0" w:space="0" w:color="auto"/>
        <w:left w:val="none" w:sz="0" w:space="0" w:color="auto"/>
        <w:bottom w:val="none" w:sz="0" w:space="0" w:color="auto"/>
        <w:right w:val="none" w:sz="0" w:space="0" w:color="auto"/>
      </w:divBdr>
    </w:div>
    <w:div w:id="1817145832">
      <w:bodyDiv w:val="1"/>
      <w:marLeft w:val="0"/>
      <w:marRight w:val="0"/>
      <w:marTop w:val="0"/>
      <w:marBottom w:val="0"/>
      <w:divBdr>
        <w:top w:val="none" w:sz="0" w:space="0" w:color="auto"/>
        <w:left w:val="none" w:sz="0" w:space="0" w:color="auto"/>
        <w:bottom w:val="none" w:sz="0" w:space="0" w:color="auto"/>
        <w:right w:val="none" w:sz="0" w:space="0" w:color="auto"/>
      </w:divBdr>
    </w:div>
    <w:div w:id="1847556037">
      <w:bodyDiv w:val="1"/>
      <w:marLeft w:val="0"/>
      <w:marRight w:val="0"/>
      <w:marTop w:val="0"/>
      <w:marBottom w:val="0"/>
      <w:divBdr>
        <w:top w:val="none" w:sz="0" w:space="0" w:color="auto"/>
        <w:left w:val="none" w:sz="0" w:space="0" w:color="auto"/>
        <w:bottom w:val="none" w:sz="0" w:space="0" w:color="auto"/>
        <w:right w:val="none" w:sz="0" w:space="0" w:color="auto"/>
      </w:divBdr>
    </w:div>
    <w:div w:id="1876387073">
      <w:bodyDiv w:val="1"/>
      <w:marLeft w:val="0"/>
      <w:marRight w:val="0"/>
      <w:marTop w:val="0"/>
      <w:marBottom w:val="0"/>
      <w:divBdr>
        <w:top w:val="none" w:sz="0" w:space="0" w:color="auto"/>
        <w:left w:val="none" w:sz="0" w:space="0" w:color="auto"/>
        <w:bottom w:val="none" w:sz="0" w:space="0" w:color="auto"/>
        <w:right w:val="none" w:sz="0" w:space="0" w:color="auto"/>
      </w:divBdr>
      <w:divsChild>
        <w:div w:id="84033980">
          <w:marLeft w:val="0"/>
          <w:marRight w:val="0"/>
          <w:marTop w:val="0"/>
          <w:marBottom w:val="0"/>
          <w:divBdr>
            <w:top w:val="none" w:sz="0" w:space="0" w:color="auto"/>
            <w:left w:val="none" w:sz="0" w:space="0" w:color="auto"/>
            <w:bottom w:val="none" w:sz="0" w:space="0" w:color="auto"/>
            <w:right w:val="none" w:sz="0" w:space="0" w:color="auto"/>
          </w:divBdr>
          <w:divsChild>
            <w:div w:id="335546532">
              <w:marLeft w:val="0"/>
              <w:marRight w:val="0"/>
              <w:marTop w:val="0"/>
              <w:marBottom w:val="0"/>
              <w:divBdr>
                <w:top w:val="none" w:sz="0" w:space="0" w:color="auto"/>
                <w:left w:val="none" w:sz="0" w:space="0" w:color="auto"/>
                <w:bottom w:val="none" w:sz="0" w:space="0" w:color="auto"/>
                <w:right w:val="none" w:sz="0" w:space="0" w:color="auto"/>
              </w:divBdr>
              <w:divsChild>
                <w:div w:id="632712393">
                  <w:marLeft w:val="0"/>
                  <w:marRight w:val="0"/>
                  <w:marTop w:val="0"/>
                  <w:marBottom w:val="0"/>
                  <w:divBdr>
                    <w:top w:val="none" w:sz="0" w:space="0" w:color="auto"/>
                    <w:left w:val="none" w:sz="0" w:space="0" w:color="auto"/>
                    <w:bottom w:val="none" w:sz="0" w:space="0" w:color="auto"/>
                    <w:right w:val="none" w:sz="0" w:space="0" w:color="auto"/>
                  </w:divBdr>
                  <w:divsChild>
                    <w:div w:id="22114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383">
      <w:bodyDiv w:val="1"/>
      <w:marLeft w:val="0"/>
      <w:marRight w:val="0"/>
      <w:marTop w:val="0"/>
      <w:marBottom w:val="0"/>
      <w:divBdr>
        <w:top w:val="none" w:sz="0" w:space="0" w:color="auto"/>
        <w:left w:val="none" w:sz="0" w:space="0" w:color="auto"/>
        <w:bottom w:val="none" w:sz="0" w:space="0" w:color="auto"/>
        <w:right w:val="none" w:sz="0" w:space="0" w:color="auto"/>
      </w:divBdr>
    </w:div>
    <w:div w:id="1946158054">
      <w:bodyDiv w:val="1"/>
      <w:marLeft w:val="0"/>
      <w:marRight w:val="0"/>
      <w:marTop w:val="0"/>
      <w:marBottom w:val="0"/>
      <w:divBdr>
        <w:top w:val="none" w:sz="0" w:space="0" w:color="auto"/>
        <w:left w:val="none" w:sz="0" w:space="0" w:color="auto"/>
        <w:bottom w:val="none" w:sz="0" w:space="0" w:color="auto"/>
        <w:right w:val="none" w:sz="0" w:space="0" w:color="auto"/>
      </w:divBdr>
    </w:div>
    <w:div w:id="2009210226">
      <w:bodyDiv w:val="1"/>
      <w:marLeft w:val="0"/>
      <w:marRight w:val="0"/>
      <w:marTop w:val="0"/>
      <w:marBottom w:val="0"/>
      <w:divBdr>
        <w:top w:val="none" w:sz="0" w:space="0" w:color="auto"/>
        <w:left w:val="none" w:sz="0" w:space="0" w:color="auto"/>
        <w:bottom w:val="none" w:sz="0" w:space="0" w:color="auto"/>
        <w:right w:val="none" w:sz="0" w:space="0" w:color="auto"/>
      </w:divBdr>
    </w:div>
    <w:div w:id="2058384579">
      <w:bodyDiv w:val="1"/>
      <w:marLeft w:val="0"/>
      <w:marRight w:val="0"/>
      <w:marTop w:val="0"/>
      <w:marBottom w:val="0"/>
      <w:divBdr>
        <w:top w:val="none" w:sz="0" w:space="0" w:color="auto"/>
        <w:left w:val="none" w:sz="0" w:space="0" w:color="auto"/>
        <w:bottom w:val="none" w:sz="0" w:space="0" w:color="auto"/>
        <w:right w:val="none" w:sz="0" w:space="0" w:color="auto"/>
      </w:divBdr>
      <w:divsChild>
        <w:div w:id="422456189">
          <w:marLeft w:val="0"/>
          <w:marRight w:val="0"/>
          <w:marTop w:val="0"/>
          <w:marBottom w:val="0"/>
          <w:divBdr>
            <w:top w:val="none" w:sz="0" w:space="0" w:color="auto"/>
            <w:left w:val="none" w:sz="0" w:space="0" w:color="auto"/>
            <w:bottom w:val="none" w:sz="0" w:space="0" w:color="auto"/>
            <w:right w:val="none" w:sz="0" w:space="0" w:color="auto"/>
          </w:divBdr>
          <w:divsChild>
            <w:div w:id="2129231551">
              <w:marLeft w:val="0"/>
              <w:marRight w:val="0"/>
              <w:marTop w:val="0"/>
              <w:marBottom w:val="0"/>
              <w:divBdr>
                <w:top w:val="none" w:sz="0" w:space="0" w:color="auto"/>
                <w:left w:val="none" w:sz="0" w:space="0" w:color="auto"/>
                <w:bottom w:val="none" w:sz="0" w:space="0" w:color="auto"/>
                <w:right w:val="none" w:sz="0" w:space="0" w:color="auto"/>
              </w:divBdr>
              <w:divsChild>
                <w:div w:id="1727291826">
                  <w:marLeft w:val="0"/>
                  <w:marRight w:val="0"/>
                  <w:marTop w:val="0"/>
                  <w:marBottom w:val="0"/>
                  <w:divBdr>
                    <w:top w:val="none" w:sz="0" w:space="0" w:color="auto"/>
                    <w:left w:val="none" w:sz="0" w:space="0" w:color="auto"/>
                    <w:bottom w:val="none" w:sz="0" w:space="0" w:color="auto"/>
                    <w:right w:val="none" w:sz="0" w:space="0" w:color="auto"/>
                  </w:divBdr>
                  <w:divsChild>
                    <w:div w:id="424300816">
                      <w:marLeft w:val="0"/>
                      <w:marRight w:val="0"/>
                      <w:marTop w:val="0"/>
                      <w:marBottom w:val="0"/>
                      <w:divBdr>
                        <w:top w:val="none" w:sz="0" w:space="0" w:color="auto"/>
                        <w:left w:val="none" w:sz="0" w:space="0" w:color="auto"/>
                        <w:bottom w:val="none" w:sz="0" w:space="0" w:color="auto"/>
                        <w:right w:val="none" w:sz="0" w:space="0" w:color="auto"/>
                      </w:divBdr>
                      <w:divsChild>
                        <w:div w:id="1142581546">
                          <w:marLeft w:val="0"/>
                          <w:marRight w:val="0"/>
                          <w:marTop w:val="0"/>
                          <w:marBottom w:val="0"/>
                          <w:divBdr>
                            <w:top w:val="none" w:sz="0" w:space="0" w:color="auto"/>
                            <w:left w:val="none" w:sz="0" w:space="0" w:color="auto"/>
                            <w:bottom w:val="none" w:sz="0" w:space="0" w:color="auto"/>
                            <w:right w:val="none" w:sz="0" w:space="0" w:color="auto"/>
                          </w:divBdr>
                          <w:divsChild>
                            <w:div w:id="1788502084">
                              <w:marLeft w:val="0"/>
                              <w:marRight w:val="0"/>
                              <w:marTop w:val="0"/>
                              <w:marBottom w:val="0"/>
                              <w:divBdr>
                                <w:top w:val="none" w:sz="0" w:space="0" w:color="auto"/>
                                <w:left w:val="none" w:sz="0" w:space="0" w:color="auto"/>
                                <w:bottom w:val="none" w:sz="0" w:space="0" w:color="auto"/>
                                <w:right w:val="none" w:sz="0" w:space="0" w:color="auto"/>
                              </w:divBdr>
                              <w:divsChild>
                                <w:div w:id="2078356189">
                                  <w:marLeft w:val="0"/>
                                  <w:marRight w:val="0"/>
                                  <w:marTop w:val="0"/>
                                  <w:marBottom w:val="0"/>
                                  <w:divBdr>
                                    <w:top w:val="none" w:sz="0" w:space="0" w:color="auto"/>
                                    <w:left w:val="none" w:sz="0" w:space="0" w:color="auto"/>
                                    <w:bottom w:val="none" w:sz="0" w:space="0" w:color="auto"/>
                                    <w:right w:val="none" w:sz="0" w:space="0" w:color="auto"/>
                                  </w:divBdr>
                                  <w:divsChild>
                                    <w:div w:id="939988560">
                                      <w:marLeft w:val="0"/>
                                      <w:marRight w:val="0"/>
                                      <w:marTop w:val="0"/>
                                      <w:marBottom w:val="0"/>
                                      <w:divBdr>
                                        <w:top w:val="none" w:sz="0" w:space="0" w:color="auto"/>
                                        <w:left w:val="none" w:sz="0" w:space="0" w:color="auto"/>
                                        <w:bottom w:val="none" w:sz="0" w:space="0" w:color="auto"/>
                                        <w:right w:val="none" w:sz="0" w:space="0" w:color="auto"/>
                                      </w:divBdr>
                                      <w:divsChild>
                                        <w:div w:id="324864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55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hông thể thiếu">
  <a:themeElements>
    <a:clrScheme name="Không thể thiếu">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Không thể thiếu">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hông thể thiếu">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E645F-4711-478D-B130-F9CE1329E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10</Pages>
  <Words>3347</Words>
  <Characters>19083</Characters>
  <Application>Microsoft Office Word</Application>
  <DocSecurity>0</DocSecurity>
  <Lines>159</Lines>
  <Paragraphs>44</Paragraphs>
  <ScaleCrop>false</ScaleCrop>
  <HeadingPairs>
    <vt:vector size="6" baseType="variant">
      <vt:variant>
        <vt:lpstr>Title</vt:lpstr>
      </vt:variant>
      <vt:variant>
        <vt:i4>1</vt:i4>
      </vt:variant>
      <vt:variant>
        <vt:lpstr>Headings</vt:lpstr>
      </vt:variant>
      <vt:variant>
        <vt:i4>1</vt:i4>
      </vt:variant>
      <vt:variant>
        <vt:lpstr>Tiêu đề</vt:lpstr>
      </vt:variant>
      <vt:variant>
        <vt:i4>1</vt:i4>
      </vt:variant>
    </vt:vector>
  </HeadingPairs>
  <TitlesOfParts>
    <vt:vector size="3" baseType="lpstr">
      <vt:lpstr/>
      <vt:lpstr>        1. Mục tiêu tổng quát</vt:lpstr>
      <vt:lpstr/>
    </vt:vector>
  </TitlesOfParts>
  <Company/>
  <LinksUpToDate>false</LinksUpToDate>
  <CharactersWithSpaces>22386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88</cp:revision>
  <cp:lastPrinted>2026-09-24T06:58:00Z</cp:lastPrinted>
  <dcterms:created xsi:type="dcterms:W3CDTF">2026-09-21T10:25:00Z</dcterms:created>
  <dcterms:modified xsi:type="dcterms:W3CDTF">2026-09-28T09:39:00Z</dcterms:modified>
</cp:coreProperties>
</file>