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5AA8E" w14:textId="02CA8BD2" w:rsidR="004F17A8" w:rsidRPr="000F5D85" w:rsidRDefault="004F17A8" w:rsidP="009D08E0">
      <w:pPr>
        <w:widowControl w:val="0"/>
        <w:spacing w:after="0" w:line="240" w:lineRule="auto"/>
        <w:jc w:val="center"/>
        <w:rPr>
          <w:b/>
          <w:sz w:val="18"/>
          <w:szCs w:val="30"/>
          <w:lang w:val="en-US"/>
        </w:rPr>
      </w:pPr>
    </w:p>
    <w:tbl>
      <w:tblPr>
        <w:tblpPr w:leftFromText="180" w:rightFromText="180" w:vertAnchor="page" w:horzAnchor="margin" w:tblpX="-309" w:tblpY="1266"/>
        <w:tblOverlap w:val="never"/>
        <w:tblW w:w="5316" w:type="pct"/>
        <w:tblLayout w:type="fixed"/>
        <w:tblLook w:val="0000" w:firstRow="0" w:lastRow="0" w:firstColumn="0" w:lastColumn="0" w:noHBand="0" w:noVBand="0"/>
      </w:tblPr>
      <w:tblGrid>
        <w:gridCol w:w="3680"/>
        <w:gridCol w:w="6195"/>
      </w:tblGrid>
      <w:tr w:rsidR="003E2FF1" w:rsidRPr="0032702D" w14:paraId="3C90458A" w14:textId="77777777" w:rsidTr="00DD6A2E">
        <w:trPr>
          <w:trHeight w:val="1530"/>
        </w:trPr>
        <w:tc>
          <w:tcPr>
            <w:tcW w:w="3590" w:type="dxa"/>
          </w:tcPr>
          <w:p w14:paraId="05F90B95" w14:textId="77777777" w:rsidR="00837CEF" w:rsidRPr="00837CEF" w:rsidRDefault="00837CEF" w:rsidP="00DD6A2E">
            <w:pPr>
              <w:widowControl w:val="0"/>
              <w:spacing w:after="0" w:line="320" w:lineRule="exact"/>
              <w:jc w:val="center"/>
              <w:rPr>
                <w:b/>
                <w:sz w:val="26"/>
                <w:szCs w:val="26"/>
                <w:lang w:val="en-US"/>
              </w:rPr>
            </w:pPr>
            <w:r w:rsidRPr="00837CEF">
              <w:rPr>
                <w:b/>
                <w:sz w:val="26"/>
                <w:szCs w:val="26"/>
                <w:lang w:val="en-US"/>
              </w:rPr>
              <w:t xml:space="preserve">UỶ BAN NHÂN DÂN </w:t>
            </w:r>
          </w:p>
          <w:p w14:paraId="0A7559DA" w14:textId="4CEFC0B7" w:rsidR="00837CEF" w:rsidRDefault="00837CEF" w:rsidP="00DD6A2E">
            <w:pPr>
              <w:widowControl w:val="0"/>
              <w:spacing w:after="0" w:line="320" w:lineRule="exact"/>
              <w:jc w:val="center"/>
              <w:rPr>
                <w:b/>
                <w:bCs/>
                <w:spacing w:val="-6"/>
                <w:sz w:val="26"/>
                <w:szCs w:val="26"/>
                <w:lang w:val="en-US"/>
              </w:rPr>
            </w:pPr>
            <w:r>
              <w:rPr>
                <w:b/>
                <w:noProof/>
                <w:sz w:val="26"/>
                <w:szCs w:val="26"/>
                <w:lang w:val="en-US"/>
              </w:rPr>
              <mc:AlternateContent>
                <mc:Choice Requires="wps">
                  <w:drawing>
                    <wp:anchor distT="0" distB="0" distL="114300" distR="114300" simplePos="0" relativeHeight="251660288" behindDoc="0" locked="0" layoutInCell="1" allowOverlap="1" wp14:anchorId="6F83982F" wp14:editId="36B0B215">
                      <wp:simplePos x="0" y="0"/>
                      <wp:positionH relativeFrom="column">
                        <wp:posOffset>698500</wp:posOffset>
                      </wp:positionH>
                      <wp:positionV relativeFrom="paragraph">
                        <wp:posOffset>199613</wp:posOffset>
                      </wp:positionV>
                      <wp:extent cx="666642"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666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5ED7F46"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5.7pt" to="107.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" strokecolor="black [3200]"/>
                  </w:pict>
                </mc:Fallback>
              </mc:AlternateContent>
            </w:r>
            <w:r w:rsidRPr="00837CEF">
              <w:rPr>
                <w:b/>
                <w:sz w:val="26"/>
                <w:szCs w:val="26"/>
                <w:lang w:val="en-US"/>
              </w:rPr>
              <w:t>PH</w:t>
            </w:r>
            <w:r w:rsidR="001614C1" w:rsidRPr="00837CEF">
              <w:rPr>
                <w:b/>
                <w:bCs/>
                <w:spacing w:val="-6"/>
                <w:sz w:val="26"/>
                <w:szCs w:val="26"/>
                <w:lang w:val="en-US"/>
              </w:rPr>
              <w:t>ƯỜNG ĐOÀN KẾT</w:t>
            </w:r>
          </w:p>
          <w:p w14:paraId="3768B00A" w14:textId="37FBAB84" w:rsidR="00837CEF" w:rsidRDefault="00837CEF" w:rsidP="00DD6A2E">
            <w:pPr>
              <w:widowControl w:val="0"/>
              <w:spacing w:after="0" w:line="320" w:lineRule="exact"/>
              <w:jc w:val="center"/>
              <w:rPr>
                <w:sz w:val="30"/>
                <w:szCs w:val="30"/>
                <w:lang w:val="en-US"/>
              </w:rPr>
            </w:pPr>
          </w:p>
          <w:p w14:paraId="1DABE5CE" w14:textId="77777777" w:rsidR="003E2FF1" w:rsidRDefault="003E2FF1" w:rsidP="00F32D7A">
            <w:pPr>
              <w:widowControl w:val="0"/>
              <w:spacing w:after="0" w:line="320" w:lineRule="exact"/>
              <w:jc w:val="center"/>
              <w:rPr>
                <w:sz w:val="30"/>
                <w:szCs w:val="30"/>
                <w:lang w:val="en-US"/>
              </w:rPr>
            </w:pPr>
            <w:r w:rsidRPr="001614C1">
              <w:rPr>
                <w:sz w:val="30"/>
                <w:szCs w:val="30"/>
                <w:lang w:val="en-US"/>
              </w:rPr>
              <w:t>Số</w:t>
            </w:r>
            <w:r w:rsidR="00BA6E64">
              <w:rPr>
                <w:sz w:val="30"/>
                <w:szCs w:val="30"/>
                <w:lang w:val="en-US"/>
              </w:rPr>
              <w:t xml:space="preserve"> </w:t>
            </w:r>
            <w:r w:rsidR="00F32D7A">
              <w:rPr>
                <w:sz w:val="30"/>
                <w:szCs w:val="30"/>
                <w:lang w:val="en-US"/>
              </w:rPr>
              <w:t xml:space="preserve">          </w:t>
            </w:r>
            <w:r w:rsidRPr="001614C1">
              <w:rPr>
                <w:sz w:val="30"/>
                <w:szCs w:val="30"/>
                <w:lang w:val="en-US"/>
              </w:rPr>
              <w:t>-</w:t>
            </w:r>
            <w:r w:rsidR="0005060E" w:rsidRPr="001614C1">
              <w:rPr>
                <w:sz w:val="30"/>
                <w:szCs w:val="30"/>
                <w:lang w:val="en-US"/>
              </w:rPr>
              <w:t>KH</w:t>
            </w:r>
            <w:r w:rsidRPr="001614C1">
              <w:rPr>
                <w:sz w:val="30"/>
                <w:szCs w:val="30"/>
                <w:lang w:val="en-US"/>
              </w:rPr>
              <w:t>/</w:t>
            </w:r>
            <w:r w:rsidR="00837CEF">
              <w:rPr>
                <w:sz w:val="30"/>
                <w:szCs w:val="30"/>
                <w:lang w:val="en-US"/>
              </w:rPr>
              <w:t>UBND</w:t>
            </w:r>
          </w:p>
          <w:p w14:paraId="69E3B9F6" w14:textId="00AFFED5" w:rsidR="00371D2E" w:rsidRPr="00371D2E" w:rsidRDefault="00371D2E" w:rsidP="00F32D7A">
            <w:pPr>
              <w:widowControl w:val="0"/>
              <w:spacing w:after="0" w:line="320" w:lineRule="exact"/>
              <w:jc w:val="center"/>
              <w:rPr>
                <w:b/>
                <w:i/>
                <w:spacing w:val="-6"/>
                <w:sz w:val="24"/>
                <w:szCs w:val="24"/>
                <w:lang w:val="en-US"/>
              </w:rPr>
            </w:pPr>
            <w:bookmarkStart w:id="0" w:name="_GoBack"/>
            <w:r w:rsidRPr="00371D2E">
              <w:rPr>
                <w:b/>
                <w:sz w:val="30"/>
                <w:szCs w:val="30"/>
                <w:lang w:val="en-US"/>
              </w:rPr>
              <w:t>(DỰ THẢO)</w:t>
            </w:r>
            <w:bookmarkEnd w:id="0"/>
          </w:p>
        </w:tc>
        <w:tc>
          <w:tcPr>
            <w:tcW w:w="6044" w:type="dxa"/>
          </w:tcPr>
          <w:p w14:paraId="6061F9D7" w14:textId="6C07C065" w:rsidR="003E2FF1" w:rsidRPr="00837CEF" w:rsidRDefault="00837CEF" w:rsidP="00DD6A2E">
            <w:pPr>
              <w:widowControl w:val="0"/>
              <w:spacing w:after="0" w:line="320" w:lineRule="exact"/>
              <w:jc w:val="center"/>
              <w:rPr>
                <w:b/>
                <w:spacing w:val="-8"/>
                <w:sz w:val="26"/>
                <w:szCs w:val="26"/>
                <w:lang w:val="en-US"/>
              </w:rPr>
            </w:pPr>
            <w:r w:rsidRPr="00837CEF">
              <w:rPr>
                <w:b/>
                <w:spacing w:val="-8"/>
                <w:sz w:val="26"/>
                <w:szCs w:val="26"/>
                <w:lang w:val="en-US"/>
              </w:rPr>
              <w:t>CỘNG HOÀ XÃ HỘI CHỦ NGHĨA VIỆT NAM</w:t>
            </w:r>
          </w:p>
          <w:p w14:paraId="006CE4D9" w14:textId="4002D347" w:rsidR="00837CEF" w:rsidRPr="00837CEF" w:rsidRDefault="00837CEF" w:rsidP="00DD6A2E">
            <w:pPr>
              <w:widowControl w:val="0"/>
              <w:spacing w:after="0" w:line="320" w:lineRule="exact"/>
              <w:jc w:val="center"/>
              <w:rPr>
                <w:b/>
                <w:szCs w:val="28"/>
                <w:lang w:val="en-US"/>
              </w:rPr>
            </w:pPr>
            <w:r w:rsidRPr="00837CEF">
              <w:rPr>
                <w:b/>
                <w:szCs w:val="28"/>
                <w:lang w:val="en-US"/>
              </w:rPr>
              <w:t>Độc lập – Tự do – Hạnh Phúc</w:t>
            </w:r>
          </w:p>
          <w:p w14:paraId="29BAA764" w14:textId="6BA74C39" w:rsidR="003E2FF1" w:rsidRPr="000003A3" w:rsidRDefault="004A1A2A" w:rsidP="00DD6A2E">
            <w:pPr>
              <w:widowControl w:val="0"/>
              <w:spacing w:after="0" w:line="320" w:lineRule="exact"/>
              <w:jc w:val="right"/>
              <w:rPr>
                <w:b/>
                <w:sz w:val="29"/>
                <w:szCs w:val="29"/>
                <w:u w:val="single"/>
                <w:lang w:val="en-US"/>
              </w:rPr>
            </w:pPr>
            <w:r>
              <w:rPr>
                <w:b/>
                <w:noProof/>
                <w:sz w:val="29"/>
                <w:szCs w:val="29"/>
                <w:u w:val="single"/>
                <w:lang w:val="en-US"/>
              </w:rPr>
              <mc:AlternateContent>
                <mc:Choice Requires="wps">
                  <w:drawing>
                    <wp:anchor distT="0" distB="0" distL="114300" distR="114300" simplePos="0" relativeHeight="251659264" behindDoc="0" locked="0" layoutInCell="1" allowOverlap="1" wp14:anchorId="0C241528" wp14:editId="4030841A">
                      <wp:simplePos x="0" y="0"/>
                      <wp:positionH relativeFrom="column">
                        <wp:posOffset>756062</wp:posOffset>
                      </wp:positionH>
                      <wp:positionV relativeFrom="paragraph">
                        <wp:posOffset>22225</wp:posOffset>
                      </wp:positionV>
                      <wp:extent cx="2190541"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21905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BFBCF0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1.75pt" to="232.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" strokecolor="black [3200]"/>
                  </w:pict>
                </mc:Fallback>
              </mc:AlternateContent>
            </w:r>
          </w:p>
          <w:p w14:paraId="78B46B96" w14:textId="17B353BC" w:rsidR="003E2FF1" w:rsidRPr="000003A3" w:rsidRDefault="003C279E" w:rsidP="00F32D7A">
            <w:pPr>
              <w:widowControl w:val="0"/>
              <w:spacing w:after="0" w:line="320" w:lineRule="exact"/>
              <w:jc w:val="center"/>
              <w:rPr>
                <w:lang w:val="en-US"/>
              </w:rPr>
            </w:pPr>
            <w:r w:rsidRPr="000003A3">
              <w:rPr>
                <w:i/>
                <w:sz w:val="29"/>
                <w:szCs w:val="29"/>
                <w:lang w:val="en-US"/>
              </w:rPr>
              <w:t>Đoàn Kết</w:t>
            </w:r>
            <w:r w:rsidR="003E2FF1" w:rsidRPr="000003A3">
              <w:rPr>
                <w:i/>
                <w:sz w:val="29"/>
                <w:szCs w:val="29"/>
                <w:lang w:val="en-US"/>
              </w:rPr>
              <w:t>, ngày</w:t>
            </w:r>
            <w:r w:rsidRPr="000003A3">
              <w:rPr>
                <w:i/>
                <w:sz w:val="29"/>
                <w:szCs w:val="29"/>
                <w:lang w:val="en-US"/>
              </w:rPr>
              <w:t xml:space="preserve"> </w:t>
            </w:r>
            <w:r w:rsidR="00F32D7A">
              <w:rPr>
                <w:i/>
                <w:sz w:val="29"/>
                <w:szCs w:val="29"/>
                <w:lang w:val="en-US"/>
              </w:rPr>
              <w:t xml:space="preserve">      </w:t>
            </w:r>
            <w:r w:rsidR="003E2FF1" w:rsidRPr="000003A3">
              <w:rPr>
                <w:i/>
                <w:sz w:val="29"/>
                <w:szCs w:val="29"/>
                <w:lang w:val="en-US"/>
              </w:rPr>
              <w:t xml:space="preserve"> tháng </w:t>
            </w:r>
            <w:r w:rsidR="00F32D7A">
              <w:rPr>
                <w:i/>
                <w:sz w:val="29"/>
                <w:szCs w:val="29"/>
                <w:lang w:val="en-US"/>
              </w:rPr>
              <w:t xml:space="preserve">    </w:t>
            </w:r>
            <w:r w:rsidR="001614C1" w:rsidRPr="000003A3">
              <w:rPr>
                <w:i/>
                <w:sz w:val="29"/>
                <w:szCs w:val="29"/>
                <w:lang w:val="en-US"/>
              </w:rPr>
              <w:t xml:space="preserve"> </w:t>
            </w:r>
            <w:r w:rsidR="003E2FF1" w:rsidRPr="000003A3">
              <w:rPr>
                <w:i/>
                <w:sz w:val="29"/>
                <w:szCs w:val="29"/>
                <w:lang w:val="en-US"/>
              </w:rPr>
              <w:t>năm 202</w:t>
            </w:r>
            <w:r w:rsidR="00203E0E" w:rsidRPr="000003A3">
              <w:rPr>
                <w:i/>
                <w:sz w:val="29"/>
                <w:szCs w:val="29"/>
                <w:lang w:val="en-US"/>
              </w:rPr>
              <w:t>6</w:t>
            </w:r>
          </w:p>
        </w:tc>
      </w:tr>
    </w:tbl>
    <w:p w14:paraId="3AE168FF" w14:textId="1F88B8AD" w:rsidR="00203E0E" w:rsidRPr="009D08E0" w:rsidRDefault="00203E0E" w:rsidP="009D08E0">
      <w:pPr>
        <w:widowControl w:val="0"/>
        <w:spacing w:after="0" w:line="360" w:lineRule="exact"/>
        <w:jc w:val="center"/>
        <w:rPr>
          <w:b/>
          <w:bCs/>
          <w:szCs w:val="28"/>
        </w:rPr>
      </w:pPr>
      <w:r w:rsidRPr="009D08E0">
        <w:rPr>
          <w:b/>
          <w:bCs/>
          <w:szCs w:val="28"/>
        </w:rPr>
        <w:t xml:space="preserve">KẾ HOẠCH </w:t>
      </w:r>
    </w:p>
    <w:p w14:paraId="4BC62FE8" w14:textId="7BA75DCF" w:rsidR="00F32D7A" w:rsidRDefault="00F32D7A" w:rsidP="009F5285">
      <w:pPr>
        <w:widowControl w:val="0"/>
        <w:spacing w:after="0" w:line="360" w:lineRule="exact"/>
        <w:jc w:val="center"/>
        <w:rPr>
          <w:b/>
          <w:bCs/>
          <w:spacing w:val="-4"/>
          <w:szCs w:val="28"/>
        </w:rPr>
      </w:pPr>
      <w:r w:rsidRPr="00F32D7A">
        <w:rPr>
          <w:b/>
          <w:bCs/>
          <w:spacing w:val="-4"/>
          <w:szCs w:val="28"/>
        </w:rPr>
        <w:t>Thực hiện Nghị quyết số 27-NQ/TW, ngày 28/8/2026 của</w:t>
      </w:r>
      <w:r w:rsidR="009F5285" w:rsidRPr="009F5285">
        <w:rPr>
          <w:b/>
          <w:bCs/>
          <w:spacing w:val="-4"/>
          <w:szCs w:val="28"/>
        </w:rPr>
        <w:t xml:space="preserve"> </w:t>
      </w:r>
      <w:r w:rsidRPr="00F32D7A">
        <w:rPr>
          <w:b/>
          <w:bCs/>
          <w:spacing w:val="-4"/>
          <w:szCs w:val="28"/>
        </w:rPr>
        <w:t>Bộ Chính trị về phát triển các vùng và tổ chức không gian phát</w:t>
      </w:r>
      <w:r w:rsidR="009F5285" w:rsidRPr="009F5285">
        <w:rPr>
          <w:b/>
          <w:bCs/>
          <w:spacing w:val="-4"/>
          <w:szCs w:val="28"/>
        </w:rPr>
        <w:t xml:space="preserve"> </w:t>
      </w:r>
      <w:r w:rsidRPr="00F32D7A">
        <w:rPr>
          <w:b/>
          <w:bCs/>
          <w:spacing w:val="-4"/>
          <w:szCs w:val="28"/>
        </w:rPr>
        <w:t>triển quốc gia trong giai đoạn mới</w:t>
      </w:r>
    </w:p>
    <w:p w14:paraId="0A466F7D" w14:textId="09278280" w:rsidR="00837CEF" w:rsidRPr="009D08E0" w:rsidRDefault="00837CEF" w:rsidP="00F32D7A">
      <w:pPr>
        <w:widowControl w:val="0"/>
        <w:spacing w:before="120" w:after="120" w:line="360" w:lineRule="exact"/>
        <w:ind w:firstLine="720"/>
        <w:jc w:val="both"/>
        <w:rPr>
          <w:szCs w:val="28"/>
        </w:rPr>
      </w:pPr>
      <w:r w:rsidRPr="009D08E0">
        <w:rPr>
          <w:noProof/>
          <w:szCs w:val="28"/>
          <w:lang w:val="en-US"/>
        </w:rPr>
        <mc:AlternateContent>
          <mc:Choice Requires="wps">
            <w:drawing>
              <wp:anchor distT="0" distB="0" distL="114300" distR="114300" simplePos="0" relativeHeight="251661312" behindDoc="0" locked="0" layoutInCell="1" allowOverlap="1" wp14:anchorId="06F11FB3" wp14:editId="2DDB9686">
                <wp:simplePos x="0" y="0"/>
                <wp:positionH relativeFrom="column">
                  <wp:posOffset>2131116</wp:posOffset>
                </wp:positionH>
                <wp:positionV relativeFrom="paragraph">
                  <wp:posOffset>19050</wp:posOffset>
                </wp:positionV>
                <wp:extent cx="1537398"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15373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5685C98"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7.8pt,1.5pt" to="288.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" strokecolor="black [3200]"/>
            </w:pict>
          </mc:Fallback>
        </mc:AlternateContent>
      </w:r>
    </w:p>
    <w:p w14:paraId="1F47B464" w14:textId="465A94D6" w:rsidR="000003A3" w:rsidRPr="00E25EA7" w:rsidRDefault="000003A3" w:rsidP="00E25EA7">
      <w:pPr>
        <w:widowControl w:val="0"/>
        <w:spacing w:before="120" w:after="120" w:line="360" w:lineRule="exact"/>
        <w:ind w:firstLine="720"/>
        <w:jc w:val="both"/>
        <w:rPr>
          <w:szCs w:val="28"/>
        </w:rPr>
      </w:pPr>
      <w:r w:rsidRPr="00E25EA7">
        <w:rPr>
          <w:szCs w:val="28"/>
        </w:rPr>
        <w:t xml:space="preserve">Thực hiện Kế hoạch số </w:t>
      </w:r>
      <w:r w:rsidR="00F32D7A" w:rsidRPr="00E25EA7">
        <w:rPr>
          <w:szCs w:val="28"/>
        </w:rPr>
        <w:t>132</w:t>
      </w:r>
      <w:r w:rsidR="00E638E7" w:rsidRPr="00E25EA7">
        <w:rPr>
          <w:szCs w:val="28"/>
        </w:rPr>
        <w:t>-KH/ĐU</w:t>
      </w:r>
      <w:r w:rsidRPr="00E25EA7">
        <w:rPr>
          <w:szCs w:val="28"/>
        </w:rPr>
        <w:t xml:space="preserve">, ngày </w:t>
      </w:r>
      <w:r w:rsidR="00E638E7" w:rsidRPr="00E25EA7">
        <w:rPr>
          <w:szCs w:val="28"/>
        </w:rPr>
        <w:t>24/</w:t>
      </w:r>
      <w:r w:rsidR="00F32D7A" w:rsidRPr="00E25EA7">
        <w:rPr>
          <w:szCs w:val="28"/>
        </w:rPr>
        <w:t>9</w:t>
      </w:r>
      <w:r w:rsidR="00E638E7" w:rsidRPr="00E25EA7">
        <w:rPr>
          <w:szCs w:val="28"/>
        </w:rPr>
        <w:t xml:space="preserve">/2026 </w:t>
      </w:r>
      <w:r w:rsidRPr="00E25EA7">
        <w:rPr>
          <w:szCs w:val="28"/>
        </w:rPr>
        <w:t>của</w:t>
      </w:r>
      <w:r w:rsidR="004B3409" w:rsidRPr="00E25EA7">
        <w:rPr>
          <w:szCs w:val="28"/>
        </w:rPr>
        <w:t xml:space="preserve"> </w:t>
      </w:r>
      <w:r w:rsidR="00E638E7" w:rsidRPr="00E25EA7">
        <w:rPr>
          <w:szCs w:val="28"/>
        </w:rPr>
        <w:t>Đảng ủy phường</w:t>
      </w:r>
      <w:r w:rsidR="00F47A9D" w:rsidRPr="00E25EA7">
        <w:rPr>
          <w:szCs w:val="28"/>
        </w:rPr>
        <w:t xml:space="preserve"> Đoàn Kết</w:t>
      </w:r>
      <w:r w:rsidR="004B3409" w:rsidRPr="00E25EA7">
        <w:rPr>
          <w:szCs w:val="28"/>
        </w:rPr>
        <w:t xml:space="preserve"> về thực hiện Nghị quyết số </w:t>
      </w:r>
      <w:r w:rsidR="00F32D7A" w:rsidRPr="00E25EA7">
        <w:rPr>
          <w:szCs w:val="28"/>
        </w:rPr>
        <w:t>Nghị quyết số 27-NQ/TW, ngày 28/8/2026 của Bộ Chính trị về phát triển các vùng và tổ chức không gian phát triển quốc gia trong giai đoạn mới</w:t>
      </w:r>
      <w:r w:rsidR="004A15A2" w:rsidRPr="00E25EA7">
        <w:rPr>
          <w:szCs w:val="28"/>
        </w:rPr>
        <w:t>,</w:t>
      </w:r>
      <w:r w:rsidRPr="00E25EA7">
        <w:rPr>
          <w:szCs w:val="28"/>
        </w:rPr>
        <w:t xml:space="preserve"> </w:t>
      </w:r>
      <w:r w:rsidR="004B3409" w:rsidRPr="00E25EA7">
        <w:rPr>
          <w:szCs w:val="28"/>
        </w:rPr>
        <w:t xml:space="preserve">UBND phường </w:t>
      </w:r>
      <w:r w:rsidRPr="00E25EA7">
        <w:rPr>
          <w:szCs w:val="28"/>
        </w:rPr>
        <w:t>ban hành Kế hoạch thực hiện như sau:</w:t>
      </w:r>
    </w:p>
    <w:p w14:paraId="3D3854C4" w14:textId="77777777" w:rsidR="00600C2C" w:rsidRPr="00E25EA7" w:rsidRDefault="00600C2C" w:rsidP="00E25EA7">
      <w:pPr>
        <w:widowControl w:val="0"/>
        <w:spacing w:before="120" w:after="120" w:line="360" w:lineRule="exact"/>
        <w:ind w:firstLine="720"/>
        <w:jc w:val="both"/>
        <w:rPr>
          <w:b/>
          <w:szCs w:val="28"/>
        </w:rPr>
      </w:pPr>
      <w:r w:rsidRPr="00E25EA7">
        <w:rPr>
          <w:b/>
          <w:szCs w:val="28"/>
        </w:rPr>
        <w:t>I. MỤC ĐÍCH, YÊU CẦU</w:t>
      </w:r>
    </w:p>
    <w:p w14:paraId="3518A969" w14:textId="77777777" w:rsidR="00600C2C" w:rsidRPr="00E25EA7" w:rsidRDefault="00600C2C" w:rsidP="00E25EA7">
      <w:pPr>
        <w:widowControl w:val="0"/>
        <w:spacing w:before="120" w:after="120" w:line="360" w:lineRule="exact"/>
        <w:ind w:firstLine="720"/>
        <w:jc w:val="both"/>
        <w:rPr>
          <w:b/>
          <w:szCs w:val="28"/>
        </w:rPr>
      </w:pPr>
      <w:r w:rsidRPr="00E25EA7">
        <w:rPr>
          <w:b/>
          <w:szCs w:val="28"/>
        </w:rPr>
        <w:t>1. Mục đích</w:t>
      </w:r>
    </w:p>
    <w:p w14:paraId="3A2A53B0" w14:textId="77777777" w:rsidR="0092082F" w:rsidRPr="00E25EA7" w:rsidRDefault="0092082F" w:rsidP="00E25EA7">
      <w:pPr>
        <w:widowControl w:val="0"/>
        <w:spacing w:before="120" w:after="120" w:line="360" w:lineRule="exact"/>
        <w:ind w:firstLine="720"/>
        <w:jc w:val="both"/>
        <w:rPr>
          <w:szCs w:val="28"/>
        </w:rPr>
      </w:pPr>
      <w:r w:rsidRPr="00E25EA7">
        <w:rPr>
          <w:szCs w:val="28"/>
        </w:rPr>
        <w:t>Cụ thể hóa các quan điểm, mục tiêu, nhiệm vụ và giải pháp của Nghị quyết số 27-NQ/TW, Kế hoạch của Ban Thường vụ Tỉnh ủy và Kế hoạch của Đảng ủy phường thành các nhiệm vụ quản lý nhà nước, chương trình, kế hoạch và công việc cụ thể thuộc thẩm quyền của UBND phường.</w:t>
      </w:r>
    </w:p>
    <w:p w14:paraId="04D95444" w14:textId="77777777" w:rsidR="0092082F" w:rsidRPr="00E25EA7" w:rsidRDefault="0092082F" w:rsidP="00E25EA7">
      <w:pPr>
        <w:widowControl w:val="0"/>
        <w:spacing w:before="120" w:after="120" w:line="360" w:lineRule="exact"/>
        <w:ind w:firstLine="720"/>
        <w:jc w:val="both"/>
        <w:rPr>
          <w:spacing w:val="-2"/>
          <w:szCs w:val="28"/>
        </w:rPr>
      </w:pPr>
      <w:r w:rsidRPr="00E25EA7">
        <w:rPr>
          <w:spacing w:val="-2"/>
          <w:szCs w:val="28"/>
        </w:rPr>
        <w:t>Tổ chức khai thác hiệu quả không gian phát triển của phường Đoàn Kết, gắn với không gian phát triển chung của tỉnh và Vùng Trung du và miền núi phía Bắc; phát huy lợi thế về vị trí đô thị, thương mại, dịch vụ, hạ tầng, đất đai, cảnh quan và nguồn nhân lực; thúc đẩy tăng trưởng theo hướng xanh, bền vững, hiện đại.</w:t>
      </w:r>
    </w:p>
    <w:p w14:paraId="25E88E8A" w14:textId="77777777" w:rsidR="0092082F" w:rsidRPr="00E25EA7" w:rsidRDefault="0092082F" w:rsidP="00E25EA7">
      <w:pPr>
        <w:widowControl w:val="0"/>
        <w:spacing w:before="120" w:after="120" w:line="360" w:lineRule="exact"/>
        <w:ind w:firstLine="720"/>
        <w:jc w:val="both"/>
        <w:rPr>
          <w:szCs w:val="28"/>
        </w:rPr>
      </w:pPr>
      <w:r w:rsidRPr="00E25EA7">
        <w:rPr>
          <w:szCs w:val="28"/>
        </w:rPr>
        <w:t>Tạo chuyển biến rõ nét trong công tác quy hoạch, quản lý và phát triển đô thị, đầu tư kết cấu hạ tầng, phát triển thương mại - dịch vụ, kinh tế số, khoa học và công nghệ, quản lý đất đai - tài nguyên - môi trường, văn hóa - xã hội và bảo đảm quốc phòng, an ninh; nâng cao chất lượng đời sống Nhân dân.</w:t>
      </w:r>
    </w:p>
    <w:p w14:paraId="6DA947EC" w14:textId="4D789492" w:rsidR="00433C4E" w:rsidRPr="00E25EA7" w:rsidRDefault="00433C4E" w:rsidP="00E25EA7">
      <w:pPr>
        <w:widowControl w:val="0"/>
        <w:spacing w:before="120" w:after="120" w:line="360" w:lineRule="exact"/>
        <w:ind w:firstLine="720"/>
        <w:jc w:val="both"/>
        <w:rPr>
          <w:b/>
          <w:szCs w:val="28"/>
        </w:rPr>
      </w:pPr>
      <w:r w:rsidRPr="00E25EA7">
        <w:rPr>
          <w:b/>
          <w:szCs w:val="28"/>
        </w:rPr>
        <w:t>2. Yêu cầu</w:t>
      </w:r>
    </w:p>
    <w:p w14:paraId="1254DACD" w14:textId="77777777" w:rsidR="0092082F" w:rsidRPr="00E25EA7" w:rsidRDefault="0092082F" w:rsidP="00E25EA7">
      <w:pPr>
        <w:widowControl w:val="0"/>
        <w:spacing w:before="120" w:after="120" w:line="360" w:lineRule="exact"/>
        <w:ind w:firstLine="720"/>
        <w:jc w:val="both"/>
        <w:rPr>
          <w:szCs w:val="28"/>
        </w:rPr>
      </w:pPr>
      <w:r w:rsidRPr="00E25EA7">
        <w:rPr>
          <w:rFonts w:eastAsia="Times New Roman"/>
          <w:szCs w:val="28"/>
        </w:rPr>
        <w:t>Bám sát Nghị quyết số 27-NQ/TW, Kế hoạch của Ban Thường vụ Tỉnh ủy, Kế hoạch của Đảng ủy phường và các quy hoạch, chương trình, kế hoạch phát triển của tỉnh; bảo đảm phù hợp chức năng, nhiệm vụ, thẩm quyền và điều kiện thực tế của phường.</w:t>
      </w:r>
    </w:p>
    <w:p w14:paraId="5C5AB39A" w14:textId="77777777" w:rsidR="0092082F" w:rsidRPr="00E25EA7" w:rsidRDefault="0092082F" w:rsidP="00E25EA7">
      <w:pPr>
        <w:widowControl w:val="0"/>
        <w:spacing w:before="120" w:after="120" w:line="360" w:lineRule="exact"/>
        <w:ind w:firstLine="720"/>
        <w:jc w:val="both"/>
        <w:rPr>
          <w:szCs w:val="28"/>
        </w:rPr>
      </w:pPr>
      <w:r w:rsidRPr="00E25EA7">
        <w:rPr>
          <w:rFonts w:eastAsia="Times New Roman"/>
          <w:szCs w:val="28"/>
        </w:rPr>
        <w:t xml:space="preserve">Phân công rõ cơ quan, bộ phận chủ trì, phối hợp, thời gian thực hiện và sản phẩm đầu ra; gắn trách nhiệm người đứng đầu với tiến độ, chất lượng và </w:t>
      </w:r>
      <w:r w:rsidRPr="00E25EA7">
        <w:rPr>
          <w:rFonts w:eastAsia="Times New Roman"/>
          <w:szCs w:val="28"/>
        </w:rPr>
        <w:lastRenderedPageBreak/>
        <w:t>hiệu quả công việc. Ưu tiên các nhiệm vụ có khả năng tạo động lực tăng trưởng, hoàn thiện hạ tầng và nâng cao chất lượng đô thị.</w:t>
      </w:r>
    </w:p>
    <w:p w14:paraId="1EA8FF94" w14:textId="77777777" w:rsidR="0092082F" w:rsidRPr="00E25EA7" w:rsidRDefault="0092082F" w:rsidP="00E25EA7">
      <w:pPr>
        <w:widowControl w:val="0"/>
        <w:spacing w:before="120" w:after="120" w:line="360" w:lineRule="exact"/>
        <w:ind w:firstLine="720"/>
        <w:jc w:val="both"/>
        <w:rPr>
          <w:szCs w:val="28"/>
        </w:rPr>
      </w:pPr>
      <w:r w:rsidRPr="00E25EA7">
        <w:rPr>
          <w:rFonts w:eastAsia="Times New Roman"/>
          <w:szCs w:val="28"/>
        </w:rPr>
        <w:t>Thường xuyên kiểm tra, đôn đốc, đánh giá tiến độ; kịp thời tháo gỡ khó khăn, vướng mắc thuộc thẩm quyền và tổng hợp, báo cáo cấp có thẩm quyền đối với nội dung vượt thẩm quyền.</w:t>
      </w:r>
    </w:p>
    <w:p w14:paraId="135A26E4" w14:textId="77777777" w:rsidR="00433C4E" w:rsidRPr="00E25EA7" w:rsidRDefault="00433C4E" w:rsidP="00E25EA7">
      <w:pPr>
        <w:widowControl w:val="0"/>
        <w:spacing w:before="120" w:after="120" w:line="360" w:lineRule="exact"/>
        <w:ind w:firstLine="720"/>
        <w:jc w:val="both"/>
        <w:rPr>
          <w:b/>
          <w:szCs w:val="28"/>
        </w:rPr>
      </w:pPr>
      <w:r w:rsidRPr="00E25EA7">
        <w:rPr>
          <w:b/>
          <w:szCs w:val="28"/>
        </w:rPr>
        <w:t>II. MỤC TIÊU</w:t>
      </w:r>
    </w:p>
    <w:p w14:paraId="5FB5A02D" w14:textId="77777777" w:rsidR="0092082F" w:rsidRPr="00E25EA7" w:rsidRDefault="0092082F" w:rsidP="00E25EA7">
      <w:pPr>
        <w:widowControl w:val="0"/>
        <w:spacing w:before="120" w:after="120" w:line="360" w:lineRule="exact"/>
        <w:ind w:firstLine="720"/>
        <w:jc w:val="both"/>
        <w:rPr>
          <w:b/>
          <w:szCs w:val="28"/>
        </w:rPr>
      </w:pPr>
      <w:r w:rsidRPr="00E25EA7">
        <w:rPr>
          <w:b/>
          <w:szCs w:val="28"/>
        </w:rPr>
        <w:t>1. Mục tiêu tổng quát</w:t>
      </w:r>
    </w:p>
    <w:p w14:paraId="17E2F714" w14:textId="77777777" w:rsidR="0092082F" w:rsidRPr="00E25EA7" w:rsidRDefault="0092082F" w:rsidP="00E25EA7">
      <w:pPr>
        <w:widowControl w:val="0"/>
        <w:spacing w:before="120" w:after="120" w:line="360" w:lineRule="exact"/>
        <w:ind w:firstLine="720"/>
        <w:jc w:val="both"/>
        <w:rPr>
          <w:color w:val="000000"/>
          <w:spacing w:val="-2"/>
          <w:szCs w:val="28"/>
          <w:shd w:val="clear" w:color="auto" w:fill="FFFFFF"/>
        </w:rPr>
      </w:pPr>
      <w:r w:rsidRPr="00E25EA7">
        <w:rPr>
          <w:color w:val="000000"/>
          <w:spacing w:val="-2"/>
          <w:szCs w:val="28"/>
          <w:shd w:val="clear" w:color="auto" w:fill="FFFFFF"/>
        </w:rPr>
        <w:t>Tổ chức và khai thác hiệu quả không gian phát triển của phường Đoàn Kết gắn với không gian phát triển chung của tỉnh và Vùng Trung du và miền núi phía Bắc; phát huy tối đa tiềm năng, lợi thế về đô thị, thương mại, dịch vụ, hạ tầng và các nguồn lực của địa phương; phát triển đô thị theo hướng đồng bộ, hiện đại, xanh, văn minh, có bản sắc; thúc đẩy thương mại, dịch vụ, kinh tế số, tạo động lực tăng trưởng mới. Nâng cao hiệu quả quản lý, sử dụng đất đai, tài nguyên, hạ tầng; phát triển văn hóa, xã hội, bảo vệ môi trường, nâng cao đời sống Nhân dân; bảo đảm quốc phòng, an ninh, trật tự an toàn xã hội, góp phần xây dựng Đoàn Kết trở thành khu vực trung tâm về hành chính, chính trị, dịch vụ, thương mại của tỉnh.</w:t>
      </w:r>
    </w:p>
    <w:p w14:paraId="0F0AFC43" w14:textId="0370C284" w:rsidR="0092082F" w:rsidRPr="00E25EA7" w:rsidRDefault="0092082F" w:rsidP="00E25EA7">
      <w:pPr>
        <w:widowControl w:val="0"/>
        <w:spacing w:before="120" w:after="120" w:line="360" w:lineRule="exact"/>
        <w:ind w:firstLine="720"/>
        <w:jc w:val="both"/>
        <w:rPr>
          <w:b/>
          <w:szCs w:val="28"/>
        </w:rPr>
      </w:pPr>
      <w:r w:rsidRPr="00E25EA7">
        <w:rPr>
          <w:b/>
          <w:szCs w:val="28"/>
        </w:rPr>
        <w:t>2. Mục tiêu, chỉ tiêu chủ yếu đến năm 2030</w:t>
      </w:r>
    </w:p>
    <w:p w14:paraId="07E66A35" w14:textId="77777777" w:rsidR="0092082F" w:rsidRPr="00E25EA7" w:rsidRDefault="0092082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Tổ chức và khai thác hiệu quả không gian phát triển của phường Đoàn Kết theo hướng xanh, nhanh, bền vững, gắn với không gian phát triển chung của tỉnh và Vùng Trung du và miền núi phía Bắc; phát huy tối đa tiềm năng, lợi thế về vị trí đô thị, thương mại, dịch vụ, hạ tầng và các nguồn lực của địa phương. Tập trung xây dựng, chỉnh trang và phát triển đô thị theo hướng đồng bộ, hiện đại, xanh, văn minh, có bản sắc; từng bước hoàn thiện kết cấu hạ tầng kinh tế - xã hội, hạ tầng đô thị và hạ tầng số.</w:t>
      </w:r>
    </w:p>
    <w:p w14:paraId="2D85320C" w14:textId="77777777" w:rsidR="0092082F" w:rsidRPr="00E25EA7" w:rsidRDefault="0092082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Đẩy mạnh phát triển thương mại, dịch vụ, kinh tế số và các ngành, lĩnh vực có lợi thế tạo động lực tăng trưởng mới; nâng cao hiệu quả quản lý, sử dụng đất đai, tài nguyên, bảo vệ môi trường; phát huy giá trị văn hóa, nâng cao chất lượng giáo dục, y tế, bảo đảm an sinh xã hội và đời sống Nhân dân. Gắn phát triển kinh tế - xã hội với bảo đảm quốc phòng, an ninh, giữ vững trật tự, an toàn xã hội.</w:t>
      </w:r>
    </w:p>
    <w:p w14:paraId="69DDB213" w14:textId="54E37BA5" w:rsidR="0092082F" w:rsidRPr="00E25EA7" w:rsidRDefault="00392C62"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392C62">
        <w:rPr>
          <w:color w:val="000000"/>
          <w:sz w:val="28"/>
          <w:szCs w:val="28"/>
          <w:lang w:val="vi-VN"/>
        </w:rPr>
        <w:t>(</w:t>
      </w:r>
      <w:r w:rsidR="0092082F" w:rsidRPr="00E25EA7">
        <w:rPr>
          <w:color w:val="000000"/>
          <w:sz w:val="28"/>
          <w:szCs w:val="28"/>
          <w:lang w:val="vi-VN"/>
        </w:rPr>
        <w:t>Các chỉ tiêu cụ thể thực hiện theo Phụ lục số 01 kèm theo Kế hoạch</w:t>
      </w:r>
      <w:r>
        <w:rPr>
          <w:color w:val="000000"/>
          <w:sz w:val="28"/>
          <w:szCs w:val="28"/>
        </w:rPr>
        <w:t>)</w:t>
      </w:r>
      <w:r w:rsidR="0092082F" w:rsidRPr="00E25EA7">
        <w:rPr>
          <w:color w:val="000000"/>
          <w:sz w:val="28"/>
          <w:szCs w:val="28"/>
          <w:lang w:val="vi-VN"/>
        </w:rPr>
        <w:t>.</w:t>
      </w:r>
    </w:p>
    <w:p w14:paraId="56989A0D" w14:textId="12BC80F9" w:rsidR="00062B58" w:rsidRPr="00E25EA7" w:rsidRDefault="00062B58"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b/>
          <w:bCs/>
          <w:color w:val="000000"/>
          <w:sz w:val="28"/>
          <w:szCs w:val="28"/>
          <w:lang w:val="vi-VN"/>
        </w:rPr>
        <w:t>3. Tầm nhìn đến năm 2045</w:t>
      </w:r>
    </w:p>
    <w:p w14:paraId="375ACA40" w14:textId="1E067586" w:rsidR="00062B58" w:rsidRPr="00E25EA7" w:rsidRDefault="00062B58"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 xml:space="preserve">Phấn đấu xây dựng phường Đoàn Kết đến năm 2045 trở thành đô thị xanh, văn minh, hiện đại, có bản sắc và phát triển bền vững; có hệ thống kết cấu hạ tầng kinh tế - xã hội, hạ tầng đô thị và hạ tầng số đồng bộ, thông minh, an toàn, kết nối thuận lợi; kinh tế số, kinh tế xanh, kinh tế tuần hoàn, khoa học, </w:t>
      </w:r>
      <w:r w:rsidRPr="00E25EA7">
        <w:rPr>
          <w:color w:val="000000"/>
          <w:sz w:val="28"/>
          <w:szCs w:val="28"/>
          <w:lang w:val="vi-VN"/>
        </w:rPr>
        <w:lastRenderedPageBreak/>
        <w:t>công nghệ, đổi mới sáng tạo trở thành động lực quan trọng của phát triển. Quản trị đô thị hiện đại trên nền tảng số; môi trường sinh thái được bảo vệ; đời sống vật chất, tinh thần của Nhân dân được nâng cao; quốc phòng, an ninh được bảo đảm vững chắc, góp phần xây dựng phường trở thành trung tâm hành chính, chính trị, dịch vụ, thương mại của tỉnh.</w:t>
      </w:r>
    </w:p>
    <w:p w14:paraId="0B7D41A9"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b/>
          <w:bCs/>
          <w:color w:val="000000"/>
          <w:sz w:val="28"/>
          <w:szCs w:val="28"/>
          <w:lang w:val="vi-VN"/>
        </w:rPr>
        <w:t>III. NHIỆM VỤ VÀ GIẢI PHÁP TRỌNG TÂM</w:t>
      </w:r>
    </w:p>
    <w:p w14:paraId="5F4C94BC"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b/>
          <w:bCs/>
          <w:color w:val="000000"/>
          <w:sz w:val="28"/>
          <w:szCs w:val="28"/>
          <w:lang w:val="vi-VN"/>
        </w:rPr>
        <w:t>1. Đổi mới tư duy, nâng cao nhận thức về phát triển vùng và tổ chức không gian phát triển quốc gia trong giai đoạn mới</w:t>
      </w:r>
    </w:p>
    <w:p w14:paraId="17F2CDCF"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Tổ chức tuyên truyền, phổ biến nội dung Nghị quyết số 27-NQ/TW, Kế hoạch của Ban Thường vụ Tỉnh ủy và Kế hoạch của Đảng ủy phường đến cán bộ, công chức, viên chức, người lao động và Nhân dân trên địa bàn. Nâng cao nhận thức, trách nhiệm của các cơ quan, đơn vị về vị trí, vai trò của phường Đoàn Kết trong không gian phát triển chung của tỉnh; về yêu cầu đổi mới mô hình phát triển, tổ chức không gian đô thị, phát huy tiềm năng, lợi thế của địa phương; tạo sự thống nhất trong tổ chức thực hiện các mục tiêu phát triển kinh tế - xã hội của phường theo hướng nhanh, xanh, bền vững.</w:t>
      </w:r>
    </w:p>
    <w:p w14:paraId="58CE4C0C"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Phát huy trách nhiệm của chính quyền và người đứng đầu trong tổ chức thực hiện các nhiệm vụ phát triển kinh tế - xã hội, bảo đảm quốc phòng, an ninh. Gắn phát triển từng ngành, lĩnh vực với định hướng tổ chức không gian đô thị của phường; phát huy lợi thế về vị trí, hạ tầng, thương mại, dịch vụ và các nguồn lực của địa phương; tăng cường phối hợp, liên kết với các địa phương, cơ quan, đơn vị trong tỉnh, nhất là trong phát triển đô thị, hạ tầng, thương mại, dịch vụ và các lĩnh vực có khả năng tạo động lực tăng trưởng.</w:t>
      </w:r>
    </w:p>
    <w:p w14:paraId="7D485DFE"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b/>
          <w:bCs/>
          <w:color w:val="000000"/>
          <w:sz w:val="28"/>
          <w:szCs w:val="28"/>
          <w:lang w:val="vi-VN"/>
        </w:rPr>
        <w:t>2. Tổ chức không gian phát triển của tỉnh gắn với không gian phát triển vùng và thực hiện hiệu quả quy hoạch</w:t>
      </w:r>
    </w:p>
    <w:p w14:paraId="5C4AE038"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Tổ chức không gian phát triển kinh tế - xã hội, đô thị của phường Đoàn Kết phù hợp với định hướng tổ chức không gian phát triển của tỉnh, vùng kinh tế 1; phát triển theo chức năng, tiềm năng, lợi thế, điều kiện đất đai, hạ tầng, tài nguyên, môi trường và khả năng kết nối với các địa phương, khu vực trong tỉnh.</w:t>
      </w:r>
    </w:p>
    <w:p w14:paraId="3F88A36E"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Phát huy vai trò của phường Đoàn Kết trong không gian phát triển chung của tỉnh, nhất là vai trò là một trong các khu vực trung tâm về hành chính, chính trị, dịch vụ, thương mại. Xác định phường thuộc vùng kinh tế 1, tổ chức kết nối hiệu quả với các xã, phường trong vùng kinh tế 1 và vùng kinh tế 2. Tập trung phát triển du lịch sinh thái, mạo hiểm, văn hóa cộng đồng; sản xuất điện, vật liệu xây dựng, công nghiệp chế biến nông sản, phát triển đô thị.</w:t>
      </w:r>
    </w:p>
    <w:p w14:paraId="77F279B1"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 xml:space="preserve">Rà soát, tổ chức thực hiện hiệu quả các quy hoạch, chương trình, kế hoạch phát triển có liên quan đến địa bàn phường; bảo đảm thống nhất, đồng bộ với </w:t>
      </w:r>
      <w:r w:rsidRPr="00E25EA7">
        <w:rPr>
          <w:color w:val="000000"/>
          <w:sz w:val="28"/>
          <w:szCs w:val="28"/>
          <w:lang w:val="vi-VN"/>
        </w:rPr>
        <w:lastRenderedPageBreak/>
        <w:t>Quy hoạch tỉnh, quy hoạch vùng, quy hoạch ngành và các định hướng phát triển đô thị của tỉnh. Chủ động phối hợp rà soát, đề xuất điều chỉnh, bổ sung những nội dung liên quan đến địa bàn phường cho phù hợp với yêu cầu phát triển trong giai đoạn mới, bảo đảm tầm nhìn dài hạn, sử dụng hiệu quả đất đai, hạ tầng và các nguồn lực, thích ứng với những thay đổi về công nghệ, thị trường, dân số và khí hậu.</w:t>
      </w:r>
    </w:p>
    <w:p w14:paraId="2C336720"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Tập trung phát triển không gian đô thị Đoàn Kết theo hướng đồng bộ, hiện đại, xanh, văn minh, có bản sắc; gắn phát triển đô thị với thương mại, dịch vụ, hạ tầng kinh tế - xã hội và các không gian công cộng. Phát huy lợi thế của phường; tăng cường kết nối về hạ tầng, giao thông, thương mại, dịch vụ và các lĩnh vực có liên quan, góp phần hình thành không gian phát triển đô thị thống nhất, có khả năng lan tỏa và thúc đẩy tăng trưởng.</w:t>
      </w:r>
    </w:p>
    <w:p w14:paraId="4B07F8C9"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Ưu tiên nguồn lực thực hiện các nhiệm vụ, công trình, dự án trọng tâm theo quy hoạch; tập trung đầu tư, nâng cấp và hoàn thiện hệ thống kết cấu hạ tầng kinh tế - xã hội, hạ tầng đô thị, hạ tầng và các công trình thiết yếu. Huy động, sử dụng hiệu quả các nguồn lực nhà nước và xã hội để phát triển hạ tầng, chỉnh trang đô thị, nâng cao chất lượng các dịch vụ đô thị và đời sống Nhân dân. Chủ động phối hợp với các cơ quan, đơn vị, địa phương trong tỉnh trong triển khai các chương trình, dự án có tính liên kết, lan tỏa; kịp thời tháo gỡ khó khăn, vướng mắc trong quá trình thực hiện các dự án, nhất là những nội dung liên quan đến quy hoạch, đất đai, đầu tư, giải phóng mặt bằng và phát triển hạ tầng trên địa bàn.</w:t>
      </w:r>
    </w:p>
    <w:p w14:paraId="0BE01FC6"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b/>
          <w:bCs/>
          <w:color w:val="000000"/>
          <w:sz w:val="28"/>
          <w:szCs w:val="28"/>
          <w:lang w:val="vi-VN"/>
        </w:rPr>
        <w:t>3. Xây dựng, hoàn thiện và tổ chức thực hiện các cơ chế, chính sách phát triển</w:t>
      </w:r>
    </w:p>
    <w:p w14:paraId="302F9FDC"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Cụ thể hóa và tổ chức thực hiện hiệu quả các chủ trương, cơ chế, chính sách của Trung ương, của tỉnh về phát triển vùng Trung du và miền núi phía Bắc, phát triển đô thị, thương mại, dịch vụ, khoa học, công nghệ, đổi mới sáng tạo và chuyển đổi số; bảo đảm phù hợp với điều kiện thực tiễn, tiềm năng, lợi thế và yêu cầu phát triển của phường.</w:t>
      </w:r>
    </w:p>
    <w:p w14:paraId="2E1485DA"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Khuyến khích, tạo điều kiện phát triển các mô hình kinh tế phù hợp với định hướng của tỉnh, nhất là kinh tế xanh, kinh tế tuần hoàn, kinh tế số, thương mại điện tử, các loại hình dịch vụ đô thị và các mô hình sản xuất, kinh doanh ứng dụng khoa học, công nghệ, đổi mới sáng tạo; nâng cao chất lượng nguồn nhân lực, năng lực quản trị và kỹ năng số cho cán bộ, người lao động, doanh nghiệp, hợp tác xã và hộ kinh doanh trên địa bàn.</w:t>
      </w:r>
    </w:p>
    <w:p w14:paraId="645FC83F"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 xml:space="preserve">Tăng cường phối hợp với các cơ quan, đơn vị, địa phương trong tỉnh trong triển khai các chương trình, dự án, nhiệm vụ có tính liên kết; chú trọng phối hợp trong phát triển hạ tầng, giao thông, thương mại, dịch vụ, quản lý đô thị, bảo vệ </w:t>
      </w:r>
      <w:r w:rsidRPr="00E25EA7">
        <w:rPr>
          <w:color w:val="000000"/>
          <w:sz w:val="28"/>
          <w:szCs w:val="28"/>
          <w:lang w:val="vi-VN"/>
        </w:rPr>
        <w:lastRenderedPageBreak/>
        <w:t>môi trường, chuyển đổi số và chia sẻ dữ liệu; phát huy vai trò của phường Đoàn Kết trong Vùng kinh tế 1 của tỉnh; tăng cường xã hội hóa, tạo điều kiện thuận lợi để doanh nghiệp, hợp tác xã, hộ kinh doanh và Nhân dân tham gia đầu tư, phát triển sản xuất, kinh doanh và các hoạt động kinh tế - xã hội trên địa bàn.</w:t>
      </w:r>
    </w:p>
    <w:p w14:paraId="499200BD"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Chủ động tháo gỡ khó khăn, vướng mắc thuộc thẩm quyền; đối với những nội dung vượt thẩm quyền, kịp thời tổng hợp, báo cáo và đề xuất cấp có thẩm quyền xem xét, giải quyết; bảo đảm các cơ chế, chính sách và hoạt động phối hợp được triển khai thực chất, đồng bộ, hiệu quả, tránh hình thức, chồng chéo hoặc cục bộ.</w:t>
      </w:r>
    </w:p>
    <w:p w14:paraId="01332310"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b/>
          <w:bCs/>
          <w:color w:val="000000"/>
          <w:sz w:val="28"/>
          <w:szCs w:val="28"/>
          <w:lang w:val="vi-VN"/>
        </w:rPr>
        <w:t>4. Đổi mới mô hình tăng trưởng, hình thành và phát triển các động lực kinh tế mới</w:t>
      </w:r>
    </w:p>
    <w:p w14:paraId="21D4CC78"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Tiếp tục thúc đẩy chuyển dịch cơ cấu kinh tế của phường theo hướng kinh tế xanh, kinh tế tuần hoàn, kinh tế số, lấy khoa học, công nghệ, đổi mới sáng tạo và chuyển đổi số làm động lực; tập trung phát triển các ngành, lĩnh vực có lợi thế của phường như công nghiệp phát triển vùng nguyên liệu chè, chăn nuôi tập trung, du lịch sinh thái động Pusamcap,… gắn với bảo tồn, phát huy bản sắc văn hóa đặc trưng của phường. Khuyến khích phát triển các sản phẩm, dịch vụ có giá trị gia tăng cao; gắn phát triển kinh tế với sử dụng tiết kiệm, hiệu quả tài nguyên và bảo vệ môi trường.</w:t>
      </w:r>
    </w:p>
    <w:p w14:paraId="7BB4DF26"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Phát triển thương mại, dịch vụ gắn với tăng cường kết nối thị trường; khai thác vai trò của phường trong khu vực đô thị trung tâm để thúc đẩy lưu thông, phân phối và tiêu thụ hàng hóa. Tăng cường xúc tiến thương mại, kết nối doanh nghiệp, hợp tác xã, hộ kinh doanh; hỗ trợ quảng bá, giới thiệu, tiêu thụ các sản phẩm đặc trưng, sản phẩm OCOP, sản phẩm nông nghiệp và hàng hóa của địa phương, góp phần mở rộng thị trường và thúc đẩy giao thương.</w:t>
      </w:r>
    </w:p>
    <w:p w14:paraId="64E1AC0D"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Khuyến khích, tạo điều kiện phát triển các ngành, lĩnh vực có giá trị gia tăng cao; hỗ trợ các cơ sở sản xuất, kinh doanh đổi mới công nghệ, nâng cao chất lượng sản phẩm, dịch vụ và năng lực cạnh tranh. Thúc đẩy phát triển thương mại điện tử, các dịch vụ hỗ trợ sản xuất, kinh doanh và dịch vụ ứng dụng công nghệ số; tăng cường liên kết sản xuất - tiêu thụ, từng bước tham gia sâu hơn vào chuỗi giá trị của tỉnh và khu vực.</w:t>
      </w:r>
    </w:p>
    <w:p w14:paraId="40925EE4" w14:textId="77777777" w:rsidR="006C396F" w:rsidRPr="00807F1F" w:rsidRDefault="006C396F" w:rsidP="00E25EA7">
      <w:pPr>
        <w:pStyle w:val="NormalWeb"/>
        <w:widowControl w:val="0"/>
        <w:shd w:val="clear" w:color="auto" w:fill="FFFFFF"/>
        <w:spacing w:before="120" w:beforeAutospacing="0" w:after="120" w:afterAutospacing="0" w:line="360" w:lineRule="exact"/>
        <w:ind w:firstLine="720"/>
        <w:jc w:val="both"/>
        <w:rPr>
          <w:rFonts w:ascii="Times New Roman Bold" w:hAnsi="Times New Roman Bold"/>
          <w:color w:val="000000"/>
          <w:spacing w:val="-6"/>
          <w:sz w:val="28"/>
          <w:szCs w:val="28"/>
          <w:lang w:val="vi-VN"/>
        </w:rPr>
      </w:pPr>
      <w:r w:rsidRPr="00807F1F">
        <w:rPr>
          <w:rFonts w:ascii="Times New Roman Bold" w:hAnsi="Times New Roman Bold"/>
          <w:b/>
          <w:bCs/>
          <w:color w:val="000000"/>
          <w:spacing w:val="-6"/>
          <w:sz w:val="28"/>
          <w:szCs w:val="28"/>
          <w:lang w:val="vi-VN"/>
        </w:rPr>
        <w:t>5. Phát triển kết cấu hạ tầng kinh tế - xã hội đồng bộ, hiện đại, liên vùng</w:t>
      </w:r>
    </w:p>
    <w:p w14:paraId="4A4F2772"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t>Tập trung đầu tư, nâng cấp và hoàn thiện kết cấu hạ tầng kinh tế - xã hội, hạ tầng đô thị theo hướng đồng bộ, hiện đại, đáp ứng yêu cầu phát triển của phường; ưu tiên các công trình thiết yếu, các tuyến giao thông, hệ thống cấp điện, cấp nước, thoát nước, chiếu sáng, chỉnh trang đô thị và các công trình phục vụ dân sinh. Chủ động rà soát, đề xuất đưa vào kế hoạch đầu tư các công trình cấp thiết, phù hợp với khả năng cân đối nguồn lực.</w:t>
      </w:r>
    </w:p>
    <w:p w14:paraId="59A9195A"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E25EA7">
        <w:rPr>
          <w:color w:val="000000"/>
          <w:sz w:val="28"/>
          <w:szCs w:val="28"/>
          <w:lang w:val="vi-VN"/>
        </w:rPr>
        <w:lastRenderedPageBreak/>
        <w:t>Phối hợp triển khai các công trình giao thông có tính kết nối; nâng cấp, cải tạo các tuyến đường trên địa bàn, từng bước hoàn thiện hệ thống giao thông đô thị, các tuyến kết nối khu dân cư, khu sản xuất và các khu vực chức năng.</w:t>
      </w:r>
    </w:p>
    <w:p w14:paraId="473E82D6" w14:textId="77777777" w:rsidR="006C396F" w:rsidRPr="00807F1F" w:rsidRDefault="006C396F" w:rsidP="00E25EA7">
      <w:pPr>
        <w:pStyle w:val="NormalWeb"/>
        <w:widowControl w:val="0"/>
        <w:shd w:val="clear" w:color="auto" w:fill="FFFFFF"/>
        <w:spacing w:before="120" w:beforeAutospacing="0" w:after="120" w:afterAutospacing="0" w:line="360" w:lineRule="exact"/>
        <w:ind w:firstLine="720"/>
        <w:jc w:val="both"/>
        <w:rPr>
          <w:color w:val="000000"/>
          <w:spacing w:val="-2"/>
          <w:sz w:val="28"/>
          <w:szCs w:val="28"/>
        </w:rPr>
      </w:pPr>
      <w:r w:rsidRPr="00807F1F">
        <w:rPr>
          <w:color w:val="000000"/>
          <w:spacing w:val="-2"/>
          <w:sz w:val="28"/>
          <w:szCs w:val="28"/>
        </w:rPr>
        <w:t>Ưu tiên rà soát, đầu tư, nâng cấp các tuyến, khu vực trọng điểm như tuyến Lê Quý Đôn kéo dài, khu vực Ngã ba Cư Nhà La, đường giao thông nông thôn từ bản Sì Lèng Chải đến Tô Y Phìn, tuyến đường giao thông kết nối tổ dân phố số 3 với tổ dân phố số 5 phường Đoàn Kết và các tuyến đường có vai trò kết nối, phục vụ phát triển kinh tế - xã hội trên địa bàn; quan tâm đầu tư, cải tạo, sửa chữa hệ thống điện, chiếu sáng trên các tuyến đường, ngõ thuộc phường; từng bước hoàn thiện hệ thống cấp nước, thoát nước và các công trình hạ tầng thiết yếu. Ưu tiên đầu tư, hoàn thiện hệ thống thoát nước tuyến đường giao thông từ tổ dân phố số 3 đến tổ dân phố số 5 phường Đoàn Kết; nâng cấp, sửa chữa, đầu tư hệ thống xử lý, cung cấp nước hợp vệ sinh thành nước sạch tại 11 bản gồm: Gia Khâu, Sùng Phài, Trung Chải, Cư Nhà La, Lản Nhì Thàng, Hồng Thu, Chiêu Sải Phìn, Sì Lèng Chải, Séo Xiên Pho, Tô Y Phìn và Cung Mù Phìn; nâng cao khả năng cung cấp điện, nước ổn định, đáp ứng nhu cầu sản xuất và sinh hoạt của Nhân dân. Chủ động rà soát, xử lý các điểm có nguy cơ ngập úng, sạt lở; từng bước nâng cao khả năng chống chịu của hệ thống hạ tầng trước tác động của thiên tai và biến đổi khí hậu.</w:t>
      </w:r>
    </w:p>
    <w:p w14:paraId="442E3039"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Rà soát, nâng cấp cơ sở vật chất giáo dục, y tế, văn hóa, thể thao trên địa bàn theo hướng đáp ứng nhu cầu sử dụng của Nhân dân; quan tâm đầu tư, sửa chữa các thiết chế văn hóa, thể thao ở cơ sở, tạo điều kiện nâng cao chất lượng các hoạt động văn hóa, giáo dục, chăm sóc sức khỏe và đời sống tinh thần của Nhân dân.</w:t>
      </w:r>
    </w:p>
    <w:p w14:paraId="3AFCC470" w14:textId="77777777" w:rsidR="006C396F" w:rsidRPr="00E25EA7" w:rsidRDefault="006C396F"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Đầu tư, nâng cấp hạ tầng khoa học, công nghệ, đổi mới sáng tạo và chuyển đổi số; nâng cao chất lượng kết nối mạng, từng bước hoàn thiện hạ tầng số phục vụ quản lý nhà nước, sản xuất, kinh doanh và đời sống Nhân dân. Tăng cường ứng dụng công nghệ số trong quản lý đô thị, cung cấp dịch vụ công và phát triển kinh tế số, xã hội số.</w:t>
      </w:r>
    </w:p>
    <w:p w14:paraId="0914368D"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b/>
          <w:bCs/>
          <w:color w:val="000000"/>
          <w:sz w:val="28"/>
          <w:szCs w:val="28"/>
        </w:rPr>
        <w:t>6. Phát triển hệ thống đô thị và các cực tăng trưởng</w:t>
      </w:r>
    </w:p>
    <w:p w14:paraId="677D6908"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Tập trung phát triển phường Đoàn Kết theo hướng đô thị đồng bộ, hiện đại, xanh, văn minh, kết hợp hài hòa giữa chỉnh trang, cải tạo các khu vực hiện hữu với phát triển các khu vực đô thị mới; khai thác hiệu quả quỹ đất và hệ thống hạ tầng hiện có.</w:t>
      </w:r>
    </w:p>
    <w:p w14:paraId="51333F62"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 xml:space="preserve">Phát huy vai trò của đô thị liên phường Tân Phong - Đoàn Kết là trung tâm hành chính, chính trị, dịch vụ, thương mại của tỉnh; tăng cường liên kết giữa các khu vực đô thị, khu dân cư, vùng sản xuất và các điểm du lịch; từng bước hình thành các không gian phát triển mới phù hợp với định hướng chung của </w:t>
      </w:r>
      <w:r w:rsidRPr="00E25EA7">
        <w:rPr>
          <w:color w:val="000000"/>
          <w:sz w:val="28"/>
          <w:szCs w:val="28"/>
        </w:rPr>
        <w:lastRenderedPageBreak/>
        <w:t>tỉnh. Gắn phát triển đô thị với nâng cao chất lượng dịch vụ đô thị, bảo đảm cảnh quan, môi trường, trật tự, an toàn đô thị; quan tâm bảo tồn, phát huy bản sắc văn hóa, xây dựng không gian sống văn minh, an toàn, có bản sắc.</w:t>
      </w:r>
    </w:p>
    <w:p w14:paraId="36136686"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b/>
          <w:bCs/>
          <w:color w:val="000000"/>
          <w:sz w:val="28"/>
          <w:szCs w:val="28"/>
        </w:rPr>
        <w:t>7. Phát triển nguồn nhân lực chất lượng cao; đẩy mạnh khoa học, công nghệ, đổi mới sáng tạo và chuyển đổi số</w:t>
      </w:r>
    </w:p>
    <w:p w14:paraId="2150E6F1"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Tập trung phát triển nguồn nhân lực đáp ứng yêu cầu phát triển trong giai đoạn mới, chú trọng nâng cao trình độ chuyên môn, nghiệp vụ, kỹ năng công nghệ thông tin, kỹ năng số cho đội ngũ cán bộ, công chức và người lao động. Phối hợp triển khai hiệu quả các chủ trương, chương trình về nâng cao chất lượng giáo dục, đào tạo ngoại ngữ, trong đó chú trọng thực hiện Đề án “Đưa tiếng Anh trở thành ngôn ngữ thứ hai trong trường học”, Đề án “Tăng cường dạy và học ngoại ngữ” từ năm 2026; tạo điều kiện để học sinh được nâng cao năng lực ngoại ngữ, kỹ năng giao tiếp và khả năng tiếp cận tri thức, công nghệ mới.</w:t>
      </w:r>
    </w:p>
    <w:p w14:paraId="37B8713C"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Tăng cường phối hợp giữa cơ quan nhà nước, cơ sở giáo dục, doanh nghiệp và các tổ chức liên quan trong đào tạo, bồi dưỡng nguồn nhân lực; khuyến khích nghiên cứu, ứng dụng, chuyển giao khoa học, công nghệ và đổi mới sáng tạo; tạo điều kiện để cán bộ, công chức, doanh nghiệp, hợp tác xã, hộ kinh doanh và người dân tiếp cận, ứng dụng các tiến bộ khoa học, công nghệ vào công việc, sản xuất, kinh doanh và đời sống.</w:t>
      </w:r>
    </w:p>
    <w:p w14:paraId="39DCE1CA"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Tập trung triển khai thực hiện nghiêm túc, hiệu quả Nghị quyết số 57-NQ/TW ngày 22/12/2024 của Bộ Chính trị và các chương trình, kế hoạch của tỉnh, Đảng ủy phường về khoa học, công nghệ, đổi mới sáng tạo và chuyển đổi số; cụ thể hóa các nhiệm vụ phù hợp với điều kiện của phường. Khuyến khích tổ chức, cá nhân tham gia nghiên cứu, ứng dụng, chuyển giao công nghệ; hỗ trợ các cơ sở sản xuất, kinh doanh đổi mới công nghệ, nâng cao năng suất, chất lượng sản phẩm, dịch vụ và phát triển tài sản trí tuệ.</w:t>
      </w:r>
    </w:p>
    <w:p w14:paraId="69CED7CD"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Ưu tiên phát triển hạ tầng số, dữ liệu số, nâng cao chất lượng kết nối và khả năng khai thác dữ liệu phục vụ quản lý, điều hành. Đẩy mạnh ứng dụng các nền tảng số, trí tuệ nhân tạo và công nghệ số phù hợp trong hoạt động của chính quyền, giải quyết thủ tục hành chính, quản lý đô thị và các lĩnh vực kinh tế - xã hội; tăng cường kết nối, chia sẻ dữ liệu, bảo đảm an toàn thông tin.</w:t>
      </w:r>
    </w:p>
    <w:p w14:paraId="3F39B002"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b/>
          <w:bCs/>
          <w:color w:val="000000"/>
          <w:sz w:val="28"/>
          <w:szCs w:val="28"/>
        </w:rPr>
        <w:t>8. Phát triển văn hóa, xã hội và bảo đảm an sinh xã hội toàn diện</w:t>
      </w:r>
    </w:p>
    <w:p w14:paraId="23222315"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Tập trung xây dựng đời sống văn hóa ở cơ sở, phát triển các hoạt động văn hóa, văn nghệ, thể dục, thể thao; bảo tồn và phát huy các giá trị văn hóa, truyền thống tốt đẹp, góp phần xây dựng môi trường văn hóa lành mạnh, giàu bản sắc.</w:t>
      </w:r>
    </w:p>
    <w:p w14:paraId="6FA894BF"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lastRenderedPageBreak/>
        <w:t>Nâng cao chất lượng chăm sóc sức khỏe Nhân dân, củng cố y tế cơ sở, tăng cường công tác phòng, chống dịch bệnh và thực hiện hiệu quả chính sách bảo hiểm y tế; phối hợp nâng cao chất lượng giáo dục, chăm sóc và bảo vệ trẻ em trên địa bàn.</w:t>
      </w:r>
    </w:p>
    <w:p w14:paraId="315F6577"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Thực hiện đầy đủ, kịp thời các chính sách an sinh xã hội, chăm lo người có công, người yếu thế, hộ nghèo, hộ cận nghèo và các đối tượng có hoàn cảnh khó khăn; tạo điều kiện tiếp cận bình đẳng các dịch vụ thiết yếu về giáo dục, y tế, nhà ở, việc làm và các dịch vụ xã hội cơ bản.</w:t>
      </w:r>
    </w:p>
    <w:p w14:paraId="33C4464C"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b/>
          <w:bCs/>
          <w:color w:val="000000"/>
          <w:sz w:val="28"/>
          <w:szCs w:val="28"/>
        </w:rPr>
        <w:t>9. Bảo vệ môi trường và thích ứng với biến đổi khí hậu</w:t>
      </w:r>
    </w:p>
    <w:p w14:paraId="0BC990B4"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Tăng cường quản lý, bảo vệ tài nguyên và môi trường, sử dụng tiết kiệm, hiệu quả đất đai, tài nguyên và năng lượng; khuyến khích thực hiện các mô hình kinh tế xanh, kinh tế tuần hoàn, giảm chất thải và phát thải trong hoạt động sản xuất, kinh doanh và sinh hoạt.</w:t>
      </w:r>
    </w:p>
    <w:p w14:paraId="4EC0FA9E"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Tập trung xử lý các vấn đề về vệ sinh môi trường, thu gom và xử lý chất thải, nước thải; tăng cường kiểm tra, giám sát các hoạt động có nguy cơ gây ô nhiễm, chủ động phòng ngừa và xử lý các điểm ô nhiễm phát sinh trên địa bàn.</w:t>
      </w:r>
    </w:p>
    <w:p w14:paraId="5C5B6633" w14:textId="77777777" w:rsidR="00A94C49" w:rsidRPr="00807F1F" w:rsidRDefault="00A94C49" w:rsidP="00E25EA7">
      <w:pPr>
        <w:pStyle w:val="NormalWeb"/>
        <w:widowControl w:val="0"/>
        <w:shd w:val="clear" w:color="auto" w:fill="FFFFFF"/>
        <w:spacing w:before="120" w:beforeAutospacing="0" w:after="120" w:afterAutospacing="0" w:line="360" w:lineRule="exact"/>
        <w:ind w:firstLine="720"/>
        <w:jc w:val="both"/>
        <w:rPr>
          <w:color w:val="000000"/>
          <w:spacing w:val="-4"/>
          <w:sz w:val="28"/>
          <w:szCs w:val="28"/>
        </w:rPr>
      </w:pPr>
      <w:r w:rsidRPr="00807F1F">
        <w:rPr>
          <w:color w:val="000000"/>
          <w:spacing w:val="-4"/>
          <w:sz w:val="28"/>
          <w:szCs w:val="28"/>
        </w:rPr>
        <w:t>Chủ động phòng, chống và giảm thiểu thiệt hại do thiên tai, sạt lở, ngập úng và các tác động của biến đổi khí hậu; nâng cao ý thức cộng đồng về bảo vệ môi trường, sử dụng tiết kiệm tài nguyên và xây dựng môi trường sống an toàn, bền vững.</w:t>
      </w:r>
    </w:p>
    <w:p w14:paraId="396C9476"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b/>
          <w:bCs/>
          <w:color w:val="000000"/>
          <w:sz w:val="28"/>
          <w:szCs w:val="28"/>
        </w:rPr>
        <w:t>10. Tăng cường quốc phòng, an ninh; đẩy mạnh hoạt động đối ngoại và hội nhập quốc tế</w:t>
      </w:r>
    </w:p>
    <w:p w14:paraId="158835DB"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Kết hợp chặt chẽ phát triển kinh tế - xã hội với củng cố quốc phòng, an ninh, xây dựng thế trận quốc phòng toàn dân, thế trận an ninh nhân dân vững chắc; giữ vững ổn định chính trị, trật tự, an toàn xã hội trên địa bàn.</w:t>
      </w:r>
    </w:p>
    <w:p w14:paraId="2586D4DF"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Nâng cao hiệu quả quản lý địa bàn, chủ động phòng ngừa, đấu tranh với các loại tội phạm và tệ nạn xã hội, nhất là tội phạm ma túy, trộm cắp, lừa đảo, buôn bán hàng cấm, tội phạm công nghệ cao; bảo đảm an ninh, an toàn các khu vực dân cư, cơ quan, trường học và công trình trọng điểm.</w:t>
      </w:r>
    </w:p>
    <w:p w14:paraId="40A13F56"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Tăng cường tuyên truyền, vận động Nhân dân chấp hành chủ trương của Đảng, chính sách, pháp luật của Nhà nước; phối hợp phát huy sức mạnh khối đại đoàn kết toàn dân, giữ gìn an ninh chính trị, trật tự an toàn xã hội và xây dựng địa bàn ổn định, an toàn.</w:t>
      </w:r>
    </w:p>
    <w:p w14:paraId="0507954C"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b/>
          <w:bCs/>
          <w:color w:val="000000"/>
          <w:sz w:val="28"/>
          <w:szCs w:val="28"/>
        </w:rPr>
        <w:t>11. Nâng cao hiệu lực, hiệu quả quản lý nhà nước, cải cách hành chính và phối hợp thực hiện</w:t>
      </w:r>
    </w:p>
    <w:p w14:paraId="0EF729ED"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 xml:space="preserve">Thực hiện hiệu quả phân cấp, phân quyền gắn với trách nhiệm; nâng cao </w:t>
      </w:r>
      <w:r w:rsidRPr="00E25EA7">
        <w:rPr>
          <w:color w:val="000000"/>
          <w:sz w:val="28"/>
          <w:szCs w:val="28"/>
        </w:rPr>
        <w:lastRenderedPageBreak/>
        <w:t>hiệu lực, hiệu quả hoạt động của chính quyền, bảo đảm sát dân, gần dân và phục vụ Nhân dân. Bố trí cán bộ, công chức phù hợp vị trí việc làm, chú trọng đào tạo, bồi dưỡng chuyên môn, nghiệp vụ, kỹ năng số và năng lực thực thi công vụ.</w:t>
      </w:r>
    </w:p>
    <w:p w14:paraId="3B102E1B"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Đề cao trách nhiệm, kỷ luật, kỷ cương hành chính, tinh thần chủ động, đổi mới và trách nhiệm của người đứng đầu. Tăng cường kiểm tra việc thực hiện các nhiệm vụ, kế hoạch; kịp thời phát hiện, chấn chỉnh những hạn chế, thiếu sót; đẩy mạnh phòng, chống tham nhũng, lãng phí, tiêu cực.</w:t>
      </w:r>
    </w:p>
    <w:p w14:paraId="76C5A6CF"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Đẩy mạnh chuyển đổi số, ứng dụng công nghệ thông tin và chia sẻ dữ liệu trong hoạt động của chính quyền; nâng cao chất lượng phục vụ người dân, doanh nghiệp, lấy sự hài lòng của người dân làm một trong những căn cứ đánh giá hiệu quả hoạt động.</w:t>
      </w:r>
    </w:p>
    <w:p w14:paraId="179D4DB6" w14:textId="77777777" w:rsidR="00A94C49" w:rsidRPr="00E25EA7" w:rsidRDefault="00A94C49" w:rsidP="00E25EA7">
      <w:pPr>
        <w:pStyle w:val="NormalWeb"/>
        <w:widowControl w:val="0"/>
        <w:shd w:val="clear" w:color="auto" w:fill="FFFFFF"/>
        <w:spacing w:before="120" w:beforeAutospacing="0" w:after="120" w:afterAutospacing="0" w:line="360" w:lineRule="exact"/>
        <w:ind w:firstLine="720"/>
        <w:jc w:val="both"/>
        <w:rPr>
          <w:color w:val="000000"/>
          <w:sz w:val="28"/>
          <w:szCs w:val="28"/>
        </w:rPr>
      </w:pPr>
      <w:r w:rsidRPr="00E25EA7">
        <w:rPr>
          <w:color w:val="000000"/>
          <w:sz w:val="28"/>
          <w:szCs w:val="28"/>
        </w:rPr>
        <w:t>(Các nhiệm vụ cụ thể tại Phụ lục số 02 kèm theo).</w:t>
      </w:r>
    </w:p>
    <w:p w14:paraId="06210CE8" w14:textId="77777777" w:rsidR="00A94C49" w:rsidRPr="00E25EA7" w:rsidRDefault="00A94C49" w:rsidP="00E25EA7">
      <w:pPr>
        <w:widowControl w:val="0"/>
        <w:spacing w:before="120" w:after="120" w:line="360" w:lineRule="exact"/>
        <w:ind w:firstLine="720"/>
        <w:jc w:val="both"/>
        <w:rPr>
          <w:b/>
          <w:szCs w:val="28"/>
        </w:rPr>
      </w:pPr>
      <w:r w:rsidRPr="00E25EA7">
        <w:rPr>
          <w:b/>
          <w:szCs w:val="28"/>
        </w:rPr>
        <w:t>IV. TỔ CHỨC THỰC HIỆN</w:t>
      </w:r>
    </w:p>
    <w:p w14:paraId="471BAB60" w14:textId="77777777" w:rsidR="00E25EA7" w:rsidRPr="00E25EA7" w:rsidRDefault="00E25EA7" w:rsidP="00E25EA7">
      <w:pPr>
        <w:pStyle w:val="isselectedend"/>
        <w:widowControl w:val="0"/>
        <w:spacing w:before="120" w:beforeAutospacing="0" w:after="120" w:afterAutospacing="0" w:line="360" w:lineRule="exact"/>
        <w:ind w:firstLine="720"/>
        <w:jc w:val="both"/>
        <w:rPr>
          <w:sz w:val="28"/>
          <w:szCs w:val="28"/>
          <w:lang w:val="vi-VN"/>
        </w:rPr>
      </w:pPr>
      <w:r w:rsidRPr="00E25EA7">
        <w:rPr>
          <w:rStyle w:val="Strong"/>
          <w:sz w:val="28"/>
          <w:szCs w:val="28"/>
          <w:lang w:val="vi-VN"/>
        </w:rPr>
        <w:t>1.</w:t>
      </w:r>
      <w:r w:rsidRPr="00E25EA7">
        <w:rPr>
          <w:sz w:val="28"/>
          <w:szCs w:val="28"/>
          <w:lang w:val="vi-VN"/>
        </w:rPr>
        <w:t xml:space="preserve"> Các cơ quan, đơn vị căn cứ nội dung Kế hoạch và chức năng, nhiệm vụ được giao chủ động tổ chức triển khai thực hiện; gắn các nhiệm vụ của Kế hoạch với chương trình, kế hoạch phát triển kinh tế - xã hội và nhiệm vụ công tác hằng năm. Phân công cụ thể cán bộ, công chức phụ trách; xác định rõ tiến độ, sản phẩm và trách nhiệm thực hiện; thường xuyên theo dõi, đôn đốc, đánh giá kết quả và chủ động phối hợp trong quá trình triển khai.</w:t>
      </w:r>
    </w:p>
    <w:p w14:paraId="0B8A6EC0" w14:textId="77777777" w:rsidR="00E25EA7" w:rsidRPr="00E25EA7" w:rsidRDefault="00E25EA7" w:rsidP="00E25EA7">
      <w:pPr>
        <w:pStyle w:val="isselectedend"/>
        <w:widowControl w:val="0"/>
        <w:spacing w:before="120" w:beforeAutospacing="0" w:after="120" w:afterAutospacing="0" w:line="360" w:lineRule="exact"/>
        <w:ind w:firstLine="720"/>
        <w:jc w:val="both"/>
        <w:rPr>
          <w:sz w:val="28"/>
          <w:szCs w:val="28"/>
          <w:lang w:val="vi-VN"/>
        </w:rPr>
      </w:pPr>
      <w:r w:rsidRPr="00E25EA7">
        <w:rPr>
          <w:rStyle w:val="Strong"/>
          <w:sz w:val="28"/>
          <w:szCs w:val="28"/>
          <w:lang w:val="vi-VN"/>
        </w:rPr>
        <w:t>2.</w:t>
      </w:r>
      <w:r w:rsidRPr="00E25EA7">
        <w:rPr>
          <w:sz w:val="28"/>
          <w:szCs w:val="28"/>
          <w:lang w:val="vi-VN"/>
        </w:rPr>
        <w:t xml:space="preserve"> Phòng Kinh tế, Hạ tầng và Đô thị chủ trì, phối hợp với các cơ quan, đơn vị liên quan theo dõi, đôn đốc, kiểm tra và tổng hợp tình hình thực hiện Kế hoạch; tham mưu UBND phường báo cáo định kỳ, sơ kết, tổng kết; kịp thời đề xuất điều chỉnh, bổ sung nhiệm vụ, giải pháp phù hợp với tình hình thực tế.</w:t>
      </w:r>
    </w:p>
    <w:p w14:paraId="58C76C4D" w14:textId="77777777" w:rsidR="00E25EA7" w:rsidRPr="00E25EA7" w:rsidRDefault="00E25EA7" w:rsidP="00E25EA7">
      <w:pPr>
        <w:pStyle w:val="NormalWeb"/>
        <w:widowControl w:val="0"/>
        <w:spacing w:before="120" w:beforeAutospacing="0" w:after="120" w:afterAutospacing="0" w:line="360" w:lineRule="exact"/>
        <w:ind w:firstLine="720"/>
        <w:jc w:val="both"/>
        <w:rPr>
          <w:sz w:val="28"/>
          <w:szCs w:val="28"/>
          <w:lang w:val="vi-VN"/>
        </w:rPr>
      </w:pPr>
      <w:r w:rsidRPr="00E25EA7">
        <w:rPr>
          <w:rStyle w:val="Strong"/>
          <w:sz w:val="28"/>
          <w:szCs w:val="28"/>
          <w:lang w:val="vi-VN"/>
        </w:rPr>
        <w:t>3.</w:t>
      </w:r>
      <w:r w:rsidRPr="00E25EA7">
        <w:rPr>
          <w:sz w:val="28"/>
          <w:szCs w:val="28"/>
          <w:lang w:val="vi-VN"/>
        </w:rPr>
        <w:t xml:space="preserve"> Các cơ quan, đơn vị tăng cường phối hợp trong quá trình tổ chức thực hiện; chủ động trao đổi thông tin, giải quyết các vấn đề phát sinh theo chức năng, nhiệm vụ được giao. Đối với những khó khăn, vướng mắc vượt thẩm quyền, kịp thời báo cáo UBND phường để xem xét, giải quyết hoặc tổng hợp, báo cáo cấp có thẩm quyền.</w:t>
      </w:r>
    </w:p>
    <w:p w14:paraId="661A94C5" w14:textId="69159990" w:rsidR="002928DE" w:rsidRPr="00E25EA7" w:rsidRDefault="002928DE" w:rsidP="00E25EA7">
      <w:pPr>
        <w:widowControl w:val="0"/>
        <w:spacing w:before="120" w:after="120" w:line="360" w:lineRule="exact"/>
        <w:ind w:firstLine="720"/>
        <w:jc w:val="both"/>
        <w:rPr>
          <w:szCs w:val="28"/>
        </w:rPr>
      </w:pPr>
      <w:r w:rsidRPr="00E25EA7">
        <w:rPr>
          <w:szCs w:val="28"/>
        </w:rPr>
        <w:t>Trên đây là Kế hoạch thực hiện</w:t>
      </w:r>
      <w:r w:rsidR="00E25EA7" w:rsidRPr="00E25EA7">
        <w:rPr>
          <w:szCs w:val="28"/>
        </w:rPr>
        <w:t xml:space="preserve"> thực hiện Nghị quyết số 27-NQ/TW, ngày 28/8/2026 của Bộ Chính trị về phát triển các vùng và tổ chức không gian phát triển quốc gia trong giai đoạn mới</w:t>
      </w:r>
      <w:r w:rsidRPr="00E25EA7">
        <w:rPr>
          <w:szCs w:val="28"/>
        </w:rPr>
        <w:t>. Căn cứ nội dung Kế hoạch, các cơ quan đơn vị tổ chức triển khai thực hiện./.</w:t>
      </w:r>
    </w:p>
    <w:tbl>
      <w:tblPr>
        <w:tblW w:w="9039" w:type="dxa"/>
        <w:tblInd w:w="108" w:type="dxa"/>
        <w:tblLook w:val="04A0" w:firstRow="1" w:lastRow="0" w:firstColumn="1" w:lastColumn="0" w:noHBand="0" w:noVBand="1"/>
      </w:tblPr>
      <w:tblGrid>
        <w:gridCol w:w="4712"/>
        <w:gridCol w:w="283"/>
        <w:gridCol w:w="4044"/>
      </w:tblGrid>
      <w:tr w:rsidR="002F600F" w:rsidRPr="003C3DC1" w14:paraId="014F3708" w14:textId="77777777" w:rsidTr="00360D4C">
        <w:tc>
          <w:tcPr>
            <w:tcW w:w="4712" w:type="dxa"/>
          </w:tcPr>
          <w:p w14:paraId="7EBACE76" w14:textId="77777777" w:rsidR="002F600F" w:rsidRPr="002F600F" w:rsidRDefault="002F600F" w:rsidP="009D08E0">
            <w:pPr>
              <w:widowControl w:val="0"/>
              <w:spacing w:after="0" w:line="240" w:lineRule="auto"/>
              <w:jc w:val="both"/>
              <w:rPr>
                <w:b/>
                <w:i/>
                <w:sz w:val="24"/>
                <w:szCs w:val="24"/>
              </w:rPr>
            </w:pPr>
            <w:r w:rsidRPr="002F600F">
              <w:rPr>
                <w:b/>
                <w:i/>
                <w:sz w:val="24"/>
                <w:szCs w:val="24"/>
              </w:rPr>
              <w:t>Nơi nhận:</w:t>
            </w:r>
          </w:p>
          <w:p w14:paraId="5F8F90AF" w14:textId="14F9879A" w:rsidR="002F600F" w:rsidRPr="002F600F" w:rsidRDefault="002F600F" w:rsidP="009D08E0">
            <w:pPr>
              <w:widowControl w:val="0"/>
              <w:spacing w:after="0" w:line="240" w:lineRule="auto"/>
              <w:jc w:val="both"/>
              <w:rPr>
                <w:sz w:val="22"/>
              </w:rPr>
            </w:pPr>
            <w:r w:rsidRPr="002F600F">
              <w:rPr>
                <w:sz w:val="22"/>
              </w:rPr>
              <w:t>- Thường trực Đảng uỷ, HĐND, UBND phường;</w:t>
            </w:r>
          </w:p>
          <w:p w14:paraId="484536FE" w14:textId="6A43678C" w:rsidR="002F600F" w:rsidRPr="002F600F" w:rsidRDefault="002F600F" w:rsidP="009D08E0">
            <w:pPr>
              <w:widowControl w:val="0"/>
              <w:spacing w:after="0" w:line="240" w:lineRule="auto"/>
              <w:jc w:val="both"/>
              <w:rPr>
                <w:sz w:val="22"/>
              </w:rPr>
            </w:pPr>
            <w:r w:rsidRPr="002F600F">
              <w:rPr>
                <w:sz w:val="22"/>
              </w:rPr>
              <w:t>- Các cơ quan, đơn vị, đoàn thể phường;</w:t>
            </w:r>
          </w:p>
          <w:p w14:paraId="2DAC84C2" w14:textId="0B20B04D" w:rsidR="002F600F" w:rsidRPr="003C3DC1" w:rsidRDefault="002F600F" w:rsidP="009D08E0">
            <w:pPr>
              <w:widowControl w:val="0"/>
              <w:spacing w:after="0" w:line="240" w:lineRule="auto"/>
              <w:jc w:val="both"/>
              <w:rPr>
                <w:sz w:val="24"/>
                <w:szCs w:val="24"/>
                <w:lang w:val="nl-NL"/>
              </w:rPr>
            </w:pPr>
            <w:r w:rsidRPr="002F600F">
              <w:rPr>
                <w:sz w:val="22"/>
                <w:lang w:val="nl-NL"/>
              </w:rPr>
              <w:t>- Lưu: VT.</w:t>
            </w:r>
          </w:p>
        </w:tc>
        <w:tc>
          <w:tcPr>
            <w:tcW w:w="283" w:type="dxa"/>
          </w:tcPr>
          <w:p w14:paraId="4E6DD946" w14:textId="77777777" w:rsidR="002F600F" w:rsidRPr="003C3DC1" w:rsidRDefault="002F600F" w:rsidP="009D08E0">
            <w:pPr>
              <w:widowControl w:val="0"/>
              <w:spacing w:after="0" w:line="240" w:lineRule="auto"/>
              <w:jc w:val="center"/>
              <w:rPr>
                <w:b/>
                <w:sz w:val="24"/>
                <w:szCs w:val="24"/>
                <w:lang w:val="nl-NL"/>
              </w:rPr>
            </w:pPr>
          </w:p>
        </w:tc>
        <w:tc>
          <w:tcPr>
            <w:tcW w:w="4044" w:type="dxa"/>
          </w:tcPr>
          <w:p w14:paraId="67352141" w14:textId="77777777" w:rsidR="002F600F" w:rsidRPr="003C3DC1" w:rsidRDefault="002F600F" w:rsidP="009D08E0">
            <w:pPr>
              <w:widowControl w:val="0"/>
              <w:spacing w:after="0" w:line="240" w:lineRule="auto"/>
              <w:jc w:val="center"/>
              <w:rPr>
                <w:b/>
                <w:szCs w:val="24"/>
                <w:lang w:val="nl-NL"/>
              </w:rPr>
            </w:pPr>
            <w:r w:rsidRPr="003C3DC1">
              <w:rPr>
                <w:b/>
                <w:szCs w:val="24"/>
                <w:lang w:val="nl-NL"/>
              </w:rPr>
              <w:t xml:space="preserve">TM. ỦY BAN NHÂN DÂN </w:t>
            </w:r>
          </w:p>
          <w:p w14:paraId="7C4997BF" w14:textId="77777777" w:rsidR="002F600F" w:rsidRDefault="002F600F" w:rsidP="009D08E0">
            <w:pPr>
              <w:widowControl w:val="0"/>
              <w:spacing w:after="0" w:line="240" w:lineRule="auto"/>
              <w:jc w:val="center"/>
              <w:rPr>
                <w:b/>
                <w:szCs w:val="24"/>
                <w:lang w:val="nl-NL"/>
              </w:rPr>
            </w:pPr>
            <w:r w:rsidRPr="003C3DC1">
              <w:rPr>
                <w:b/>
                <w:szCs w:val="24"/>
                <w:lang w:val="nl-NL"/>
              </w:rPr>
              <w:t>CHỦ TỊCH</w:t>
            </w:r>
          </w:p>
          <w:p w14:paraId="2E4F7220" w14:textId="77777777" w:rsidR="002F600F" w:rsidRDefault="002F600F" w:rsidP="009D08E0">
            <w:pPr>
              <w:widowControl w:val="0"/>
              <w:spacing w:after="0" w:line="240" w:lineRule="auto"/>
              <w:jc w:val="center"/>
              <w:rPr>
                <w:b/>
                <w:szCs w:val="24"/>
                <w:lang w:val="nl-NL"/>
              </w:rPr>
            </w:pPr>
          </w:p>
          <w:p w14:paraId="38D9F34B" w14:textId="77777777" w:rsidR="002F600F" w:rsidRDefault="002F600F" w:rsidP="009D08E0">
            <w:pPr>
              <w:widowControl w:val="0"/>
              <w:spacing w:after="0" w:line="240" w:lineRule="auto"/>
              <w:jc w:val="center"/>
              <w:rPr>
                <w:b/>
                <w:szCs w:val="24"/>
                <w:lang w:val="nl-NL"/>
              </w:rPr>
            </w:pPr>
          </w:p>
          <w:p w14:paraId="1C574A88" w14:textId="77777777" w:rsidR="002F600F" w:rsidRDefault="002F600F" w:rsidP="009D08E0">
            <w:pPr>
              <w:widowControl w:val="0"/>
              <w:spacing w:after="0" w:line="240" w:lineRule="auto"/>
              <w:jc w:val="center"/>
              <w:rPr>
                <w:b/>
                <w:szCs w:val="24"/>
                <w:lang w:val="nl-NL"/>
              </w:rPr>
            </w:pPr>
          </w:p>
          <w:p w14:paraId="5BD3056B" w14:textId="77777777" w:rsidR="002F600F" w:rsidRDefault="002F600F" w:rsidP="009D08E0">
            <w:pPr>
              <w:widowControl w:val="0"/>
              <w:spacing w:after="0" w:line="240" w:lineRule="auto"/>
              <w:jc w:val="center"/>
              <w:rPr>
                <w:b/>
                <w:szCs w:val="24"/>
                <w:lang w:val="nl-NL"/>
              </w:rPr>
            </w:pPr>
          </w:p>
          <w:p w14:paraId="4983B4AF" w14:textId="77777777" w:rsidR="002F600F" w:rsidRDefault="002F600F" w:rsidP="009D08E0">
            <w:pPr>
              <w:widowControl w:val="0"/>
              <w:spacing w:after="0" w:line="240" w:lineRule="auto"/>
              <w:jc w:val="center"/>
              <w:rPr>
                <w:b/>
                <w:szCs w:val="24"/>
                <w:lang w:val="nl-NL"/>
              </w:rPr>
            </w:pPr>
          </w:p>
          <w:p w14:paraId="5CB77D1B" w14:textId="77777777" w:rsidR="002F600F" w:rsidRDefault="002F600F" w:rsidP="009D08E0">
            <w:pPr>
              <w:widowControl w:val="0"/>
              <w:spacing w:after="0" w:line="240" w:lineRule="auto"/>
              <w:jc w:val="center"/>
              <w:rPr>
                <w:b/>
                <w:szCs w:val="24"/>
                <w:lang w:val="nl-NL"/>
              </w:rPr>
            </w:pPr>
          </w:p>
          <w:p w14:paraId="0647655B" w14:textId="77777777" w:rsidR="002F600F" w:rsidRDefault="002F600F" w:rsidP="009D08E0">
            <w:pPr>
              <w:widowControl w:val="0"/>
              <w:spacing w:after="0" w:line="240" w:lineRule="auto"/>
              <w:jc w:val="center"/>
              <w:rPr>
                <w:b/>
                <w:szCs w:val="24"/>
                <w:lang w:val="nl-NL"/>
              </w:rPr>
            </w:pPr>
            <w:r>
              <w:rPr>
                <w:b/>
                <w:szCs w:val="24"/>
                <w:lang w:val="nl-NL"/>
              </w:rPr>
              <w:t>Hoàng Đại Thắng</w:t>
            </w:r>
          </w:p>
          <w:p w14:paraId="2D286248" w14:textId="11839323" w:rsidR="002F600F" w:rsidRPr="003C3DC1" w:rsidRDefault="002F600F" w:rsidP="009D08E0">
            <w:pPr>
              <w:widowControl w:val="0"/>
              <w:spacing w:after="0" w:line="240" w:lineRule="auto"/>
              <w:jc w:val="center"/>
              <w:rPr>
                <w:b/>
                <w:sz w:val="24"/>
                <w:szCs w:val="24"/>
                <w:lang w:val="nl-NL"/>
              </w:rPr>
            </w:pPr>
          </w:p>
        </w:tc>
      </w:tr>
    </w:tbl>
    <w:p w14:paraId="3B5AE17C" w14:textId="1D434836" w:rsidR="00576183" w:rsidRDefault="00576183" w:rsidP="00E25EA7">
      <w:pPr>
        <w:widowControl w:val="0"/>
        <w:spacing w:before="120" w:after="120" w:line="350" w:lineRule="exact"/>
        <w:ind w:firstLine="720"/>
        <w:jc w:val="both"/>
        <w:rPr>
          <w:sz w:val="29"/>
          <w:szCs w:val="29"/>
        </w:rPr>
      </w:pPr>
    </w:p>
    <w:sectPr w:rsidR="00576183" w:rsidSect="00D57579">
      <w:headerReference w:type="default" r:id="rId9"/>
      <w:footerReference w:type="even" r:id="rId10"/>
      <w:footerReference w:type="default" r:id="rId11"/>
      <w:pgSz w:w="11907" w:h="16840" w:code="9"/>
      <w:pgMar w:top="1134" w:right="1134" w:bottom="1134" w:left="1701" w:header="454" w:footer="2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6D38E3" w14:textId="77777777" w:rsidR="00A02379" w:rsidRDefault="00A02379" w:rsidP="007C0BE8">
      <w:pPr>
        <w:spacing w:after="0" w:line="240" w:lineRule="auto"/>
      </w:pPr>
      <w:r>
        <w:separator/>
      </w:r>
    </w:p>
  </w:endnote>
  <w:endnote w:type="continuationSeparator" w:id="0">
    <w:p w14:paraId="25E954F2" w14:textId="77777777" w:rsidR="00A02379" w:rsidRDefault="00A02379" w:rsidP="007C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eesiaUPC">
    <w:altName w:val="Microsoft Sans Serif"/>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TFangsong">
    <w:charset w:val="86"/>
    <w:family w:val="auto"/>
    <w:pitch w:val="variable"/>
    <w:sig w:usb0="00000287" w:usb1="080F0000" w:usb2="00000010" w:usb3="00000000" w:csb0="0004009F" w:csb1="00000000"/>
  </w:font>
  <w:font w:name="Cordia New">
    <w:panose1 w:val="020B03040202020202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E40D8" w14:textId="42542AAA" w:rsidR="00126DB4" w:rsidRDefault="00126DB4" w:rsidP="00126D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7579">
      <w:rPr>
        <w:rStyle w:val="PageNumber"/>
        <w:noProof/>
      </w:rPr>
      <w:t>4</w:t>
    </w:r>
    <w:r>
      <w:rPr>
        <w:rStyle w:val="PageNumber"/>
      </w:rPr>
      <w:fldChar w:fldCharType="end"/>
    </w:r>
  </w:p>
  <w:p w14:paraId="454A8A24" w14:textId="77777777" w:rsidR="00126DB4" w:rsidRDefault="00126DB4" w:rsidP="00126DB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6C7E2" w14:textId="214A9C7F" w:rsidR="00126DB4" w:rsidRPr="00092CBB" w:rsidRDefault="00126DB4" w:rsidP="00126DB4">
    <w:pPr>
      <w:pStyle w:val="Footer"/>
      <w:framePr w:wrap="around" w:vAnchor="text" w:hAnchor="margin" w:xAlign="center" w:y="1"/>
      <w:jc w:val="center"/>
      <w:rPr>
        <w:rStyle w:val="PageNumber"/>
      </w:rPr>
    </w:pPr>
  </w:p>
  <w:p w14:paraId="4CAEDD67" w14:textId="77777777" w:rsidR="00126DB4" w:rsidRDefault="00126DB4" w:rsidP="00D5757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745E55" w14:textId="77777777" w:rsidR="00A02379" w:rsidRDefault="00A02379" w:rsidP="007C0BE8">
      <w:pPr>
        <w:spacing w:after="0" w:line="240" w:lineRule="auto"/>
      </w:pPr>
      <w:r>
        <w:separator/>
      </w:r>
    </w:p>
  </w:footnote>
  <w:footnote w:type="continuationSeparator" w:id="0">
    <w:p w14:paraId="7DCFBACD" w14:textId="77777777" w:rsidR="00A02379" w:rsidRDefault="00A02379" w:rsidP="007C0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56364" w14:textId="774DDE29" w:rsidR="00126DB4" w:rsidRPr="00FA2834" w:rsidRDefault="00126DB4">
    <w:pPr>
      <w:pStyle w:val="Header"/>
      <w:jc w:val="center"/>
      <w:rPr>
        <w:sz w:val="28"/>
      </w:rPr>
    </w:pPr>
    <w:r w:rsidRPr="00FA2834">
      <w:rPr>
        <w:sz w:val="28"/>
      </w:rPr>
      <w:fldChar w:fldCharType="begin"/>
    </w:r>
    <w:r w:rsidRPr="00FA2834">
      <w:rPr>
        <w:sz w:val="28"/>
      </w:rPr>
      <w:instrText xml:space="preserve"> PAGE   \* MERGEFORMAT </w:instrText>
    </w:r>
    <w:r w:rsidRPr="00FA2834">
      <w:rPr>
        <w:sz w:val="28"/>
      </w:rPr>
      <w:fldChar w:fldCharType="separate"/>
    </w:r>
    <w:r w:rsidR="00371D2E">
      <w:rPr>
        <w:noProof/>
        <w:sz w:val="28"/>
      </w:rPr>
      <w:t>10</w:t>
    </w:r>
    <w:r w:rsidRPr="00FA2834">
      <w:rPr>
        <w:noProof/>
        <w:sz w:val="28"/>
      </w:rPr>
      <w:fldChar w:fldCharType="end"/>
    </w:r>
  </w:p>
  <w:p w14:paraId="5BE2DABA" w14:textId="77777777" w:rsidR="00126DB4" w:rsidRDefault="00126D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74834"/>
    <w:multiLevelType w:val="multilevel"/>
    <w:tmpl w:val="561C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720990"/>
    <w:multiLevelType w:val="multilevel"/>
    <w:tmpl w:val="3070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5B3A75"/>
    <w:multiLevelType w:val="multilevel"/>
    <w:tmpl w:val="CEDE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B23354"/>
    <w:multiLevelType w:val="hybridMultilevel"/>
    <w:tmpl w:val="0568D1E2"/>
    <w:lvl w:ilvl="0" w:tplc="177AF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5E8B33B5"/>
    <w:multiLevelType w:val="multilevel"/>
    <w:tmpl w:val="BF8C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7939A9"/>
    <w:multiLevelType w:val="multilevel"/>
    <w:tmpl w:val="A842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742F64"/>
    <w:multiLevelType w:val="multilevel"/>
    <w:tmpl w:val="78E20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1A0B66"/>
    <w:multiLevelType w:val="multilevel"/>
    <w:tmpl w:val="DEBC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0"/>
  </w:num>
  <w:num w:numId="4">
    <w:abstractNumId w:val="4"/>
  </w:num>
  <w:num w:numId="5">
    <w:abstractNumId w:val="2"/>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BE8"/>
    <w:rsid w:val="000003A3"/>
    <w:rsid w:val="000111C1"/>
    <w:rsid w:val="00033874"/>
    <w:rsid w:val="000338F9"/>
    <w:rsid w:val="00047EB5"/>
    <w:rsid w:val="0005060E"/>
    <w:rsid w:val="00062B58"/>
    <w:rsid w:val="00064980"/>
    <w:rsid w:val="00064F5D"/>
    <w:rsid w:val="000775FD"/>
    <w:rsid w:val="00082AF1"/>
    <w:rsid w:val="00086BBD"/>
    <w:rsid w:val="00091F4D"/>
    <w:rsid w:val="000928A6"/>
    <w:rsid w:val="00092EC6"/>
    <w:rsid w:val="000A1BB4"/>
    <w:rsid w:val="000A3663"/>
    <w:rsid w:val="000A6524"/>
    <w:rsid w:val="000D0ADB"/>
    <w:rsid w:val="000D751D"/>
    <w:rsid w:val="000E442A"/>
    <w:rsid w:val="000F4083"/>
    <w:rsid w:val="000F5D85"/>
    <w:rsid w:val="000F7A11"/>
    <w:rsid w:val="00107EA2"/>
    <w:rsid w:val="001139FA"/>
    <w:rsid w:val="00115E03"/>
    <w:rsid w:val="00126DB4"/>
    <w:rsid w:val="00131463"/>
    <w:rsid w:val="00132016"/>
    <w:rsid w:val="00133136"/>
    <w:rsid w:val="00133FCB"/>
    <w:rsid w:val="001361F4"/>
    <w:rsid w:val="00140106"/>
    <w:rsid w:val="0014078D"/>
    <w:rsid w:val="0014218F"/>
    <w:rsid w:val="00147A41"/>
    <w:rsid w:val="00156FF2"/>
    <w:rsid w:val="00157CD5"/>
    <w:rsid w:val="001614C1"/>
    <w:rsid w:val="001616D6"/>
    <w:rsid w:val="00162339"/>
    <w:rsid w:val="00172A87"/>
    <w:rsid w:val="00173C8D"/>
    <w:rsid w:val="00174E4C"/>
    <w:rsid w:val="001837A0"/>
    <w:rsid w:val="00184AF1"/>
    <w:rsid w:val="00190180"/>
    <w:rsid w:val="001A11FE"/>
    <w:rsid w:val="001A2140"/>
    <w:rsid w:val="001C4E8A"/>
    <w:rsid w:val="001E4A99"/>
    <w:rsid w:val="001E7EE6"/>
    <w:rsid w:val="001F549E"/>
    <w:rsid w:val="00203E0E"/>
    <w:rsid w:val="002106CC"/>
    <w:rsid w:val="00211CED"/>
    <w:rsid w:val="00214B60"/>
    <w:rsid w:val="002214B4"/>
    <w:rsid w:val="00221BAA"/>
    <w:rsid w:val="0025024E"/>
    <w:rsid w:val="00264620"/>
    <w:rsid w:val="002857D7"/>
    <w:rsid w:val="002928DE"/>
    <w:rsid w:val="00292EFE"/>
    <w:rsid w:val="002A4258"/>
    <w:rsid w:val="002B14CF"/>
    <w:rsid w:val="002B3BEE"/>
    <w:rsid w:val="002C7A37"/>
    <w:rsid w:val="002D152B"/>
    <w:rsid w:val="002D193A"/>
    <w:rsid w:val="002E7216"/>
    <w:rsid w:val="002F2803"/>
    <w:rsid w:val="002F600F"/>
    <w:rsid w:val="003148CF"/>
    <w:rsid w:val="00323D9A"/>
    <w:rsid w:val="003345F4"/>
    <w:rsid w:val="00341798"/>
    <w:rsid w:val="00346407"/>
    <w:rsid w:val="00346CCF"/>
    <w:rsid w:val="00353F80"/>
    <w:rsid w:val="00360C9C"/>
    <w:rsid w:val="003629AE"/>
    <w:rsid w:val="003636A2"/>
    <w:rsid w:val="003672DF"/>
    <w:rsid w:val="00371D2E"/>
    <w:rsid w:val="00390690"/>
    <w:rsid w:val="00392C62"/>
    <w:rsid w:val="00397EBD"/>
    <w:rsid w:val="003A0935"/>
    <w:rsid w:val="003A6B5B"/>
    <w:rsid w:val="003C0203"/>
    <w:rsid w:val="003C279E"/>
    <w:rsid w:val="003C5A13"/>
    <w:rsid w:val="003C7815"/>
    <w:rsid w:val="003D0CAF"/>
    <w:rsid w:val="003E2FF1"/>
    <w:rsid w:val="0040745E"/>
    <w:rsid w:val="004160B1"/>
    <w:rsid w:val="00420E94"/>
    <w:rsid w:val="00433C4E"/>
    <w:rsid w:val="00436DC9"/>
    <w:rsid w:val="00465AC7"/>
    <w:rsid w:val="0047164C"/>
    <w:rsid w:val="00480E21"/>
    <w:rsid w:val="00480ED5"/>
    <w:rsid w:val="00492EF1"/>
    <w:rsid w:val="004960D6"/>
    <w:rsid w:val="004A15A2"/>
    <w:rsid w:val="004A1A2A"/>
    <w:rsid w:val="004B1E28"/>
    <w:rsid w:val="004B3409"/>
    <w:rsid w:val="004C7DF0"/>
    <w:rsid w:val="004D618F"/>
    <w:rsid w:val="004D6626"/>
    <w:rsid w:val="004E19D9"/>
    <w:rsid w:val="004F17A8"/>
    <w:rsid w:val="004F4225"/>
    <w:rsid w:val="004F6E7D"/>
    <w:rsid w:val="0052434B"/>
    <w:rsid w:val="005355BA"/>
    <w:rsid w:val="005372C6"/>
    <w:rsid w:val="00540B43"/>
    <w:rsid w:val="00541A33"/>
    <w:rsid w:val="005521DF"/>
    <w:rsid w:val="0056133A"/>
    <w:rsid w:val="00576183"/>
    <w:rsid w:val="00576E9B"/>
    <w:rsid w:val="005967C6"/>
    <w:rsid w:val="005A22F9"/>
    <w:rsid w:val="005A4B26"/>
    <w:rsid w:val="005B6DB8"/>
    <w:rsid w:val="005C2B6A"/>
    <w:rsid w:val="005D011F"/>
    <w:rsid w:val="005D54C6"/>
    <w:rsid w:val="005E2170"/>
    <w:rsid w:val="005F07F9"/>
    <w:rsid w:val="005F0F17"/>
    <w:rsid w:val="00600432"/>
    <w:rsid w:val="00600C2C"/>
    <w:rsid w:val="00602038"/>
    <w:rsid w:val="00602BA1"/>
    <w:rsid w:val="00613B33"/>
    <w:rsid w:val="006210FC"/>
    <w:rsid w:val="006256D5"/>
    <w:rsid w:val="00636501"/>
    <w:rsid w:val="0064137D"/>
    <w:rsid w:val="00645B20"/>
    <w:rsid w:val="00646E0E"/>
    <w:rsid w:val="006473EC"/>
    <w:rsid w:val="00657301"/>
    <w:rsid w:val="006623D7"/>
    <w:rsid w:val="00671206"/>
    <w:rsid w:val="00682535"/>
    <w:rsid w:val="00683EA5"/>
    <w:rsid w:val="006A7AA5"/>
    <w:rsid w:val="006C042C"/>
    <w:rsid w:val="006C111D"/>
    <w:rsid w:val="006C396F"/>
    <w:rsid w:val="006E1043"/>
    <w:rsid w:val="006E6246"/>
    <w:rsid w:val="006F28CB"/>
    <w:rsid w:val="006F7830"/>
    <w:rsid w:val="00705AA2"/>
    <w:rsid w:val="00711B0F"/>
    <w:rsid w:val="00735501"/>
    <w:rsid w:val="00741F81"/>
    <w:rsid w:val="0074614B"/>
    <w:rsid w:val="00747C6B"/>
    <w:rsid w:val="00754919"/>
    <w:rsid w:val="00762251"/>
    <w:rsid w:val="00765E39"/>
    <w:rsid w:val="00771E16"/>
    <w:rsid w:val="0077450F"/>
    <w:rsid w:val="00792386"/>
    <w:rsid w:val="00793188"/>
    <w:rsid w:val="00794666"/>
    <w:rsid w:val="007B3810"/>
    <w:rsid w:val="007C0BE8"/>
    <w:rsid w:val="007C319C"/>
    <w:rsid w:val="007C7B0B"/>
    <w:rsid w:val="007D12AB"/>
    <w:rsid w:val="007E140C"/>
    <w:rsid w:val="007E4635"/>
    <w:rsid w:val="007F457C"/>
    <w:rsid w:val="00801D37"/>
    <w:rsid w:val="00807F1F"/>
    <w:rsid w:val="008149AE"/>
    <w:rsid w:val="00837CEF"/>
    <w:rsid w:val="008411B5"/>
    <w:rsid w:val="00854322"/>
    <w:rsid w:val="0086217F"/>
    <w:rsid w:val="0086621C"/>
    <w:rsid w:val="00880FB9"/>
    <w:rsid w:val="00891221"/>
    <w:rsid w:val="00895C77"/>
    <w:rsid w:val="008A0221"/>
    <w:rsid w:val="008B5D60"/>
    <w:rsid w:val="0091130F"/>
    <w:rsid w:val="009118EC"/>
    <w:rsid w:val="00915F1B"/>
    <w:rsid w:val="0092082F"/>
    <w:rsid w:val="00927DCE"/>
    <w:rsid w:val="00927F30"/>
    <w:rsid w:val="00956379"/>
    <w:rsid w:val="009645D0"/>
    <w:rsid w:val="00973C2E"/>
    <w:rsid w:val="00981FD8"/>
    <w:rsid w:val="00986D4F"/>
    <w:rsid w:val="00991BA8"/>
    <w:rsid w:val="009A2A68"/>
    <w:rsid w:val="009A311D"/>
    <w:rsid w:val="009B2122"/>
    <w:rsid w:val="009B60F6"/>
    <w:rsid w:val="009B6C3D"/>
    <w:rsid w:val="009C2ACE"/>
    <w:rsid w:val="009D08E0"/>
    <w:rsid w:val="009D543B"/>
    <w:rsid w:val="009E6B36"/>
    <w:rsid w:val="009F5285"/>
    <w:rsid w:val="009F5CC3"/>
    <w:rsid w:val="00A02379"/>
    <w:rsid w:val="00A026A8"/>
    <w:rsid w:val="00A032A0"/>
    <w:rsid w:val="00A13900"/>
    <w:rsid w:val="00A14721"/>
    <w:rsid w:val="00A2280F"/>
    <w:rsid w:val="00A255D5"/>
    <w:rsid w:val="00A27F2A"/>
    <w:rsid w:val="00A304DD"/>
    <w:rsid w:val="00A37086"/>
    <w:rsid w:val="00A42486"/>
    <w:rsid w:val="00A51BB9"/>
    <w:rsid w:val="00A772D2"/>
    <w:rsid w:val="00A919E0"/>
    <w:rsid w:val="00A94C49"/>
    <w:rsid w:val="00AA4257"/>
    <w:rsid w:val="00AB7891"/>
    <w:rsid w:val="00AC7181"/>
    <w:rsid w:val="00AD1F78"/>
    <w:rsid w:val="00AD2493"/>
    <w:rsid w:val="00AE12CE"/>
    <w:rsid w:val="00AE6939"/>
    <w:rsid w:val="00AF0E00"/>
    <w:rsid w:val="00B03EEE"/>
    <w:rsid w:val="00B13E61"/>
    <w:rsid w:val="00B16F16"/>
    <w:rsid w:val="00B21561"/>
    <w:rsid w:val="00B2384F"/>
    <w:rsid w:val="00B334C8"/>
    <w:rsid w:val="00B33E8A"/>
    <w:rsid w:val="00B41F1D"/>
    <w:rsid w:val="00B448C1"/>
    <w:rsid w:val="00B53D62"/>
    <w:rsid w:val="00B54E66"/>
    <w:rsid w:val="00B8045E"/>
    <w:rsid w:val="00B82BF7"/>
    <w:rsid w:val="00B82F03"/>
    <w:rsid w:val="00B93315"/>
    <w:rsid w:val="00BA0709"/>
    <w:rsid w:val="00BA3B9E"/>
    <w:rsid w:val="00BA5926"/>
    <w:rsid w:val="00BA5EB1"/>
    <w:rsid w:val="00BA6E64"/>
    <w:rsid w:val="00BC0E57"/>
    <w:rsid w:val="00BD0290"/>
    <w:rsid w:val="00BE2F8E"/>
    <w:rsid w:val="00BF15F3"/>
    <w:rsid w:val="00BF3B4B"/>
    <w:rsid w:val="00C0022A"/>
    <w:rsid w:val="00C0072B"/>
    <w:rsid w:val="00C0115C"/>
    <w:rsid w:val="00C0369C"/>
    <w:rsid w:val="00C04180"/>
    <w:rsid w:val="00C06BF9"/>
    <w:rsid w:val="00C11FAD"/>
    <w:rsid w:val="00C12423"/>
    <w:rsid w:val="00C21525"/>
    <w:rsid w:val="00C24D4B"/>
    <w:rsid w:val="00C33BE3"/>
    <w:rsid w:val="00C43579"/>
    <w:rsid w:val="00C47EEA"/>
    <w:rsid w:val="00C5518B"/>
    <w:rsid w:val="00C712F4"/>
    <w:rsid w:val="00C72E65"/>
    <w:rsid w:val="00C738A8"/>
    <w:rsid w:val="00C8674A"/>
    <w:rsid w:val="00C907FF"/>
    <w:rsid w:val="00C95598"/>
    <w:rsid w:val="00CA032F"/>
    <w:rsid w:val="00CA75CD"/>
    <w:rsid w:val="00CC1B0B"/>
    <w:rsid w:val="00CD6564"/>
    <w:rsid w:val="00CE52FF"/>
    <w:rsid w:val="00CF1AA4"/>
    <w:rsid w:val="00CF3F91"/>
    <w:rsid w:val="00CF40F6"/>
    <w:rsid w:val="00D02ED5"/>
    <w:rsid w:val="00D414D3"/>
    <w:rsid w:val="00D44FE9"/>
    <w:rsid w:val="00D45DB3"/>
    <w:rsid w:val="00D57579"/>
    <w:rsid w:val="00D71285"/>
    <w:rsid w:val="00D90C59"/>
    <w:rsid w:val="00DA3532"/>
    <w:rsid w:val="00DB338F"/>
    <w:rsid w:val="00DB767D"/>
    <w:rsid w:val="00DC4C99"/>
    <w:rsid w:val="00DD26B7"/>
    <w:rsid w:val="00DD6A2E"/>
    <w:rsid w:val="00DE2A76"/>
    <w:rsid w:val="00DE66D0"/>
    <w:rsid w:val="00DF7595"/>
    <w:rsid w:val="00E01DD6"/>
    <w:rsid w:val="00E041DB"/>
    <w:rsid w:val="00E205E0"/>
    <w:rsid w:val="00E20DBC"/>
    <w:rsid w:val="00E25EA7"/>
    <w:rsid w:val="00E36D6C"/>
    <w:rsid w:val="00E55148"/>
    <w:rsid w:val="00E5617F"/>
    <w:rsid w:val="00E620DC"/>
    <w:rsid w:val="00E63596"/>
    <w:rsid w:val="00E638E7"/>
    <w:rsid w:val="00EB6AF9"/>
    <w:rsid w:val="00EF08E0"/>
    <w:rsid w:val="00EF1C3E"/>
    <w:rsid w:val="00EF20D0"/>
    <w:rsid w:val="00EF7A7E"/>
    <w:rsid w:val="00F026C4"/>
    <w:rsid w:val="00F053ED"/>
    <w:rsid w:val="00F1109A"/>
    <w:rsid w:val="00F16EDD"/>
    <w:rsid w:val="00F22FF5"/>
    <w:rsid w:val="00F25777"/>
    <w:rsid w:val="00F32D7A"/>
    <w:rsid w:val="00F41870"/>
    <w:rsid w:val="00F46446"/>
    <w:rsid w:val="00F469CA"/>
    <w:rsid w:val="00F47A9D"/>
    <w:rsid w:val="00F5739A"/>
    <w:rsid w:val="00F75A3E"/>
    <w:rsid w:val="00F778BB"/>
    <w:rsid w:val="00F84396"/>
    <w:rsid w:val="00F93B57"/>
    <w:rsid w:val="00FB04E9"/>
    <w:rsid w:val="00FC3E71"/>
    <w:rsid w:val="00FD0959"/>
    <w:rsid w:val="00FD0B34"/>
    <w:rsid w:val="00FE1AF0"/>
    <w:rsid w:val="00FF060C"/>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1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vi-VN" w:eastAsia="en-US" w:bidi="th-TH"/>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BE8"/>
    <w:pPr>
      <w:spacing w:before="0"/>
    </w:pPr>
    <w:rPr>
      <w:rFonts w:ascii="Times New Roman" w:eastAsia="Arial" w:hAnsi="Times New Roman" w:cs="Times New Roman"/>
      <w:sz w:val="28"/>
      <w:szCs w:val="22"/>
      <w:lang w:bidi="ar-SA"/>
    </w:rPr>
  </w:style>
  <w:style w:type="paragraph" w:styleId="Heading1">
    <w:name w:val="heading 1"/>
    <w:basedOn w:val="Normal"/>
    <w:next w:val="Normal"/>
    <w:link w:val="Heading1Char"/>
    <w:uiPriority w:val="9"/>
    <w:qFormat/>
    <w:rsid w:val="0086621C"/>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before="100" w:after="0"/>
      <w:outlineLvl w:val="0"/>
    </w:pPr>
    <w:rPr>
      <w:rFonts w:asciiTheme="minorHAnsi" w:eastAsiaTheme="minorHAnsi" w:hAnsiTheme="minorHAnsi" w:cstheme="minorBidi"/>
      <w:caps/>
      <w:color w:val="FFFFFF" w:themeColor="background1"/>
      <w:spacing w:val="15"/>
      <w:sz w:val="22"/>
      <w:lang w:bidi="th-TH"/>
    </w:rPr>
  </w:style>
  <w:style w:type="paragraph" w:styleId="Heading2">
    <w:name w:val="heading 2"/>
    <w:basedOn w:val="Normal"/>
    <w:next w:val="Normal"/>
    <w:link w:val="Heading2Char"/>
    <w:uiPriority w:val="9"/>
    <w:semiHidden/>
    <w:unhideWhenUsed/>
    <w:qFormat/>
    <w:rsid w:val="0086621C"/>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before="100" w:after="0"/>
      <w:outlineLvl w:val="1"/>
    </w:pPr>
    <w:rPr>
      <w:rFonts w:asciiTheme="minorHAnsi" w:eastAsiaTheme="minorHAnsi" w:hAnsiTheme="minorHAnsi" w:cstheme="minorBidi"/>
      <w:caps/>
      <w:spacing w:val="15"/>
      <w:sz w:val="20"/>
      <w:szCs w:val="20"/>
      <w:lang w:bidi="th-TH"/>
    </w:rPr>
  </w:style>
  <w:style w:type="paragraph" w:styleId="Heading3">
    <w:name w:val="heading 3"/>
    <w:basedOn w:val="Normal"/>
    <w:next w:val="Normal"/>
    <w:link w:val="Heading3Char"/>
    <w:uiPriority w:val="9"/>
    <w:semiHidden/>
    <w:unhideWhenUsed/>
    <w:qFormat/>
    <w:rsid w:val="0086621C"/>
    <w:pPr>
      <w:pBdr>
        <w:top w:val="single" w:sz="6" w:space="2" w:color="1CADE4" w:themeColor="accent1"/>
      </w:pBdr>
      <w:spacing w:before="300" w:after="0"/>
      <w:outlineLvl w:val="2"/>
    </w:pPr>
    <w:rPr>
      <w:rFonts w:asciiTheme="minorHAnsi" w:eastAsiaTheme="minorHAnsi" w:hAnsiTheme="minorHAnsi" w:cstheme="minorBidi"/>
      <w:caps/>
      <w:color w:val="0D5571" w:themeColor="accent1" w:themeShade="7F"/>
      <w:spacing w:val="15"/>
      <w:sz w:val="20"/>
      <w:szCs w:val="20"/>
      <w:lang w:bidi="th-TH"/>
    </w:rPr>
  </w:style>
  <w:style w:type="paragraph" w:styleId="Heading4">
    <w:name w:val="heading 4"/>
    <w:basedOn w:val="Normal"/>
    <w:next w:val="Normal"/>
    <w:link w:val="Heading4Char"/>
    <w:uiPriority w:val="9"/>
    <w:semiHidden/>
    <w:unhideWhenUsed/>
    <w:qFormat/>
    <w:rsid w:val="0086621C"/>
    <w:pPr>
      <w:pBdr>
        <w:top w:val="dotted" w:sz="6" w:space="2" w:color="1CADE4" w:themeColor="accent1"/>
      </w:pBdr>
      <w:spacing w:before="200" w:after="0"/>
      <w:outlineLvl w:val="3"/>
    </w:pPr>
    <w:rPr>
      <w:rFonts w:asciiTheme="minorHAnsi" w:eastAsiaTheme="minorHAnsi" w:hAnsiTheme="minorHAnsi" w:cstheme="minorBidi"/>
      <w:caps/>
      <w:color w:val="1481AB" w:themeColor="accent1" w:themeShade="BF"/>
      <w:spacing w:val="10"/>
      <w:sz w:val="20"/>
      <w:szCs w:val="20"/>
      <w:lang w:bidi="th-TH"/>
    </w:rPr>
  </w:style>
  <w:style w:type="paragraph" w:styleId="Heading5">
    <w:name w:val="heading 5"/>
    <w:basedOn w:val="Normal"/>
    <w:next w:val="Normal"/>
    <w:link w:val="Heading5Char"/>
    <w:uiPriority w:val="9"/>
    <w:semiHidden/>
    <w:unhideWhenUsed/>
    <w:qFormat/>
    <w:rsid w:val="0086621C"/>
    <w:pPr>
      <w:pBdr>
        <w:bottom w:val="single" w:sz="6" w:space="1" w:color="1CADE4" w:themeColor="accent1"/>
      </w:pBdr>
      <w:spacing w:before="200" w:after="0"/>
      <w:outlineLvl w:val="4"/>
    </w:pPr>
    <w:rPr>
      <w:rFonts w:asciiTheme="minorHAnsi" w:eastAsiaTheme="minorHAnsi" w:hAnsiTheme="minorHAnsi" w:cstheme="minorBidi"/>
      <w:caps/>
      <w:color w:val="1481AB" w:themeColor="accent1" w:themeShade="BF"/>
      <w:spacing w:val="10"/>
      <w:sz w:val="20"/>
      <w:szCs w:val="20"/>
      <w:lang w:bidi="th-TH"/>
    </w:rPr>
  </w:style>
  <w:style w:type="paragraph" w:styleId="Heading6">
    <w:name w:val="heading 6"/>
    <w:basedOn w:val="Normal"/>
    <w:next w:val="Normal"/>
    <w:link w:val="Heading6Char"/>
    <w:uiPriority w:val="9"/>
    <w:semiHidden/>
    <w:unhideWhenUsed/>
    <w:qFormat/>
    <w:rsid w:val="0086621C"/>
    <w:pPr>
      <w:pBdr>
        <w:bottom w:val="dotted" w:sz="6" w:space="1" w:color="1CADE4" w:themeColor="accent1"/>
      </w:pBdr>
      <w:spacing w:before="200" w:after="0"/>
      <w:outlineLvl w:val="5"/>
    </w:pPr>
    <w:rPr>
      <w:rFonts w:asciiTheme="minorHAnsi" w:eastAsiaTheme="minorHAnsi" w:hAnsiTheme="minorHAnsi" w:cstheme="minorBidi"/>
      <w:caps/>
      <w:color w:val="1481AB" w:themeColor="accent1" w:themeShade="BF"/>
      <w:spacing w:val="10"/>
      <w:sz w:val="20"/>
      <w:szCs w:val="20"/>
      <w:lang w:bidi="th-TH"/>
    </w:rPr>
  </w:style>
  <w:style w:type="paragraph" w:styleId="Heading7">
    <w:name w:val="heading 7"/>
    <w:basedOn w:val="Normal"/>
    <w:next w:val="Normal"/>
    <w:link w:val="Heading7Char"/>
    <w:uiPriority w:val="9"/>
    <w:semiHidden/>
    <w:unhideWhenUsed/>
    <w:qFormat/>
    <w:rsid w:val="0086621C"/>
    <w:pPr>
      <w:spacing w:before="200" w:after="0"/>
      <w:outlineLvl w:val="6"/>
    </w:pPr>
    <w:rPr>
      <w:rFonts w:asciiTheme="minorHAnsi" w:eastAsiaTheme="minorHAnsi" w:hAnsiTheme="minorHAnsi" w:cstheme="minorBidi"/>
      <w:caps/>
      <w:color w:val="1481AB" w:themeColor="accent1" w:themeShade="BF"/>
      <w:spacing w:val="10"/>
      <w:sz w:val="20"/>
      <w:szCs w:val="20"/>
      <w:lang w:bidi="th-TH"/>
    </w:rPr>
  </w:style>
  <w:style w:type="paragraph" w:styleId="Heading8">
    <w:name w:val="heading 8"/>
    <w:basedOn w:val="Normal"/>
    <w:next w:val="Normal"/>
    <w:link w:val="Heading8Char"/>
    <w:uiPriority w:val="9"/>
    <w:semiHidden/>
    <w:unhideWhenUsed/>
    <w:qFormat/>
    <w:rsid w:val="0086621C"/>
    <w:pPr>
      <w:spacing w:before="200" w:after="0"/>
      <w:outlineLvl w:val="7"/>
    </w:pPr>
    <w:rPr>
      <w:rFonts w:asciiTheme="minorHAnsi" w:eastAsiaTheme="minorHAnsi" w:hAnsiTheme="minorHAnsi" w:cstheme="minorBidi"/>
      <w:caps/>
      <w:spacing w:val="10"/>
      <w:sz w:val="18"/>
      <w:szCs w:val="18"/>
      <w:lang w:bidi="th-TH"/>
    </w:rPr>
  </w:style>
  <w:style w:type="paragraph" w:styleId="Heading9">
    <w:name w:val="heading 9"/>
    <w:basedOn w:val="Normal"/>
    <w:next w:val="Normal"/>
    <w:link w:val="Heading9Char"/>
    <w:uiPriority w:val="9"/>
    <w:semiHidden/>
    <w:unhideWhenUsed/>
    <w:qFormat/>
    <w:rsid w:val="0086621C"/>
    <w:pPr>
      <w:spacing w:before="200" w:after="0"/>
      <w:outlineLvl w:val="8"/>
    </w:pPr>
    <w:rPr>
      <w:rFonts w:asciiTheme="minorHAnsi" w:eastAsiaTheme="minorHAnsi" w:hAnsiTheme="minorHAnsi" w:cstheme="minorBidi"/>
      <w:i/>
      <w:iCs/>
      <w:caps/>
      <w:spacing w:val="10"/>
      <w:sz w:val="18"/>
      <w:szCs w:val="1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21C"/>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semiHidden/>
    <w:rsid w:val="0086621C"/>
    <w:rPr>
      <w:caps/>
      <w:spacing w:val="15"/>
      <w:shd w:val="clear" w:color="auto" w:fill="D1EEF9" w:themeFill="accent1" w:themeFillTint="33"/>
    </w:rPr>
  </w:style>
  <w:style w:type="character" w:customStyle="1" w:styleId="Heading3Char">
    <w:name w:val="Heading 3 Char"/>
    <w:basedOn w:val="DefaultParagraphFont"/>
    <w:link w:val="Heading3"/>
    <w:uiPriority w:val="9"/>
    <w:semiHidden/>
    <w:rsid w:val="0086621C"/>
    <w:rPr>
      <w:caps/>
      <w:color w:val="0D5571" w:themeColor="accent1" w:themeShade="7F"/>
      <w:spacing w:val="15"/>
    </w:rPr>
  </w:style>
  <w:style w:type="character" w:customStyle="1" w:styleId="Heading4Char">
    <w:name w:val="Heading 4 Char"/>
    <w:basedOn w:val="DefaultParagraphFont"/>
    <w:link w:val="Heading4"/>
    <w:uiPriority w:val="9"/>
    <w:semiHidden/>
    <w:rsid w:val="0086621C"/>
    <w:rPr>
      <w:caps/>
      <w:color w:val="1481AB" w:themeColor="accent1" w:themeShade="BF"/>
      <w:spacing w:val="10"/>
    </w:rPr>
  </w:style>
  <w:style w:type="character" w:customStyle="1" w:styleId="Heading5Char">
    <w:name w:val="Heading 5 Char"/>
    <w:basedOn w:val="DefaultParagraphFont"/>
    <w:link w:val="Heading5"/>
    <w:uiPriority w:val="9"/>
    <w:semiHidden/>
    <w:rsid w:val="0086621C"/>
    <w:rPr>
      <w:caps/>
      <w:color w:val="1481AB" w:themeColor="accent1" w:themeShade="BF"/>
      <w:spacing w:val="10"/>
    </w:rPr>
  </w:style>
  <w:style w:type="character" w:customStyle="1" w:styleId="Heading6Char">
    <w:name w:val="Heading 6 Char"/>
    <w:basedOn w:val="DefaultParagraphFont"/>
    <w:link w:val="Heading6"/>
    <w:uiPriority w:val="9"/>
    <w:semiHidden/>
    <w:rsid w:val="0086621C"/>
    <w:rPr>
      <w:caps/>
      <w:color w:val="1481AB" w:themeColor="accent1" w:themeShade="BF"/>
      <w:spacing w:val="10"/>
    </w:rPr>
  </w:style>
  <w:style w:type="character" w:customStyle="1" w:styleId="Heading7Char">
    <w:name w:val="Heading 7 Char"/>
    <w:basedOn w:val="DefaultParagraphFont"/>
    <w:link w:val="Heading7"/>
    <w:uiPriority w:val="9"/>
    <w:semiHidden/>
    <w:rsid w:val="0086621C"/>
    <w:rPr>
      <w:caps/>
      <w:color w:val="1481AB" w:themeColor="accent1" w:themeShade="BF"/>
      <w:spacing w:val="10"/>
    </w:rPr>
  </w:style>
  <w:style w:type="character" w:customStyle="1" w:styleId="Heading8Char">
    <w:name w:val="Heading 8 Char"/>
    <w:basedOn w:val="DefaultParagraphFont"/>
    <w:link w:val="Heading8"/>
    <w:uiPriority w:val="9"/>
    <w:semiHidden/>
    <w:rsid w:val="0086621C"/>
    <w:rPr>
      <w:caps/>
      <w:spacing w:val="10"/>
      <w:sz w:val="18"/>
      <w:szCs w:val="18"/>
    </w:rPr>
  </w:style>
  <w:style w:type="character" w:customStyle="1" w:styleId="Heading9Char">
    <w:name w:val="Heading 9 Char"/>
    <w:basedOn w:val="DefaultParagraphFont"/>
    <w:link w:val="Heading9"/>
    <w:uiPriority w:val="9"/>
    <w:semiHidden/>
    <w:rsid w:val="0086621C"/>
    <w:rPr>
      <w:i/>
      <w:iCs/>
      <w:caps/>
      <w:spacing w:val="10"/>
      <w:sz w:val="18"/>
      <w:szCs w:val="18"/>
    </w:rPr>
  </w:style>
  <w:style w:type="paragraph" w:styleId="Caption">
    <w:name w:val="caption"/>
    <w:basedOn w:val="Normal"/>
    <w:next w:val="Normal"/>
    <w:uiPriority w:val="35"/>
    <w:semiHidden/>
    <w:unhideWhenUsed/>
    <w:qFormat/>
    <w:rsid w:val="0086621C"/>
    <w:pPr>
      <w:spacing w:before="100"/>
    </w:pPr>
    <w:rPr>
      <w:rFonts w:asciiTheme="minorHAnsi" w:eastAsiaTheme="minorHAnsi" w:hAnsiTheme="minorHAnsi" w:cstheme="minorBidi"/>
      <w:b/>
      <w:bCs/>
      <w:color w:val="1481AB" w:themeColor="accent1" w:themeShade="BF"/>
      <w:sz w:val="16"/>
      <w:szCs w:val="16"/>
      <w:lang w:bidi="th-TH"/>
    </w:rPr>
  </w:style>
  <w:style w:type="paragraph" w:styleId="Title">
    <w:name w:val="Title"/>
    <w:basedOn w:val="Normal"/>
    <w:next w:val="Normal"/>
    <w:link w:val="TitleChar"/>
    <w:uiPriority w:val="10"/>
    <w:qFormat/>
    <w:rsid w:val="0086621C"/>
    <w:pPr>
      <w:spacing w:after="0"/>
    </w:pPr>
    <w:rPr>
      <w:rFonts w:asciiTheme="majorHAnsi" w:eastAsiaTheme="majorEastAsia" w:hAnsiTheme="majorHAnsi" w:cstheme="majorBidi"/>
      <w:caps/>
      <w:color w:val="1CADE4" w:themeColor="accent1"/>
      <w:spacing w:val="10"/>
      <w:sz w:val="52"/>
      <w:szCs w:val="52"/>
      <w:lang w:bidi="th-TH"/>
    </w:rPr>
  </w:style>
  <w:style w:type="character" w:customStyle="1" w:styleId="TitleChar">
    <w:name w:val="Title Char"/>
    <w:basedOn w:val="DefaultParagraphFont"/>
    <w:link w:val="Title"/>
    <w:uiPriority w:val="10"/>
    <w:rsid w:val="0086621C"/>
    <w:rPr>
      <w:rFonts w:asciiTheme="majorHAnsi" w:eastAsiaTheme="majorEastAsia" w:hAnsiTheme="majorHAnsi" w:cstheme="majorBidi"/>
      <w:caps/>
      <w:color w:val="1CADE4" w:themeColor="accent1"/>
      <w:spacing w:val="10"/>
      <w:sz w:val="52"/>
      <w:szCs w:val="52"/>
    </w:rPr>
  </w:style>
  <w:style w:type="paragraph" w:styleId="Subtitle">
    <w:name w:val="Subtitle"/>
    <w:basedOn w:val="Normal"/>
    <w:next w:val="Normal"/>
    <w:link w:val="SubtitleChar"/>
    <w:uiPriority w:val="11"/>
    <w:qFormat/>
    <w:rsid w:val="0086621C"/>
    <w:pPr>
      <w:spacing w:after="500" w:line="240" w:lineRule="auto"/>
    </w:pPr>
    <w:rPr>
      <w:rFonts w:asciiTheme="minorHAnsi" w:eastAsiaTheme="minorHAnsi" w:hAnsiTheme="minorHAnsi" w:cstheme="minorBidi"/>
      <w:caps/>
      <w:color w:val="595959" w:themeColor="text1" w:themeTint="A6"/>
      <w:spacing w:val="10"/>
      <w:sz w:val="21"/>
      <w:szCs w:val="21"/>
      <w:lang w:bidi="th-TH"/>
    </w:rPr>
  </w:style>
  <w:style w:type="character" w:customStyle="1" w:styleId="SubtitleChar">
    <w:name w:val="Subtitle Char"/>
    <w:basedOn w:val="DefaultParagraphFont"/>
    <w:link w:val="Subtitle"/>
    <w:uiPriority w:val="11"/>
    <w:rsid w:val="0086621C"/>
    <w:rPr>
      <w:caps/>
      <w:color w:val="595959" w:themeColor="text1" w:themeTint="A6"/>
      <w:spacing w:val="10"/>
      <w:sz w:val="21"/>
      <w:szCs w:val="21"/>
    </w:rPr>
  </w:style>
  <w:style w:type="character" w:styleId="Strong">
    <w:name w:val="Strong"/>
    <w:uiPriority w:val="22"/>
    <w:qFormat/>
    <w:rsid w:val="0086621C"/>
    <w:rPr>
      <w:b/>
      <w:bCs/>
    </w:rPr>
  </w:style>
  <w:style w:type="character" w:styleId="Emphasis">
    <w:name w:val="Emphasis"/>
    <w:uiPriority w:val="20"/>
    <w:qFormat/>
    <w:rsid w:val="0086621C"/>
    <w:rPr>
      <w:caps/>
      <w:color w:val="0D5571" w:themeColor="accent1" w:themeShade="7F"/>
      <w:spacing w:val="5"/>
    </w:rPr>
  </w:style>
  <w:style w:type="paragraph" w:styleId="NoSpacing">
    <w:name w:val="No Spacing"/>
    <w:uiPriority w:val="1"/>
    <w:qFormat/>
    <w:rsid w:val="0086621C"/>
    <w:pPr>
      <w:spacing w:after="0" w:line="240" w:lineRule="auto"/>
    </w:pPr>
  </w:style>
  <w:style w:type="paragraph" w:styleId="ListParagraph">
    <w:name w:val="List Paragraph"/>
    <w:basedOn w:val="Normal"/>
    <w:uiPriority w:val="34"/>
    <w:qFormat/>
    <w:rsid w:val="0086621C"/>
    <w:pPr>
      <w:spacing w:before="100"/>
      <w:ind w:left="720"/>
      <w:contextualSpacing/>
    </w:pPr>
    <w:rPr>
      <w:rFonts w:asciiTheme="minorHAnsi" w:eastAsiaTheme="minorHAnsi" w:hAnsiTheme="minorHAnsi" w:cs="Cordia New"/>
      <w:sz w:val="20"/>
      <w:szCs w:val="25"/>
      <w:lang w:bidi="th-TH"/>
    </w:rPr>
  </w:style>
  <w:style w:type="paragraph" w:styleId="Quote">
    <w:name w:val="Quote"/>
    <w:basedOn w:val="Normal"/>
    <w:next w:val="Normal"/>
    <w:link w:val="QuoteChar"/>
    <w:uiPriority w:val="29"/>
    <w:qFormat/>
    <w:rsid w:val="0086621C"/>
    <w:pPr>
      <w:spacing w:before="100"/>
    </w:pPr>
    <w:rPr>
      <w:rFonts w:asciiTheme="minorHAnsi" w:eastAsiaTheme="minorHAnsi" w:hAnsiTheme="minorHAnsi" w:cstheme="minorBidi"/>
      <w:i/>
      <w:iCs/>
      <w:sz w:val="24"/>
      <w:szCs w:val="24"/>
      <w:lang w:bidi="th-TH"/>
    </w:rPr>
  </w:style>
  <w:style w:type="character" w:customStyle="1" w:styleId="QuoteChar">
    <w:name w:val="Quote Char"/>
    <w:basedOn w:val="DefaultParagraphFont"/>
    <w:link w:val="Quote"/>
    <w:uiPriority w:val="29"/>
    <w:rsid w:val="0086621C"/>
    <w:rPr>
      <w:i/>
      <w:iCs/>
      <w:sz w:val="24"/>
      <w:szCs w:val="24"/>
    </w:rPr>
  </w:style>
  <w:style w:type="paragraph" w:styleId="IntenseQuote">
    <w:name w:val="Intense Quote"/>
    <w:basedOn w:val="Normal"/>
    <w:next w:val="Normal"/>
    <w:link w:val="IntenseQuoteChar"/>
    <w:uiPriority w:val="30"/>
    <w:qFormat/>
    <w:rsid w:val="0086621C"/>
    <w:pPr>
      <w:spacing w:before="240" w:after="240" w:line="240" w:lineRule="auto"/>
      <w:ind w:left="1080" w:right="1080"/>
      <w:jc w:val="center"/>
    </w:pPr>
    <w:rPr>
      <w:rFonts w:asciiTheme="minorHAnsi" w:eastAsiaTheme="minorHAnsi" w:hAnsiTheme="minorHAnsi" w:cstheme="minorBidi"/>
      <w:color w:val="1CADE4" w:themeColor="accent1"/>
      <w:sz w:val="24"/>
      <w:szCs w:val="24"/>
      <w:lang w:bidi="th-TH"/>
    </w:rPr>
  </w:style>
  <w:style w:type="character" w:customStyle="1" w:styleId="IntenseQuoteChar">
    <w:name w:val="Intense Quote Char"/>
    <w:basedOn w:val="DefaultParagraphFont"/>
    <w:link w:val="IntenseQuote"/>
    <w:uiPriority w:val="30"/>
    <w:rsid w:val="0086621C"/>
    <w:rPr>
      <w:color w:val="1CADE4" w:themeColor="accent1"/>
      <w:sz w:val="24"/>
      <w:szCs w:val="24"/>
    </w:rPr>
  </w:style>
  <w:style w:type="character" w:styleId="SubtleEmphasis">
    <w:name w:val="Subtle Emphasis"/>
    <w:uiPriority w:val="19"/>
    <w:qFormat/>
    <w:rsid w:val="0086621C"/>
    <w:rPr>
      <w:i/>
      <w:iCs/>
      <w:color w:val="0D5571" w:themeColor="accent1" w:themeShade="7F"/>
    </w:rPr>
  </w:style>
  <w:style w:type="character" w:styleId="IntenseEmphasis">
    <w:name w:val="Intense Emphasis"/>
    <w:uiPriority w:val="21"/>
    <w:qFormat/>
    <w:rsid w:val="0086621C"/>
    <w:rPr>
      <w:b/>
      <w:bCs/>
      <w:caps/>
      <w:color w:val="0D5571" w:themeColor="accent1" w:themeShade="7F"/>
      <w:spacing w:val="10"/>
    </w:rPr>
  </w:style>
  <w:style w:type="character" w:styleId="SubtleReference">
    <w:name w:val="Subtle Reference"/>
    <w:uiPriority w:val="31"/>
    <w:qFormat/>
    <w:rsid w:val="0086621C"/>
    <w:rPr>
      <w:b/>
      <w:bCs/>
      <w:color w:val="1CADE4" w:themeColor="accent1"/>
    </w:rPr>
  </w:style>
  <w:style w:type="character" w:styleId="IntenseReference">
    <w:name w:val="Intense Reference"/>
    <w:uiPriority w:val="32"/>
    <w:qFormat/>
    <w:rsid w:val="0086621C"/>
    <w:rPr>
      <w:b/>
      <w:bCs/>
      <w:i/>
      <w:iCs/>
      <w:caps/>
      <w:color w:val="1CADE4" w:themeColor="accent1"/>
    </w:rPr>
  </w:style>
  <w:style w:type="character" w:styleId="BookTitle">
    <w:name w:val="Book Title"/>
    <w:uiPriority w:val="33"/>
    <w:qFormat/>
    <w:rsid w:val="0086621C"/>
    <w:rPr>
      <w:b/>
      <w:bCs/>
      <w:i/>
      <w:iCs/>
      <w:spacing w:val="0"/>
    </w:rPr>
  </w:style>
  <w:style w:type="paragraph" w:styleId="TOCHeading">
    <w:name w:val="TOC Heading"/>
    <w:basedOn w:val="Heading1"/>
    <w:next w:val="Normal"/>
    <w:uiPriority w:val="39"/>
    <w:semiHidden/>
    <w:unhideWhenUsed/>
    <w:qFormat/>
    <w:rsid w:val="0086621C"/>
    <w:pPr>
      <w:outlineLvl w:val="9"/>
    </w:pPr>
  </w:style>
  <w:style w:type="character" w:styleId="PageNumber">
    <w:name w:val="page number"/>
    <w:basedOn w:val="DefaultParagraphFont"/>
    <w:rsid w:val="007C0BE8"/>
  </w:style>
  <w:style w:type="paragraph" w:styleId="Footer">
    <w:name w:val="footer"/>
    <w:basedOn w:val="Normal"/>
    <w:link w:val="FooterChar"/>
    <w:rsid w:val="007C0BE8"/>
    <w:pPr>
      <w:tabs>
        <w:tab w:val="center" w:pos="4320"/>
        <w:tab w:val="right" w:pos="8640"/>
      </w:tabs>
      <w:spacing w:after="0" w:line="240" w:lineRule="auto"/>
    </w:pPr>
    <w:rPr>
      <w:rFonts w:eastAsia="Times New Roman"/>
      <w:sz w:val="20"/>
      <w:szCs w:val="28"/>
      <w:lang w:val="en-US"/>
    </w:rPr>
  </w:style>
  <w:style w:type="character" w:customStyle="1" w:styleId="FooterChar">
    <w:name w:val="Footer Char"/>
    <w:basedOn w:val="DefaultParagraphFont"/>
    <w:link w:val="Footer"/>
    <w:rsid w:val="007C0BE8"/>
    <w:rPr>
      <w:rFonts w:ascii="Times New Roman" w:eastAsia="Times New Roman" w:hAnsi="Times New Roman" w:cs="Times New Roman"/>
      <w:szCs w:val="28"/>
      <w:lang w:val="en-US" w:bidi="ar-SA"/>
    </w:rPr>
  </w:style>
  <w:style w:type="paragraph" w:styleId="Header">
    <w:name w:val="header"/>
    <w:basedOn w:val="Normal"/>
    <w:link w:val="HeaderChar"/>
    <w:uiPriority w:val="99"/>
    <w:rsid w:val="007C0BE8"/>
    <w:pPr>
      <w:tabs>
        <w:tab w:val="center" w:pos="4680"/>
        <w:tab w:val="right" w:pos="9360"/>
      </w:tabs>
      <w:spacing w:after="0" w:line="240" w:lineRule="auto"/>
    </w:pPr>
    <w:rPr>
      <w:rFonts w:eastAsia="Times New Roman"/>
      <w:sz w:val="20"/>
      <w:szCs w:val="28"/>
      <w:lang w:val="en-US"/>
    </w:rPr>
  </w:style>
  <w:style w:type="character" w:customStyle="1" w:styleId="HeaderChar">
    <w:name w:val="Header Char"/>
    <w:basedOn w:val="DefaultParagraphFont"/>
    <w:link w:val="Header"/>
    <w:uiPriority w:val="99"/>
    <w:rsid w:val="007C0BE8"/>
    <w:rPr>
      <w:rFonts w:ascii="Times New Roman" w:eastAsia="Times New Roman" w:hAnsi="Times New Roman" w:cs="Times New Roman"/>
      <w:szCs w:val="28"/>
      <w:lang w:val="en-US" w:bidi="ar-SA"/>
    </w:rPr>
  </w:style>
  <w:style w:type="character" w:customStyle="1" w:styleId="dieuCharChar">
    <w:name w:val="dieu Char Char"/>
    <w:rsid w:val="007C0BE8"/>
    <w:rPr>
      <w:b/>
      <w:color w:val="0000FF"/>
      <w:sz w:val="26"/>
      <w:szCs w:val="24"/>
      <w:lang w:val="en-US" w:eastAsia="en-US" w:bidi="ar-SA"/>
    </w:rPr>
  </w:style>
  <w:style w:type="paragraph" w:styleId="FootnoteText">
    <w:name w:val="footnote text"/>
    <w:basedOn w:val="Normal"/>
    <w:link w:val="FootnoteTextChar"/>
    <w:uiPriority w:val="99"/>
    <w:unhideWhenUsed/>
    <w:rsid w:val="007C0BE8"/>
    <w:pPr>
      <w:spacing w:after="0" w:line="240" w:lineRule="auto"/>
    </w:pPr>
    <w:rPr>
      <w:rFonts w:eastAsia="Calibri"/>
      <w:sz w:val="20"/>
      <w:szCs w:val="20"/>
      <w:lang w:val="en-US"/>
    </w:rPr>
  </w:style>
  <w:style w:type="character" w:customStyle="1" w:styleId="FootnoteTextChar">
    <w:name w:val="Footnote Text Char"/>
    <w:basedOn w:val="DefaultParagraphFont"/>
    <w:link w:val="FootnoteText"/>
    <w:uiPriority w:val="99"/>
    <w:rsid w:val="007C0BE8"/>
    <w:rPr>
      <w:rFonts w:ascii="Times New Roman" w:eastAsia="Calibri" w:hAnsi="Times New Roman" w:cs="Times New Roman"/>
      <w:lang w:val="en-US" w:bidi="ar-SA"/>
    </w:rPr>
  </w:style>
  <w:style w:type="character" w:styleId="FootnoteReference">
    <w:name w:val="footnote reference"/>
    <w:aliases w:val="Footnote,Footnote text,ftref,BearingPoint,16 Point,Superscript 6 Point,fr,Footnote Text1,f,Ref,de nota al pie,Footnote + Arial,10 pt,Black,Footnote Text11,Footnote Reference 2,BVI fnr,Footnote Text111,Footnote Text2, BVI fnr,4_,f1"/>
    <w:basedOn w:val="DefaultParagraphFont"/>
    <w:uiPriority w:val="99"/>
    <w:unhideWhenUsed/>
    <w:qFormat/>
    <w:rsid w:val="007C0BE8"/>
    <w:rPr>
      <w:vertAlign w:val="superscript"/>
    </w:rPr>
  </w:style>
  <w:style w:type="table" w:styleId="TableGrid">
    <w:name w:val="Table Grid"/>
    <w:basedOn w:val="TableNormal"/>
    <w:uiPriority w:val="59"/>
    <w:rsid w:val="00173C8D"/>
    <w:pPr>
      <w:spacing w:before="0" w:after="0" w:line="240" w:lineRule="auto"/>
    </w:pPr>
    <w:rPr>
      <w:sz w:val="22"/>
      <w:szCs w:val="22"/>
      <w:lang w:val="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CharCharCharChar">
    <w:name w:val="Char Char Char Char1 Char Char Char Char"/>
    <w:basedOn w:val="Normal"/>
    <w:rsid w:val="00EB6AF9"/>
    <w:pPr>
      <w:spacing w:after="160" w:line="240" w:lineRule="exact"/>
    </w:pPr>
    <w:rPr>
      <w:rFonts w:ascii="Verdana" w:eastAsia="Times New Roman" w:hAnsi="Verdana"/>
      <w:sz w:val="20"/>
      <w:szCs w:val="20"/>
      <w:lang w:val="en-GB"/>
    </w:rPr>
  </w:style>
  <w:style w:type="paragraph" w:customStyle="1" w:styleId="CharChar1CharChar">
    <w:name w:val="Char Char1 Char Char"/>
    <w:basedOn w:val="Normal"/>
    <w:semiHidden/>
    <w:rsid w:val="00F053ED"/>
    <w:pPr>
      <w:spacing w:after="160" w:line="240" w:lineRule="exact"/>
    </w:pPr>
    <w:rPr>
      <w:rFonts w:ascii="Arial" w:eastAsia="Times New Roman" w:hAnsi="Arial"/>
      <w:noProof/>
      <w:sz w:val="22"/>
      <w:lang w:val="en-US"/>
    </w:rPr>
  </w:style>
  <w:style w:type="paragraph" w:styleId="BodyText">
    <w:name w:val="Body Text"/>
    <w:basedOn w:val="Normal"/>
    <w:link w:val="BodyTextChar"/>
    <w:uiPriority w:val="1"/>
    <w:unhideWhenUsed/>
    <w:qFormat/>
    <w:rsid w:val="00645B20"/>
    <w:pPr>
      <w:widowControl w:val="0"/>
      <w:autoSpaceDE w:val="0"/>
      <w:autoSpaceDN w:val="0"/>
      <w:spacing w:after="0" w:line="240" w:lineRule="auto"/>
    </w:pPr>
    <w:rPr>
      <w:rFonts w:eastAsia="Times New Roman"/>
      <w:szCs w:val="28"/>
      <w:lang w:val="en-US" w:bidi="en-US"/>
    </w:rPr>
  </w:style>
  <w:style w:type="character" w:customStyle="1" w:styleId="BodyTextChar">
    <w:name w:val="Body Text Char"/>
    <w:basedOn w:val="DefaultParagraphFont"/>
    <w:link w:val="BodyText"/>
    <w:uiPriority w:val="1"/>
    <w:rsid w:val="00645B20"/>
    <w:rPr>
      <w:rFonts w:ascii="Times New Roman" w:eastAsia="Times New Roman" w:hAnsi="Times New Roman" w:cs="Times New Roman"/>
      <w:sz w:val="28"/>
      <w:szCs w:val="28"/>
      <w:lang w:val="en-US" w:bidi="en-US"/>
    </w:rPr>
  </w:style>
  <w:style w:type="character" w:customStyle="1" w:styleId="BodytextChar0">
    <w:name w:val="Body text_ Char"/>
    <w:rsid w:val="003D0CAF"/>
    <w:rPr>
      <w:sz w:val="28"/>
      <w:szCs w:val="28"/>
      <w:shd w:val="clear" w:color="auto" w:fill="FFFFFF"/>
      <w:lang w:bidi="ar-SA"/>
    </w:rPr>
  </w:style>
  <w:style w:type="paragraph" w:styleId="NormalWeb">
    <w:name w:val="Normal (Web)"/>
    <w:basedOn w:val="Normal"/>
    <w:uiPriority w:val="99"/>
    <w:unhideWhenUsed/>
    <w:rsid w:val="00741F81"/>
    <w:pPr>
      <w:spacing w:before="100" w:beforeAutospacing="1" w:after="100" w:afterAutospacing="1" w:line="240" w:lineRule="auto"/>
    </w:pPr>
    <w:rPr>
      <w:rFonts w:eastAsia="Times New Roman"/>
      <w:sz w:val="24"/>
      <w:szCs w:val="24"/>
      <w:lang w:val="en-US"/>
    </w:rPr>
  </w:style>
  <w:style w:type="character" w:customStyle="1" w:styleId="fontstyle01">
    <w:name w:val="fontstyle01"/>
    <w:basedOn w:val="DefaultParagraphFont"/>
    <w:rsid w:val="00BE2F8E"/>
    <w:rPr>
      <w:rFonts w:ascii="TimesNewRomanPS-BoldMT" w:hAnsi="TimesNewRomanPS-BoldMT" w:hint="default"/>
      <w:b/>
      <w:bCs/>
      <w:i w:val="0"/>
      <w:iCs w:val="0"/>
      <w:color w:val="000000"/>
      <w:sz w:val="30"/>
      <w:szCs w:val="30"/>
    </w:rPr>
  </w:style>
  <w:style w:type="character" w:customStyle="1" w:styleId="fontstyle21">
    <w:name w:val="fontstyle21"/>
    <w:basedOn w:val="DefaultParagraphFont"/>
    <w:rsid w:val="00BE2F8E"/>
    <w:rPr>
      <w:rFonts w:ascii="TimesNewRomanPSMT" w:hAnsi="TimesNewRomanPSMT" w:hint="default"/>
      <w:b w:val="0"/>
      <w:bCs w:val="0"/>
      <w:i w:val="0"/>
      <w:iCs w:val="0"/>
      <w:color w:val="000000"/>
      <w:sz w:val="30"/>
      <w:szCs w:val="30"/>
    </w:rPr>
  </w:style>
  <w:style w:type="paragraph" w:styleId="BalloonText">
    <w:name w:val="Balloon Text"/>
    <w:basedOn w:val="Normal"/>
    <w:link w:val="BalloonTextChar"/>
    <w:uiPriority w:val="99"/>
    <w:semiHidden/>
    <w:unhideWhenUsed/>
    <w:rsid w:val="00BF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B4B"/>
    <w:rPr>
      <w:rFonts w:ascii="Segoe UI" w:eastAsia="Arial" w:hAnsi="Segoe UI" w:cs="Segoe UI"/>
      <w:sz w:val="18"/>
      <w:szCs w:val="18"/>
      <w:lang w:bidi="ar-SA"/>
    </w:rPr>
  </w:style>
  <w:style w:type="paragraph" w:customStyle="1" w:styleId="w6asjqtextbase">
    <w:name w:val="w6asjq_textbase"/>
    <w:basedOn w:val="Normal"/>
    <w:rsid w:val="00973C2E"/>
    <w:pPr>
      <w:spacing w:before="100" w:beforeAutospacing="1" w:after="100" w:afterAutospacing="1" w:line="240" w:lineRule="auto"/>
    </w:pPr>
    <w:rPr>
      <w:rFonts w:eastAsia="Times New Roman"/>
      <w:sz w:val="24"/>
      <w:szCs w:val="24"/>
      <w:lang w:val="en-US"/>
    </w:rPr>
  </w:style>
  <w:style w:type="paragraph" w:customStyle="1" w:styleId="isselectedend">
    <w:name w:val="isselectedend"/>
    <w:basedOn w:val="Normal"/>
    <w:rsid w:val="00682535"/>
    <w:pPr>
      <w:spacing w:before="100" w:beforeAutospacing="1" w:after="100" w:afterAutospacing="1" w:line="240" w:lineRule="auto"/>
    </w:pPr>
    <w:rPr>
      <w:rFonts w:eastAsia="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vi-VN" w:eastAsia="en-US" w:bidi="th-TH"/>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BE8"/>
    <w:pPr>
      <w:spacing w:before="0"/>
    </w:pPr>
    <w:rPr>
      <w:rFonts w:ascii="Times New Roman" w:eastAsia="Arial" w:hAnsi="Times New Roman" w:cs="Times New Roman"/>
      <w:sz w:val="28"/>
      <w:szCs w:val="22"/>
      <w:lang w:bidi="ar-SA"/>
    </w:rPr>
  </w:style>
  <w:style w:type="paragraph" w:styleId="Heading1">
    <w:name w:val="heading 1"/>
    <w:basedOn w:val="Normal"/>
    <w:next w:val="Normal"/>
    <w:link w:val="Heading1Char"/>
    <w:uiPriority w:val="9"/>
    <w:qFormat/>
    <w:rsid w:val="0086621C"/>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before="100" w:after="0"/>
      <w:outlineLvl w:val="0"/>
    </w:pPr>
    <w:rPr>
      <w:rFonts w:asciiTheme="minorHAnsi" w:eastAsiaTheme="minorHAnsi" w:hAnsiTheme="minorHAnsi" w:cstheme="minorBidi"/>
      <w:caps/>
      <w:color w:val="FFFFFF" w:themeColor="background1"/>
      <w:spacing w:val="15"/>
      <w:sz w:val="22"/>
      <w:lang w:bidi="th-TH"/>
    </w:rPr>
  </w:style>
  <w:style w:type="paragraph" w:styleId="Heading2">
    <w:name w:val="heading 2"/>
    <w:basedOn w:val="Normal"/>
    <w:next w:val="Normal"/>
    <w:link w:val="Heading2Char"/>
    <w:uiPriority w:val="9"/>
    <w:semiHidden/>
    <w:unhideWhenUsed/>
    <w:qFormat/>
    <w:rsid w:val="0086621C"/>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before="100" w:after="0"/>
      <w:outlineLvl w:val="1"/>
    </w:pPr>
    <w:rPr>
      <w:rFonts w:asciiTheme="minorHAnsi" w:eastAsiaTheme="minorHAnsi" w:hAnsiTheme="minorHAnsi" w:cstheme="minorBidi"/>
      <w:caps/>
      <w:spacing w:val="15"/>
      <w:sz w:val="20"/>
      <w:szCs w:val="20"/>
      <w:lang w:bidi="th-TH"/>
    </w:rPr>
  </w:style>
  <w:style w:type="paragraph" w:styleId="Heading3">
    <w:name w:val="heading 3"/>
    <w:basedOn w:val="Normal"/>
    <w:next w:val="Normal"/>
    <w:link w:val="Heading3Char"/>
    <w:uiPriority w:val="9"/>
    <w:semiHidden/>
    <w:unhideWhenUsed/>
    <w:qFormat/>
    <w:rsid w:val="0086621C"/>
    <w:pPr>
      <w:pBdr>
        <w:top w:val="single" w:sz="6" w:space="2" w:color="1CADE4" w:themeColor="accent1"/>
      </w:pBdr>
      <w:spacing w:before="300" w:after="0"/>
      <w:outlineLvl w:val="2"/>
    </w:pPr>
    <w:rPr>
      <w:rFonts w:asciiTheme="minorHAnsi" w:eastAsiaTheme="minorHAnsi" w:hAnsiTheme="minorHAnsi" w:cstheme="minorBidi"/>
      <w:caps/>
      <w:color w:val="0D5571" w:themeColor="accent1" w:themeShade="7F"/>
      <w:spacing w:val="15"/>
      <w:sz w:val="20"/>
      <w:szCs w:val="20"/>
      <w:lang w:bidi="th-TH"/>
    </w:rPr>
  </w:style>
  <w:style w:type="paragraph" w:styleId="Heading4">
    <w:name w:val="heading 4"/>
    <w:basedOn w:val="Normal"/>
    <w:next w:val="Normal"/>
    <w:link w:val="Heading4Char"/>
    <w:uiPriority w:val="9"/>
    <w:semiHidden/>
    <w:unhideWhenUsed/>
    <w:qFormat/>
    <w:rsid w:val="0086621C"/>
    <w:pPr>
      <w:pBdr>
        <w:top w:val="dotted" w:sz="6" w:space="2" w:color="1CADE4" w:themeColor="accent1"/>
      </w:pBdr>
      <w:spacing w:before="200" w:after="0"/>
      <w:outlineLvl w:val="3"/>
    </w:pPr>
    <w:rPr>
      <w:rFonts w:asciiTheme="minorHAnsi" w:eastAsiaTheme="minorHAnsi" w:hAnsiTheme="minorHAnsi" w:cstheme="minorBidi"/>
      <w:caps/>
      <w:color w:val="1481AB" w:themeColor="accent1" w:themeShade="BF"/>
      <w:spacing w:val="10"/>
      <w:sz w:val="20"/>
      <w:szCs w:val="20"/>
      <w:lang w:bidi="th-TH"/>
    </w:rPr>
  </w:style>
  <w:style w:type="paragraph" w:styleId="Heading5">
    <w:name w:val="heading 5"/>
    <w:basedOn w:val="Normal"/>
    <w:next w:val="Normal"/>
    <w:link w:val="Heading5Char"/>
    <w:uiPriority w:val="9"/>
    <w:semiHidden/>
    <w:unhideWhenUsed/>
    <w:qFormat/>
    <w:rsid w:val="0086621C"/>
    <w:pPr>
      <w:pBdr>
        <w:bottom w:val="single" w:sz="6" w:space="1" w:color="1CADE4" w:themeColor="accent1"/>
      </w:pBdr>
      <w:spacing w:before="200" w:after="0"/>
      <w:outlineLvl w:val="4"/>
    </w:pPr>
    <w:rPr>
      <w:rFonts w:asciiTheme="minorHAnsi" w:eastAsiaTheme="minorHAnsi" w:hAnsiTheme="minorHAnsi" w:cstheme="minorBidi"/>
      <w:caps/>
      <w:color w:val="1481AB" w:themeColor="accent1" w:themeShade="BF"/>
      <w:spacing w:val="10"/>
      <w:sz w:val="20"/>
      <w:szCs w:val="20"/>
      <w:lang w:bidi="th-TH"/>
    </w:rPr>
  </w:style>
  <w:style w:type="paragraph" w:styleId="Heading6">
    <w:name w:val="heading 6"/>
    <w:basedOn w:val="Normal"/>
    <w:next w:val="Normal"/>
    <w:link w:val="Heading6Char"/>
    <w:uiPriority w:val="9"/>
    <w:semiHidden/>
    <w:unhideWhenUsed/>
    <w:qFormat/>
    <w:rsid w:val="0086621C"/>
    <w:pPr>
      <w:pBdr>
        <w:bottom w:val="dotted" w:sz="6" w:space="1" w:color="1CADE4" w:themeColor="accent1"/>
      </w:pBdr>
      <w:spacing w:before="200" w:after="0"/>
      <w:outlineLvl w:val="5"/>
    </w:pPr>
    <w:rPr>
      <w:rFonts w:asciiTheme="minorHAnsi" w:eastAsiaTheme="minorHAnsi" w:hAnsiTheme="minorHAnsi" w:cstheme="minorBidi"/>
      <w:caps/>
      <w:color w:val="1481AB" w:themeColor="accent1" w:themeShade="BF"/>
      <w:spacing w:val="10"/>
      <w:sz w:val="20"/>
      <w:szCs w:val="20"/>
      <w:lang w:bidi="th-TH"/>
    </w:rPr>
  </w:style>
  <w:style w:type="paragraph" w:styleId="Heading7">
    <w:name w:val="heading 7"/>
    <w:basedOn w:val="Normal"/>
    <w:next w:val="Normal"/>
    <w:link w:val="Heading7Char"/>
    <w:uiPriority w:val="9"/>
    <w:semiHidden/>
    <w:unhideWhenUsed/>
    <w:qFormat/>
    <w:rsid w:val="0086621C"/>
    <w:pPr>
      <w:spacing w:before="200" w:after="0"/>
      <w:outlineLvl w:val="6"/>
    </w:pPr>
    <w:rPr>
      <w:rFonts w:asciiTheme="minorHAnsi" w:eastAsiaTheme="minorHAnsi" w:hAnsiTheme="minorHAnsi" w:cstheme="minorBidi"/>
      <w:caps/>
      <w:color w:val="1481AB" w:themeColor="accent1" w:themeShade="BF"/>
      <w:spacing w:val="10"/>
      <w:sz w:val="20"/>
      <w:szCs w:val="20"/>
      <w:lang w:bidi="th-TH"/>
    </w:rPr>
  </w:style>
  <w:style w:type="paragraph" w:styleId="Heading8">
    <w:name w:val="heading 8"/>
    <w:basedOn w:val="Normal"/>
    <w:next w:val="Normal"/>
    <w:link w:val="Heading8Char"/>
    <w:uiPriority w:val="9"/>
    <w:semiHidden/>
    <w:unhideWhenUsed/>
    <w:qFormat/>
    <w:rsid w:val="0086621C"/>
    <w:pPr>
      <w:spacing w:before="200" w:after="0"/>
      <w:outlineLvl w:val="7"/>
    </w:pPr>
    <w:rPr>
      <w:rFonts w:asciiTheme="minorHAnsi" w:eastAsiaTheme="minorHAnsi" w:hAnsiTheme="minorHAnsi" w:cstheme="minorBidi"/>
      <w:caps/>
      <w:spacing w:val="10"/>
      <w:sz w:val="18"/>
      <w:szCs w:val="18"/>
      <w:lang w:bidi="th-TH"/>
    </w:rPr>
  </w:style>
  <w:style w:type="paragraph" w:styleId="Heading9">
    <w:name w:val="heading 9"/>
    <w:basedOn w:val="Normal"/>
    <w:next w:val="Normal"/>
    <w:link w:val="Heading9Char"/>
    <w:uiPriority w:val="9"/>
    <w:semiHidden/>
    <w:unhideWhenUsed/>
    <w:qFormat/>
    <w:rsid w:val="0086621C"/>
    <w:pPr>
      <w:spacing w:before="200" w:after="0"/>
      <w:outlineLvl w:val="8"/>
    </w:pPr>
    <w:rPr>
      <w:rFonts w:asciiTheme="minorHAnsi" w:eastAsiaTheme="minorHAnsi" w:hAnsiTheme="minorHAnsi" w:cstheme="minorBidi"/>
      <w:i/>
      <w:iCs/>
      <w:caps/>
      <w:spacing w:val="10"/>
      <w:sz w:val="18"/>
      <w:szCs w:val="1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21C"/>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semiHidden/>
    <w:rsid w:val="0086621C"/>
    <w:rPr>
      <w:caps/>
      <w:spacing w:val="15"/>
      <w:shd w:val="clear" w:color="auto" w:fill="D1EEF9" w:themeFill="accent1" w:themeFillTint="33"/>
    </w:rPr>
  </w:style>
  <w:style w:type="character" w:customStyle="1" w:styleId="Heading3Char">
    <w:name w:val="Heading 3 Char"/>
    <w:basedOn w:val="DefaultParagraphFont"/>
    <w:link w:val="Heading3"/>
    <w:uiPriority w:val="9"/>
    <w:semiHidden/>
    <w:rsid w:val="0086621C"/>
    <w:rPr>
      <w:caps/>
      <w:color w:val="0D5571" w:themeColor="accent1" w:themeShade="7F"/>
      <w:spacing w:val="15"/>
    </w:rPr>
  </w:style>
  <w:style w:type="character" w:customStyle="1" w:styleId="Heading4Char">
    <w:name w:val="Heading 4 Char"/>
    <w:basedOn w:val="DefaultParagraphFont"/>
    <w:link w:val="Heading4"/>
    <w:uiPriority w:val="9"/>
    <w:semiHidden/>
    <w:rsid w:val="0086621C"/>
    <w:rPr>
      <w:caps/>
      <w:color w:val="1481AB" w:themeColor="accent1" w:themeShade="BF"/>
      <w:spacing w:val="10"/>
    </w:rPr>
  </w:style>
  <w:style w:type="character" w:customStyle="1" w:styleId="Heading5Char">
    <w:name w:val="Heading 5 Char"/>
    <w:basedOn w:val="DefaultParagraphFont"/>
    <w:link w:val="Heading5"/>
    <w:uiPriority w:val="9"/>
    <w:semiHidden/>
    <w:rsid w:val="0086621C"/>
    <w:rPr>
      <w:caps/>
      <w:color w:val="1481AB" w:themeColor="accent1" w:themeShade="BF"/>
      <w:spacing w:val="10"/>
    </w:rPr>
  </w:style>
  <w:style w:type="character" w:customStyle="1" w:styleId="Heading6Char">
    <w:name w:val="Heading 6 Char"/>
    <w:basedOn w:val="DefaultParagraphFont"/>
    <w:link w:val="Heading6"/>
    <w:uiPriority w:val="9"/>
    <w:semiHidden/>
    <w:rsid w:val="0086621C"/>
    <w:rPr>
      <w:caps/>
      <w:color w:val="1481AB" w:themeColor="accent1" w:themeShade="BF"/>
      <w:spacing w:val="10"/>
    </w:rPr>
  </w:style>
  <w:style w:type="character" w:customStyle="1" w:styleId="Heading7Char">
    <w:name w:val="Heading 7 Char"/>
    <w:basedOn w:val="DefaultParagraphFont"/>
    <w:link w:val="Heading7"/>
    <w:uiPriority w:val="9"/>
    <w:semiHidden/>
    <w:rsid w:val="0086621C"/>
    <w:rPr>
      <w:caps/>
      <w:color w:val="1481AB" w:themeColor="accent1" w:themeShade="BF"/>
      <w:spacing w:val="10"/>
    </w:rPr>
  </w:style>
  <w:style w:type="character" w:customStyle="1" w:styleId="Heading8Char">
    <w:name w:val="Heading 8 Char"/>
    <w:basedOn w:val="DefaultParagraphFont"/>
    <w:link w:val="Heading8"/>
    <w:uiPriority w:val="9"/>
    <w:semiHidden/>
    <w:rsid w:val="0086621C"/>
    <w:rPr>
      <w:caps/>
      <w:spacing w:val="10"/>
      <w:sz w:val="18"/>
      <w:szCs w:val="18"/>
    </w:rPr>
  </w:style>
  <w:style w:type="character" w:customStyle="1" w:styleId="Heading9Char">
    <w:name w:val="Heading 9 Char"/>
    <w:basedOn w:val="DefaultParagraphFont"/>
    <w:link w:val="Heading9"/>
    <w:uiPriority w:val="9"/>
    <w:semiHidden/>
    <w:rsid w:val="0086621C"/>
    <w:rPr>
      <w:i/>
      <w:iCs/>
      <w:caps/>
      <w:spacing w:val="10"/>
      <w:sz w:val="18"/>
      <w:szCs w:val="18"/>
    </w:rPr>
  </w:style>
  <w:style w:type="paragraph" w:styleId="Caption">
    <w:name w:val="caption"/>
    <w:basedOn w:val="Normal"/>
    <w:next w:val="Normal"/>
    <w:uiPriority w:val="35"/>
    <w:semiHidden/>
    <w:unhideWhenUsed/>
    <w:qFormat/>
    <w:rsid w:val="0086621C"/>
    <w:pPr>
      <w:spacing w:before="100"/>
    </w:pPr>
    <w:rPr>
      <w:rFonts w:asciiTheme="minorHAnsi" w:eastAsiaTheme="minorHAnsi" w:hAnsiTheme="minorHAnsi" w:cstheme="minorBidi"/>
      <w:b/>
      <w:bCs/>
      <w:color w:val="1481AB" w:themeColor="accent1" w:themeShade="BF"/>
      <w:sz w:val="16"/>
      <w:szCs w:val="16"/>
      <w:lang w:bidi="th-TH"/>
    </w:rPr>
  </w:style>
  <w:style w:type="paragraph" w:styleId="Title">
    <w:name w:val="Title"/>
    <w:basedOn w:val="Normal"/>
    <w:next w:val="Normal"/>
    <w:link w:val="TitleChar"/>
    <w:uiPriority w:val="10"/>
    <w:qFormat/>
    <w:rsid w:val="0086621C"/>
    <w:pPr>
      <w:spacing w:after="0"/>
    </w:pPr>
    <w:rPr>
      <w:rFonts w:asciiTheme="majorHAnsi" w:eastAsiaTheme="majorEastAsia" w:hAnsiTheme="majorHAnsi" w:cstheme="majorBidi"/>
      <w:caps/>
      <w:color w:val="1CADE4" w:themeColor="accent1"/>
      <w:spacing w:val="10"/>
      <w:sz w:val="52"/>
      <w:szCs w:val="52"/>
      <w:lang w:bidi="th-TH"/>
    </w:rPr>
  </w:style>
  <w:style w:type="character" w:customStyle="1" w:styleId="TitleChar">
    <w:name w:val="Title Char"/>
    <w:basedOn w:val="DefaultParagraphFont"/>
    <w:link w:val="Title"/>
    <w:uiPriority w:val="10"/>
    <w:rsid w:val="0086621C"/>
    <w:rPr>
      <w:rFonts w:asciiTheme="majorHAnsi" w:eastAsiaTheme="majorEastAsia" w:hAnsiTheme="majorHAnsi" w:cstheme="majorBidi"/>
      <w:caps/>
      <w:color w:val="1CADE4" w:themeColor="accent1"/>
      <w:spacing w:val="10"/>
      <w:sz w:val="52"/>
      <w:szCs w:val="52"/>
    </w:rPr>
  </w:style>
  <w:style w:type="paragraph" w:styleId="Subtitle">
    <w:name w:val="Subtitle"/>
    <w:basedOn w:val="Normal"/>
    <w:next w:val="Normal"/>
    <w:link w:val="SubtitleChar"/>
    <w:uiPriority w:val="11"/>
    <w:qFormat/>
    <w:rsid w:val="0086621C"/>
    <w:pPr>
      <w:spacing w:after="500" w:line="240" w:lineRule="auto"/>
    </w:pPr>
    <w:rPr>
      <w:rFonts w:asciiTheme="minorHAnsi" w:eastAsiaTheme="minorHAnsi" w:hAnsiTheme="minorHAnsi" w:cstheme="minorBidi"/>
      <w:caps/>
      <w:color w:val="595959" w:themeColor="text1" w:themeTint="A6"/>
      <w:spacing w:val="10"/>
      <w:sz w:val="21"/>
      <w:szCs w:val="21"/>
      <w:lang w:bidi="th-TH"/>
    </w:rPr>
  </w:style>
  <w:style w:type="character" w:customStyle="1" w:styleId="SubtitleChar">
    <w:name w:val="Subtitle Char"/>
    <w:basedOn w:val="DefaultParagraphFont"/>
    <w:link w:val="Subtitle"/>
    <w:uiPriority w:val="11"/>
    <w:rsid w:val="0086621C"/>
    <w:rPr>
      <w:caps/>
      <w:color w:val="595959" w:themeColor="text1" w:themeTint="A6"/>
      <w:spacing w:val="10"/>
      <w:sz w:val="21"/>
      <w:szCs w:val="21"/>
    </w:rPr>
  </w:style>
  <w:style w:type="character" w:styleId="Strong">
    <w:name w:val="Strong"/>
    <w:uiPriority w:val="22"/>
    <w:qFormat/>
    <w:rsid w:val="0086621C"/>
    <w:rPr>
      <w:b/>
      <w:bCs/>
    </w:rPr>
  </w:style>
  <w:style w:type="character" w:styleId="Emphasis">
    <w:name w:val="Emphasis"/>
    <w:uiPriority w:val="20"/>
    <w:qFormat/>
    <w:rsid w:val="0086621C"/>
    <w:rPr>
      <w:caps/>
      <w:color w:val="0D5571" w:themeColor="accent1" w:themeShade="7F"/>
      <w:spacing w:val="5"/>
    </w:rPr>
  </w:style>
  <w:style w:type="paragraph" w:styleId="NoSpacing">
    <w:name w:val="No Spacing"/>
    <w:uiPriority w:val="1"/>
    <w:qFormat/>
    <w:rsid w:val="0086621C"/>
    <w:pPr>
      <w:spacing w:after="0" w:line="240" w:lineRule="auto"/>
    </w:pPr>
  </w:style>
  <w:style w:type="paragraph" w:styleId="ListParagraph">
    <w:name w:val="List Paragraph"/>
    <w:basedOn w:val="Normal"/>
    <w:uiPriority w:val="34"/>
    <w:qFormat/>
    <w:rsid w:val="0086621C"/>
    <w:pPr>
      <w:spacing w:before="100"/>
      <w:ind w:left="720"/>
      <w:contextualSpacing/>
    </w:pPr>
    <w:rPr>
      <w:rFonts w:asciiTheme="minorHAnsi" w:eastAsiaTheme="minorHAnsi" w:hAnsiTheme="minorHAnsi" w:cs="Cordia New"/>
      <w:sz w:val="20"/>
      <w:szCs w:val="25"/>
      <w:lang w:bidi="th-TH"/>
    </w:rPr>
  </w:style>
  <w:style w:type="paragraph" w:styleId="Quote">
    <w:name w:val="Quote"/>
    <w:basedOn w:val="Normal"/>
    <w:next w:val="Normal"/>
    <w:link w:val="QuoteChar"/>
    <w:uiPriority w:val="29"/>
    <w:qFormat/>
    <w:rsid w:val="0086621C"/>
    <w:pPr>
      <w:spacing w:before="100"/>
    </w:pPr>
    <w:rPr>
      <w:rFonts w:asciiTheme="minorHAnsi" w:eastAsiaTheme="minorHAnsi" w:hAnsiTheme="minorHAnsi" w:cstheme="minorBidi"/>
      <w:i/>
      <w:iCs/>
      <w:sz w:val="24"/>
      <w:szCs w:val="24"/>
      <w:lang w:bidi="th-TH"/>
    </w:rPr>
  </w:style>
  <w:style w:type="character" w:customStyle="1" w:styleId="QuoteChar">
    <w:name w:val="Quote Char"/>
    <w:basedOn w:val="DefaultParagraphFont"/>
    <w:link w:val="Quote"/>
    <w:uiPriority w:val="29"/>
    <w:rsid w:val="0086621C"/>
    <w:rPr>
      <w:i/>
      <w:iCs/>
      <w:sz w:val="24"/>
      <w:szCs w:val="24"/>
    </w:rPr>
  </w:style>
  <w:style w:type="paragraph" w:styleId="IntenseQuote">
    <w:name w:val="Intense Quote"/>
    <w:basedOn w:val="Normal"/>
    <w:next w:val="Normal"/>
    <w:link w:val="IntenseQuoteChar"/>
    <w:uiPriority w:val="30"/>
    <w:qFormat/>
    <w:rsid w:val="0086621C"/>
    <w:pPr>
      <w:spacing w:before="240" w:after="240" w:line="240" w:lineRule="auto"/>
      <w:ind w:left="1080" w:right="1080"/>
      <w:jc w:val="center"/>
    </w:pPr>
    <w:rPr>
      <w:rFonts w:asciiTheme="minorHAnsi" w:eastAsiaTheme="minorHAnsi" w:hAnsiTheme="minorHAnsi" w:cstheme="minorBidi"/>
      <w:color w:val="1CADE4" w:themeColor="accent1"/>
      <w:sz w:val="24"/>
      <w:szCs w:val="24"/>
      <w:lang w:bidi="th-TH"/>
    </w:rPr>
  </w:style>
  <w:style w:type="character" w:customStyle="1" w:styleId="IntenseQuoteChar">
    <w:name w:val="Intense Quote Char"/>
    <w:basedOn w:val="DefaultParagraphFont"/>
    <w:link w:val="IntenseQuote"/>
    <w:uiPriority w:val="30"/>
    <w:rsid w:val="0086621C"/>
    <w:rPr>
      <w:color w:val="1CADE4" w:themeColor="accent1"/>
      <w:sz w:val="24"/>
      <w:szCs w:val="24"/>
    </w:rPr>
  </w:style>
  <w:style w:type="character" w:styleId="SubtleEmphasis">
    <w:name w:val="Subtle Emphasis"/>
    <w:uiPriority w:val="19"/>
    <w:qFormat/>
    <w:rsid w:val="0086621C"/>
    <w:rPr>
      <w:i/>
      <w:iCs/>
      <w:color w:val="0D5571" w:themeColor="accent1" w:themeShade="7F"/>
    </w:rPr>
  </w:style>
  <w:style w:type="character" w:styleId="IntenseEmphasis">
    <w:name w:val="Intense Emphasis"/>
    <w:uiPriority w:val="21"/>
    <w:qFormat/>
    <w:rsid w:val="0086621C"/>
    <w:rPr>
      <w:b/>
      <w:bCs/>
      <w:caps/>
      <w:color w:val="0D5571" w:themeColor="accent1" w:themeShade="7F"/>
      <w:spacing w:val="10"/>
    </w:rPr>
  </w:style>
  <w:style w:type="character" w:styleId="SubtleReference">
    <w:name w:val="Subtle Reference"/>
    <w:uiPriority w:val="31"/>
    <w:qFormat/>
    <w:rsid w:val="0086621C"/>
    <w:rPr>
      <w:b/>
      <w:bCs/>
      <w:color w:val="1CADE4" w:themeColor="accent1"/>
    </w:rPr>
  </w:style>
  <w:style w:type="character" w:styleId="IntenseReference">
    <w:name w:val="Intense Reference"/>
    <w:uiPriority w:val="32"/>
    <w:qFormat/>
    <w:rsid w:val="0086621C"/>
    <w:rPr>
      <w:b/>
      <w:bCs/>
      <w:i/>
      <w:iCs/>
      <w:caps/>
      <w:color w:val="1CADE4" w:themeColor="accent1"/>
    </w:rPr>
  </w:style>
  <w:style w:type="character" w:styleId="BookTitle">
    <w:name w:val="Book Title"/>
    <w:uiPriority w:val="33"/>
    <w:qFormat/>
    <w:rsid w:val="0086621C"/>
    <w:rPr>
      <w:b/>
      <w:bCs/>
      <w:i/>
      <w:iCs/>
      <w:spacing w:val="0"/>
    </w:rPr>
  </w:style>
  <w:style w:type="paragraph" w:styleId="TOCHeading">
    <w:name w:val="TOC Heading"/>
    <w:basedOn w:val="Heading1"/>
    <w:next w:val="Normal"/>
    <w:uiPriority w:val="39"/>
    <w:semiHidden/>
    <w:unhideWhenUsed/>
    <w:qFormat/>
    <w:rsid w:val="0086621C"/>
    <w:pPr>
      <w:outlineLvl w:val="9"/>
    </w:pPr>
  </w:style>
  <w:style w:type="character" w:styleId="PageNumber">
    <w:name w:val="page number"/>
    <w:basedOn w:val="DefaultParagraphFont"/>
    <w:rsid w:val="007C0BE8"/>
  </w:style>
  <w:style w:type="paragraph" w:styleId="Footer">
    <w:name w:val="footer"/>
    <w:basedOn w:val="Normal"/>
    <w:link w:val="FooterChar"/>
    <w:rsid w:val="007C0BE8"/>
    <w:pPr>
      <w:tabs>
        <w:tab w:val="center" w:pos="4320"/>
        <w:tab w:val="right" w:pos="8640"/>
      </w:tabs>
      <w:spacing w:after="0" w:line="240" w:lineRule="auto"/>
    </w:pPr>
    <w:rPr>
      <w:rFonts w:eastAsia="Times New Roman"/>
      <w:sz w:val="20"/>
      <w:szCs w:val="28"/>
      <w:lang w:val="en-US"/>
    </w:rPr>
  </w:style>
  <w:style w:type="character" w:customStyle="1" w:styleId="FooterChar">
    <w:name w:val="Footer Char"/>
    <w:basedOn w:val="DefaultParagraphFont"/>
    <w:link w:val="Footer"/>
    <w:rsid w:val="007C0BE8"/>
    <w:rPr>
      <w:rFonts w:ascii="Times New Roman" w:eastAsia="Times New Roman" w:hAnsi="Times New Roman" w:cs="Times New Roman"/>
      <w:szCs w:val="28"/>
      <w:lang w:val="en-US" w:bidi="ar-SA"/>
    </w:rPr>
  </w:style>
  <w:style w:type="paragraph" w:styleId="Header">
    <w:name w:val="header"/>
    <w:basedOn w:val="Normal"/>
    <w:link w:val="HeaderChar"/>
    <w:uiPriority w:val="99"/>
    <w:rsid w:val="007C0BE8"/>
    <w:pPr>
      <w:tabs>
        <w:tab w:val="center" w:pos="4680"/>
        <w:tab w:val="right" w:pos="9360"/>
      </w:tabs>
      <w:spacing w:after="0" w:line="240" w:lineRule="auto"/>
    </w:pPr>
    <w:rPr>
      <w:rFonts w:eastAsia="Times New Roman"/>
      <w:sz w:val="20"/>
      <w:szCs w:val="28"/>
      <w:lang w:val="en-US"/>
    </w:rPr>
  </w:style>
  <w:style w:type="character" w:customStyle="1" w:styleId="HeaderChar">
    <w:name w:val="Header Char"/>
    <w:basedOn w:val="DefaultParagraphFont"/>
    <w:link w:val="Header"/>
    <w:uiPriority w:val="99"/>
    <w:rsid w:val="007C0BE8"/>
    <w:rPr>
      <w:rFonts w:ascii="Times New Roman" w:eastAsia="Times New Roman" w:hAnsi="Times New Roman" w:cs="Times New Roman"/>
      <w:szCs w:val="28"/>
      <w:lang w:val="en-US" w:bidi="ar-SA"/>
    </w:rPr>
  </w:style>
  <w:style w:type="character" w:customStyle="1" w:styleId="dieuCharChar">
    <w:name w:val="dieu Char Char"/>
    <w:rsid w:val="007C0BE8"/>
    <w:rPr>
      <w:b/>
      <w:color w:val="0000FF"/>
      <w:sz w:val="26"/>
      <w:szCs w:val="24"/>
      <w:lang w:val="en-US" w:eastAsia="en-US" w:bidi="ar-SA"/>
    </w:rPr>
  </w:style>
  <w:style w:type="paragraph" w:styleId="FootnoteText">
    <w:name w:val="footnote text"/>
    <w:basedOn w:val="Normal"/>
    <w:link w:val="FootnoteTextChar"/>
    <w:uiPriority w:val="99"/>
    <w:unhideWhenUsed/>
    <w:rsid w:val="007C0BE8"/>
    <w:pPr>
      <w:spacing w:after="0" w:line="240" w:lineRule="auto"/>
    </w:pPr>
    <w:rPr>
      <w:rFonts w:eastAsia="Calibri"/>
      <w:sz w:val="20"/>
      <w:szCs w:val="20"/>
      <w:lang w:val="en-US"/>
    </w:rPr>
  </w:style>
  <w:style w:type="character" w:customStyle="1" w:styleId="FootnoteTextChar">
    <w:name w:val="Footnote Text Char"/>
    <w:basedOn w:val="DefaultParagraphFont"/>
    <w:link w:val="FootnoteText"/>
    <w:uiPriority w:val="99"/>
    <w:rsid w:val="007C0BE8"/>
    <w:rPr>
      <w:rFonts w:ascii="Times New Roman" w:eastAsia="Calibri" w:hAnsi="Times New Roman" w:cs="Times New Roman"/>
      <w:lang w:val="en-US" w:bidi="ar-SA"/>
    </w:rPr>
  </w:style>
  <w:style w:type="character" w:styleId="FootnoteReference">
    <w:name w:val="footnote reference"/>
    <w:aliases w:val="Footnote,Footnote text,ftref,BearingPoint,16 Point,Superscript 6 Point,fr,Footnote Text1,f,Ref,de nota al pie,Footnote + Arial,10 pt,Black,Footnote Text11,Footnote Reference 2,BVI fnr,Footnote Text111,Footnote Text2, BVI fnr,4_,f1"/>
    <w:basedOn w:val="DefaultParagraphFont"/>
    <w:uiPriority w:val="99"/>
    <w:unhideWhenUsed/>
    <w:qFormat/>
    <w:rsid w:val="007C0BE8"/>
    <w:rPr>
      <w:vertAlign w:val="superscript"/>
    </w:rPr>
  </w:style>
  <w:style w:type="table" w:styleId="TableGrid">
    <w:name w:val="Table Grid"/>
    <w:basedOn w:val="TableNormal"/>
    <w:uiPriority w:val="59"/>
    <w:rsid w:val="00173C8D"/>
    <w:pPr>
      <w:spacing w:before="0" w:after="0" w:line="240" w:lineRule="auto"/>
    </w:pPr>
    <w:rPr>
      <w:sz w:val="22"/>
      <w:szCs w:val="22"/>
      <w:lang w:val="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CharCharCharChar">
    <w:name w:val="Char Char Char Char1 Char Char Char Char"/>
    <w:basedOn w:val="Normal"/>
    <w:rsid w:val="00EB6AF9"/>
    <w:pPr>
      <w:spacing w:after="160" w:line="240" w:lineRule="exact"/>
    </w:pPr>
    <w:rPr>
      <w:rFonts w:ascii="Verdana" w:eastAsia="Times New Roman" w:hAnsi="Verdana"/>
      <w:sz w:val="20"/>
      <w:szCs w:val="20"/>
      <w:lang w:val="en-GB"/>
    </w:rPr>
  </w:style>
  <w:style w:type="paragraph" w:customStyle="1" w:styleId="CharChar1CharChar">
    <w:name w:val="Char Char1 Char Char"/>
    <w:basedOn w:val="Normal"/>
    <w:semiHidden/>
    <w:rsid w:val="00F053ED"/>
    <w:pPr>
      <w:spacing w:after="160" w:line="240" w:lineRule="exact"/>
    </w:pPr>
    <w:rPr>
      <w:rFonts w:ascii="Arial" w:eastAsia="Times New Roman" w:hAnsi="Arial"/>
      <w:noProof/>
      <w:sz w:val="22"/>
      <w:lang w:val="en-US"/>
    </w:rPr>
  </w:style>
  <w:style w:type="paragraph" w:styleId="BodyText">
    <w:name w:val="Body Text"/>
    <w:basedOn w:val="Normal"/>
    <w:link w:val="BodyTextChar"/>
    <w:uiPriority w:val="1"/>
    <w:unhideWhenUsed/>
    <w:qFormat/>
    <w:rsid w:val="00645B20"/>
    <w:pPr>
      <w:widowControl w:val="0"/>
      <w:autoSpaceDE w:val="0"/>
      <w:autoSpaceDN w:val="0"/>
      <w:spacing w:after="0" w:line="240" w:lineRule="auto"/>
    </w:pPr>
    <w:rPr>
      <w:rFonts w:eastAsia="Times New Roman"/>
      <w:szCs w:val="28"/>
      <w:lang w:val="en-US" w:bidi="en-US"/>
    </w:rPr>
  </w:style>
  <w:style w:type="character" w:customStyle="1" w:styleId="BodyTextChar">
    <w:name w:val="Body Text Char"/>
    <w:basedOn w:val="DefaultParagraphFont"/>
    <w:link w:val="BodyText"/>
    <w:uiPriority w:val="1"/>
    <w:rsid w:val="00645B20"/>
    <w:rPr>
      <w:rFonts w:ascii="Times New Roman" w:eastAsia="Times New Roman" w:hAnsi="Times New Roman" w:cs="Times New Roman"/>
      <w:sz w:val="28"/>
      <w:szCs w:val="28"/>
      <w:lang w:val="en-US" w:bidi="en-US"/>
    </w:rPr>
  </w:style>
  <w:style w:type="character" w:customStyle="1" w:styleId="BodytextChar0">
    <w:name w:val="Body text_ Char"/>
    <w:rsid w:val="003D0CAF"/>
    <w:rPr>
      <w:sz w:val="28"/>
      <w:szCs w:val="28"/>
      <w:shd w:val="clear" w:color="auto" w:fill="FFFFFF"/>
      <w:lang w:bidi="ar-SA"/>
    </w:rPr>
  </w:style>
  <w:style w:type="paragraph" w:styleId="NormalWeb">
    <w:name w:val="Normal (Web)"/>
    <w:basedOn w:val="Normal"/>
    <w:uiPriority w:val="99"/>
    <w:unhideWhenUsed/>
    <w:rsid w:val="00741F81"/>
    <w:pPr>
      <w:spacing w:before="100" w:beforeAutospacing="1" w:after="100" w:afterAutospacing="1" w:line="240" w:lineRule="auto"/>
    </w:pPr>
    <w:rPr>
      <w:rFonts w:eastAsia="Times New Roman"/>
      <w:sz w:val="24"/>
      <w:szCs w:val="24"/>
      <w:lang w:val="en-US"/>
    </w:rPr>
  </w:style>
  <w:style w:type="character" w:customStyle="1" w:styleId="fontstyle01">
    <w:name w:val="fontstyle01"/>
    <w:basedOn w:val="DefaultParagraphFont"/>
    <w:rsid w:val="00BE2F8E"/>
    <w:rPr>
      <w:rFonts w:ascii="TimesNewRomanPS-BoldMT" w:hAnsi="TimesNewRomanPS-BoldMT" w:hint="default"/>
      <w:b/>
      <w:bCs/>
      <w:i w:val="0"/>
      <w:iCs w:val="0"/>
      <w:color w:val="000000"/>
      <w:sz w:val="30"/>
      <w:szCs w:val="30"/>
    </w:rPr>
  </w:style>
  <w:style w:type="character" w:customStyle="1" w:styleId="fontstyle21">
    <w:name w:val="fontstyle21"/>
    <w:basedOn w:val="DefaultParagraphFont"/>
    <w:rsid w:val="00BE2F8E"/>
    <w:rPr>
      <w:rFonts w:ascii="TimesNewRomanPSMT" w:hAnsi="TimesNewRomanPSMT" w:hint="default"/>
      <w:b w:val="0"/>
      <w:bCs w:val="0"/>
      <w:i w:val="0"/>
      <w:iCs w:val="0"/>
      <w:color w:val="000000"/>
      <w:sz w:val="30"/>
      <w:szCs w:val="30"/>
    </w:rPr>
  </w:style>
  <w:style w:type="paragraph" w:styleId="BalloonText">
    <w:name w:val="Balloon Text"/>
    <w:basedOn w:val="Normal"/>
    <w:link w:val="BalloonTextChar"/>
    <w:uiPriority w:val="99"/>
    <w:semiHidden/>
    <w:unhideWhenUsed/>
    <w:rsid w:val="00BF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B4B"/>
    <w:rPr>
      <w:rFonts w:ascii="Segoe UI" w:eastAsia="Arial" w:hAnsi="Segoe UI" w:cs="Segoe UI"/>
      <w:sz w:val="18"/>
      <w:szCs w:val="18"/>
      <w:lang w:bidi="ar-SA"/>
    </w:rPr>
  </w:style>
  <w:style w:type="paragraph" w:customStyle="1" w:styleId="w6asjqtextbase">
    <w:name w:val="w6asjq_textbase"/>
    <w:basedOn w:val="Normal"/>
    <w:rsid w:val="00973C2E"/>
    <w:pPr>
      <w:spacing w:before="100" w:beforeAutospacing="1" w:after="100" w:afterAutospacing="1" w:line="240" w:lineRule="auto"/>
    </w:pPr>
    <w:rPr>
      <w:rFonts w:eastAsia="Times New Roman"/>
      <w:sz w:val="24"/>
      <w:szCs w:val="24"/>
      <w:lang w:val="en-US"/>
    </w:rPr>
  </w:style>
  <w:style w:type="paragraph" w:customStyle="1" w:styleId="isselectedend">
    <w:name w:val="isselectedend"/>
    <w:basedOn w:val="Normal"/>
    <w:rsid w:val="00682535"/>
    <w:pPr>
      <w:spacing w:before="100" w:beforeAutospacing="1" w:after="100" w:afterAutospacing="1" w:line="240" w:lineRule="auto"/>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39916">
      <w:bodyDiv w:val="1"/>
      <w:marLeft w:val="0"/>
      <w:marRight w:val="0"/>
      <w:marTop w:val="0"/>
      <w:marBottom w:val="0"/>
      <w:divBdr>
        <w:top w:val="none" w:sz="0" w:space="0" w:color="auto"/>
        <w:left w:val="none" w:sz="0" w:space="0" w:color="auto"/>
        <w:bottom w:val="none" w:sz="0" w:space="0" w:color="auto"/>
        <w:right w:val="none" w:sz="0" w:space="0" w:color="auto"/>
      </w:divBdr>
    </w:div>
    <w:div w:id="127017958">
      <w:bodyDiv w:val="1"/>
      <w:marLeft w:val="0"/>
      <w:marRight w:val="0"/>
      <w:marTop w:val="0"/>
      <w:marBottom w:val="0"/>
      <w:divBdr>
        <w:top w:val="none" w:sz="0" w:space="0" w:color="auto"/>
        <w:left w:val="none" w:sz="0" w:space="0" w:color="auto"/>
        <w:bottom w:val="none" w:sz="0" w:space="0" w:color="auto"/>
        <w:right w:val="none" w:sz="0" w:space="0" w:color="auto"/>
      </w:divBdr>
    </w:div>
    <w:div w:id="142354347">
      <w:bodyDiv w:val="1"/>
      <w:marLeft w:val="0"/>
      <w:marRight w:val="0"/>
      <w:marTop w:val="0"/>
      <w:marBottom w:val="0"/>
      <w:divBdr>
        <w:top w:val="none" w:sz="0" w:space="0" w:color="auto"/>
        <w:left w:val="none" w:sz="0" w:space="0" w:color="auto"/>
        <w:bottom w:val="none" w:sz="0" w:space="0" w:color="auto"/>
        <w:right w:val="none" w:sz="0" w:space="0" w:color="auto"/>
      </w:divBdr>
    </w:div>
    <w:div w:id="158618678">
      <w:bodyDiv w:val="1"/>
      <w:marLeft w:val="0"/>
      <w:marRight w:val="0"/>
      <w:marTop w:val="0"/>
      <w:marBottom w:val="0"/>
      <w:divBdr>
        <w:top w:val="none" w:sz="0" w:space="0" w:color="auto"/>
        <w:left w:val="none" w:sz="0" w:space="0" w:color="auto"/>
        <w:bottom w:val="none" w:sz="0" w:space="0" w:color="auto"/>
        <w:right w:val="none" w:sz="0" w:space="0" w:color="auto"/>
      </w:divBdr>
    </w:div>
    <w:div w:id="164057487">
      <w:bodyDiv w:val="1"/>
      <w:marLeft w:val="0"/>
      <w:marRight w:val="0"/>
      <w:marTop w:val="0"/>
      <w:marBottom w:val="0"/>
      <w:divBdr>
        <w:top w:val="none" w:sz="0" w:space="0" w:color="auto"/>
        <w:left w:val="none" w:sz="0" w:space="0" w:color="auto"/>
        <w:bottom w:val="none" w:sz="0" w:space="0" w:color="auto"/>
        <w:right w:val="none" w:sz="0" w:space="0" w:color="auto"/>
      </w:divBdr>
      <w:divsChild>
        <w:div w:id="89815566">
          <w:marLeft w:val="0"/>
          <w:marRight w:val="0"/>
          <w:marTop w:val="0"/>
          <w:marBottom w:val="0"/>
          <w:divBdr>
            <w:top w:val="none" w:sz="0" w:space="0" w:color="auto"/>
            <w:left w:val="none" w:sz="0" w:space="0" w:color="auto"/>
            <w:bottom w:val="none" w:sz="0" w:space="0" w:color="auto"/>
            <w:right w:val="none" w:sz="0" w:space="0" w:color="auto"/>
          </w:divBdr>
          <w:divsChild>
            <w:div w:id="46999958">
              <w:marLeft w:val="0"/>
              <w:marRight w:val="0"/>
              <w:marTop w:val="0"/>
              <w:marBottom w:val="0"/>
              <w:divBdr>
                <w:top w:val="none" w:sz="0" w:space="0" w:color="auto"/>
                <w:left w:val="none" w:sz="0" w:space="0" w:color="auto"/>
                <w:bottom w:val="none" w:sz="0" w:space="0" w:color="auto"/>
                <w:right w:val="none" w:sz="0" w:space="0" w:color="auto"/>
              </w:divBdr>
              <w:divsChild>
                <w:div w:id="518542776">
                  <w:marLeft w:val="0"/>
                  <w:marRight w:val="0"/>
                  <w:marTop w:val="0"/>
                  <w:marBottom w:val="0"/>
                  <w:divBdr>
                    <w:top w:val="none" w:sz="0" w:space="0" w:color="auto"/>
                    <w:left w:val="none" w:sz="0" w:space="0" w:color="auto"/>
                    <w:bottom w:val="none" w:sz="0" w:space="0" w:color="auto"/>
                    <w:right w:val="none" w:sz="0" w:space="0" w:color="auto"/>
                  </w:divBdr>
                  <w:divsChild>
                    <w:div w:id="515579924">
                      <w:marLeft w:val="0"/>
                      <w:marRight w:val="0"/>
                      <w:marTop w:val="0"/>
                      <w:marBottom w:val="0"/>
                      <w:divBdr>
                        <w:top w:val="none" w:sz="0" w:space="0" w:color="auto"/>
                        <w:left w:val="none" w:sz="0" w:space="0" w:color="auto"/>
                        <w:bottom w:val="none" w:sz="0" w:space="0" w:color="auto"/>
                        <w:right w:val="none" w:sz="0" w:space="0" w:color="auto"/>
                      </w:divBdr>
                      <w:divsChild>
                        <w:div w:id="1236015730">
                          <w:marLeft w:val="0"/>
                          <w:marRight w:val="0"/>
                          <w:marTop w:val="0"/>
                          <w:marBottom w:val="0"/>
                          <w:divBdr>
                            <w:top w:val="none" w:sz="0" w:space="0" w:color="auto"/>
                            <w:left w:val="none" w:sz="0" w:space="0" w:color="auto"/>
                            <w:bottom w:val="none" w:sz="0" w:space="0" w:color="auto"/>
                            <w:right w:val="none" w:sz="0" w:space="0" w:color="auto"/>
                          </w:divBdr>
                          <w:divsChild>
                            <w:div w:id="1881629424">
                              <w:marLeft w:val="0"/>
                              <w:marRight w:val="0"/>
                              <w:marTop w:val="0"/>
                              <w:marBottom w:val="0"/>
                              <w:divBdr>
                                <w:top w:val="none" w:sz="0" w:space="0" w:color="auto"/>
                                <w:left w:val="none" w:sz="0" w:space="0" w:color="auto"/>
                                <w:bottom w:val="none" w:sz="0" w:space="0" w:color="auto"/>
                                <w:right w:val="none" w:sz="0" w:space="0" w:color="auto"/>
                              </w:divBdr>
                              <w:divsChild>
                                <w:div w:id="1997176660">
                                  <w:marLeft w:val="0"/>
                                  <w:marRight w:val="0"/>
                                  <w:marTop w:val="0"/>
                                  <w:marBottom w:val="0"/>
                                  <w:divBdr>
                                    <w:top w:val="none" w:sz="0" w:space="0" w:color="auto"/>
                                    <w:left w:val="none" w:sz="0" w:space="0" w:color="auto"/>
                                    <w:bottom w:val="none" w:sz="0" w:space="0" w:color="auto"/>
                                    <w:right w:val="none" w:sz="0" w:space="0" w:color="auto"/>
                                  </w:divBdr>
                                  <w:divsChild>
                                    <w:div w:id="197795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517382">
      <w:bodyDiv w:val="1"/>
      <w:marLeft w:val="0"/>
      <w:marRight w:val="0"/>
      <w:marTop w:val="0"/>
      <w:marBottom w:val="0"/>
      <w:divBdr>
        <w:top w:val="none" w:sz="0" w:space="0" w:color="auto"/>
        <w:left w:val="none" w:sz="0" w:space="0" w:color="auto"/>
        <w:bottom w:val="none" w:sz="0" w:space="0" w:color="auto"/>
        <w:right w:val="none" w:sz="0" w:space="0" w:color="auto"/>
      </w:divBdr>
    </w:div>
    <w:div w:id="244071928">
      <w:bodyDiv w:val="1"/>
      <w:marLeft w:val="0"/>
      <w:marRight w:val="0"/>
      <w:marTop w:val="0"/>
      <w:marBottom w:val="0"/>
      <w:divBdr>
        <w:top w:val="none" w:sz="0" w:space="0" w:color="auto"/>
        <w:left w:val="none" w:sz="0" w:space="0" w:color="auto"/>
        <w:bottom w:val="none" w:sz="0" w:space="0" w:color="auto"/>
        <w:right w:val="none" w:sz="0" w:space="0" w:color="auto"/>
      </w:divBdr>
    </w:div>
    <w:div w:id="247928168">
      <w:bodyDiv w:val="1"/>
      <w:marLeft w:val="0"/>
      <w:marRight w:val="0"/>
      <w:marTop w:val="0"/>
      <w:marBottom w:val="0"/>
      <w:divBdr>
        <w:top w:val="none" w:sz="0" w:space="0" w:color="auto"/>
        <w:left w:val="none" w:sz="0" w:space="0" w:color="auto"/>
        <w:bottom w:val="none" w:sz="0" w:space="0" w:color="auto"/>
        <w:right w:val="none" w:sz="0" w:space="0" w:color="auto"/>
      </w:divBdr>
    </w:div>
    <w:div w:id="256671432">
      <w:bodyDiv w:val="1"/>
      <w:marLeft w:val="0"/>
      <w:marRight w:val="0"/>
      <w:marTop w:val="0"/>
      <w:marBottom w:val="0"/>
      <w:divBdr>
        <w:top w:val="none" w:sz="0" w:space="0" w:color="auto"/>
        <w:left w:val="none" w:sz="0" w:space="0" w:color="auto"/>
        <w:bottom w:val="none" w:sz="0" w:space="0" w:color="auto"/>
        <w:right w:val="none" w:sz="0" w:space="0" w:color="auto"/>
      </w:divBdr>
    </w:div>
    <w:div w:id="313723828">
      <w:bodyDiv w:val="1"/>
      <w:marLeft w:val="0"/>
      <w:marRight w:val="0"/>
      <w:marTop w:val="0"/>
      <w:marBottom w:val="0"/>
      <w:divBdr>
        <w:top w:val="none" w:sz="0" w:space="0" w:color="auto"/>
        <w:left w:val="none" w:sz="0" w:space="0" w:color="auto"/>
        <w:bottom w:val="none" w:sz="0" w:space="0" w:color="auto"/>
        <w:right w:val="none" w:sz="0" w:space="0" w:color="auto"/>
      </w:divBdr>
    </w:div>
    <w:div w:id="351078691">
      <w:bodyDiv w:val="1"/>
      <w:marLeft w:val="0"/>
      <w:marRight w:val="0"/>
      <w:marTop w:val="0"/>
      <w:marBottom w:val="0"/>
      <w:divBdr>
        <w:top w:val="none" w:sz="0" w:space="0" w:color="auto"/>
        <w:left w:val="none" w:sz="0" w:space="0" w:color="auto"/>
        <w:bottom w:val="none" w:sz="0" w:space="0" w:color="auto"/>
        <w:right w:val="none" w:sz="0" w:space="0" w:color="auto"/>
      </w:divBdr>
      <w:divsChild>
        <w:div w:id="459882669">
          <w:marLeft w:val="0"/>
          <w:marRight w:val="0"/>
          <w:marTop w:val="0"/>
          <w:marBottom w:val="0"/>
          <w:divBdr>
            <w:top w:val="none" w:sz="0" w:space="0" w:color="auto"/>
            <w:left w:val="none" w:sz="0" w:space="0" w:color="auto"/>
            <w:bottom w:val="none" w:sz="0" w:space="0" w:color="auto"/>
            <w:right w:val="none" w:sz="0" w:space="0" w:color="auto"/>
          </w:divBdr>
        </w:div>
        <w:div w:id="1035889165">
          <w:marLeft w:val="0"/>
          <w:marRight w:val="0"/>
          <w:marTop w:val="0"/>
          <w:marBottom w:val="0"/>
          <w:divBdr>
            <w:top w:val="none" w:sz="0" w:space="0" w:color="auto"/>
            <w:left w:val="none" w:sz="0" w:space="0" w:color="auto"/>
            <w:bottom w:val="none" w:sz="0" w:space="0" w:color="auto"/>
            <w:right w:val="none" w:sz="0" w:space="0" w:color="auto"/>
          </w:divBdr>
        </w:div>
        <w:div w:id="217715807">
          <w:marLeft w:val="0"/>
          <w:marRight w:val="0"/>
          <w:marTop w:val="0"/>
          <w:marBottom w:val="0"/>
          <w:divBdr>
            <w:top w:val="none" w:sz="0" w:space="0" w:color="auto"/>
            <w:left w:val="none" w:sz="0" w:space="0" w:color="auto"/>
            <w:bottom w:val="none" w:sz="0" w:space="0" w:color="auto"/>
            <w:right w:val="none" w:sz="0" w:space="0" w:color="auto"/>
          </w:divBdr>
        </w:div>
        <w:div w:id="2090735216">
          <w:marLeft w:val="0"/>
          <w:marRight w:val="0"/>
          <w:marTop w:val="0"/>
          <w:marBottom w:val="0"/>
          <w:divBdr>
            <w:top w:val="none" w:sz="0" w:space="0" w:color="auto"/>
            <w:left w:val="none" w:sz="0" w:space="0" w:color="auto"/>
            <w:bottom w:val="none" w:sz="0" w:space="0" w:color="auto"/>
            <w:right w:val="none" w:sz="0" w:space="0" w:color="auto"/>
          </w:divBdr>
        </w:div>
        <w:div w:id="1143540271">
          <w:marLeft w:val="0"/>
          <w:marRight w:val="0"/>
          <w:marTop w:val="0"/>
          <w:marBottom w:val="0"/>
          <w:divBdr>
            <w:top w:val="none" w:sz="0" w:space="0" w:color="auto"/>
            <w:left w:val="none" w:sz="0" w:space="0" w:color="auto"/>
            <w:bottom w:val="none" w:sz="0" w:space="0" w:color="auto"/>
            <w:right w:val="none" w:sz="0" w:space="0" w:color="auto"/>
          </w:divBdr>
        </w:div>
        <w:div w:id="1112750897">
          <w:marLeft w:val="0"/>
          <w:marRight w:val="0"/>
          <w:marTop w:val="0"/>
          <w:marBottom w:val="0"/>
          <w:divBdr>
            <w:top w:val="none" w:sz="0" w:space="0" w:color="auto"/>
            <w:left w:val="none" w:sz="0" w:space="0" w:color="auto"/>
            <w:bottom w:val="none" w:sz="0" w:space="0" w:color="auto"/>
            <w:right w:val="none" w:sz="0" w:space="0" w:color="auto"/>
          </w:divBdr>
        </w:div>
        <w:div w:id="1665427180">
          <w:marLeft w:val="0"/>
          <w:marRight w:val="0"/>
          <w:marTop w:val="0"/>
          <w:marBottom w:val="0"/>
          <w:divBdr>
            <w:top w:val="none" w:sz="0" w:space="0" w:color="auto"/>
            <w:left w:val="none" w:sz="0" w:space="0" w:color="auto"/>
            <w:bottom w:val="none" w:sz="0" w:space="0" w:color="auto"/>
            <w:right w:val="none" w:sz="0" w:space="0" w:color="auto"/>
          </w:divBdr>
        </w:div>
        <w:div w:id="978068150">
          <w:marLeft w:val="0"/>
          <w:marRight w:val="0"/>
          <w:marTop w:val="0"/>
          <w:marBottom w:val="0"/>
          <w:divBdr>
            <w:top w:val="none" w:sz="0" w:space="0" w:color="auto"/>
            <w:left w:val="none" w:sz="0" w:space="0" w:color="auto"/>
            <w:bottom w:val="none" w:sz="0" w:space="0" w:color="auto"/>
            <w:right w:val="none" w:sz="0" w:space="0" w:color="auto"/>
          </w:divBdr>
        </w:div>
        <w:div w:id="629676306">
          <w:marLeft w:val="0"/>
          <w:marRight w:val="0"/>
          <w:marTop w:val="0"/>
          <w:marBottom w:val="0"/>
          <w:divBdr>
            <w:top w:val="none" w:sz="0" w:space="0" w:color="auto"/>
            <w:left w:val="none" w:sz="0" w:space="0" w:color="auto"/>
            <w:bottom w:val="none" w:sz="0" w:space="0" w:color="auto"/>
            <w:right w:val="none" w:sz="0" w:space="0" w:color="auto"/>
          </w:divBdr>
        </w:div>
        <w:div w:id="1292859561">
          <w:marLeft w:val="0"/>
          <w:marRight w:val="0"/>
          <w:marTop w:val="0"/>
          <w:marBottom w:val="0"/>
          <w:divBdr>
            <w:top w:val="none" w:sz="0" w:space="0" w:color="auto"/>
            <w:left w:val="none" w:sz="0" w:space="0" w:color="auto"/>
            <w:bottom w:val="none" w:sz="0" w:space="0" w:color="auto"/>
            <w:right w:val="none" w:sz="0" w:space="0" w:color="auto"/>
          </w:divBdr>
        </w:div>
      </w:divsChild>
    </w:div>
    <w:div w:id="357321198">
      <w:bodyDiv w:val="1"/>
      <w:marLeft w:val="0"/>
      <w:marRight w:val="0"/>
      <w:marTop w:val="0"/>
      <w:marBottom w:val="0"/>
      <w:divBdr>
        <w:top w:val="none" w:sz="0" w:space="0" w:color="auto"/>
        <w:left w:val="none" w:sz="0" w:space="0" w:color="auto"/>
        <w:bottom w:val="none" w:sz="0" w:space="0" w:color="auto"/>
        <w:right w:val="none" w:sz="0" w:space="0" w:color="auto"/>
      </w:divBdr>
    </w:div>
    <w:div w:id="429281751">
      <w:bodyDiv w:val="1"/>
      <w:marLeft w:val="0"/>
      <w:marRight w:val="0"/>
      <w:marTop w:val="0"/>
      <w:marBottom w:val="0"/>
      <w:divBdr>
        <w:top w:val="none" w:sz="0" w:space="0" w:color="auto"/>
        <w:left w:val="none" w:sz="0" w:space="0" w:color="auto"/>
        <w:bottom w:val="none" w:sz="0" w:space="0" w:color="auto"/>
        <w:right w:val="none" w:sz="0" w:space="0" w:color="auto"/>
      </w:divBdr>
    </w:div>
    <w:div w:id="459342961">
      <w:bodyDiv w:val="1"/>
      <w:marLeft w:val="0"/>
      <w:marRight w:val="0"/>
      <w:marTop w:val="0"/>
      <w:marBottom w:val="0"/>
      <w:divBdr>
        <w:top w:val="none" w:sz="0" w:space="0" w:color="auto"/>
        <w:left w:val="none" w:sz="0" w:space="0" w:color="auto"/>
        <w:bottom w:val="none" w:sz="0" w:space="0" w:color="auto"/>
        <w:right w:val="none" w:sz="0" w:space="0" w:color="auto"/>
      </w:divBdr>
    </w:div>
    <w:div w:id="469828614">
      <w:bodyDiv w:val="1"/>
      <w:marLeft w:val="0"/>
      <w:marRight w:val="0"/>
      <w:marTop w:val="0"/>
      <w:marBottom w:val="0"/>
      <w:divBdr>
        <w:top w:val="none" w:sz="0" w:space="0" w:color="auto"/>
        <w:left w:val="none" w:sz="0" w:space="0" w:color="auto"/>
        <w:bottom w:val="none" w:sz="0" w:space="0" w:color="auto"/>
        <w:right w:val="none" w:sz="0" w:space="0" w:color="auto"/>
      </w:divBdr>
    </w:div>
    <w:div w:id="472336818">
      <w:bodyDiv w:val="1"/>
      <w:marLeft w:val="0"/>
      <w:marRight w:val="0"/>
      <w:marTop w:val="0"/>
      <w:marBottom w:val="0"/>
      <w:divBdr>
        <w:top w:val="none" w:sz="0" w:space="0" w:color="auto"/>
        <w:left w:val="none" w:sz="0" w:space="0" w:color="auto"/>
        <w:bottom w:val="none" w:sz="0" w:space="0" w:color="auto"/>
        <w:right w:val="none" w:sz="0" w:space="0" w:color="auto"/>
      </w:divBdr>
    </w:div>
    <w:div w:id="530532565">
      <w:bodyDiv w:val="1"/>
      <w:marLeft w:val="0"/>
      <w:marRight w:val="0"/>
      <w:marTop w:val="0"/>
      <w:marBottom w:val="0"/>
      <w:divBdr>
        <w:top w:val="none" w:sz="0" w:space="0" w:color="auto"/>
        <w:left w:val="none" w:sz="0" w:space="0" w:color="auto"/>
        <w:bottom w:val="none" w:sz="0" w:space="0" w:color="auto"/>
        <w:right w:val="none" w:sz="0" w:space="0" w:color="auto"/>
      </w:divBdr>
    </w:div>
    <w:div w:id="574629460">
      <w:bodyDiv w:val="1"/>
      <w:marLeft w:val="0"/>
      <w:marRight w:val="0"/>
      <w:marTop w:val="0"/>
      <w:marBottom w:val="0"/>
      <w:divBdr>
        <w:top w:val="none" w:sz="0" w:space="0" w:color="auto"/>
        <w:left w:val="none" w:sz="0" w:space="0" w:color="auto"/>
        <w:bottom w:val="none" w:sz="0" w:space="0" w:color="auto"/>
        <w:right w:val="none" w:sz="0" w:space="0" w:color="auto"/>
      </w:divBdr>
    </w:div>
    <w:div w:id="607153814">
      <w:bodyDiv w:val="1"/>
      <w:marLeft w:val="0"/>
      <w:marRight w:val="0"/>
      <w:marTop w:val="0"/>
      <w:marBottom w:val="0"/>
      <w:divBdr>
        <w:top w:val="none" w:sz="0" w:space="0" w:color="auto"/>
        <w:left w:val="none" w:sz="0" w:space="0" w:color="auto"/>
        <w:bottom w:val="none" w:sz="0" w:space="0" w:color="auto"/>
        <w:right w:val="none" w:sz="0" w:space="0" w:color="auto"/>
      </w:divBdr>
    </w:div>
    <w:div w:id="639768986">
      <w:bodyDiv w:val="1"/>
      <w:marLeft w:val="0"/>
      <w:marRight w:val="0"/>
      <w:marTop w:val="0"/>
      <w:marBottom w:val="0"/>
      <w:divBdr>
        <w:top w:val="none" w:sz="0" w:space="0" w:color="auto"/>
        <w:left w:val="none" w:sz="0" w:space="0" w:color="auto"/>
        <w:bottom w:val="none" w:sz="0" w:space="0" w:color="auto"/>
        <w:right w:val="none" w:sz="0" w:space="0" w:color="auto"/>
      </w:divBdr>
    </w:div>
    <w:div w:id="670454527">
      <w:bodyDiv w:val="1"/>
      <w:marLeft w:val="0"/>
      <w:marRight w:val="0"/>
      <w:marTop w:val="0"/>
      <w:marBottom w:val="0"/>
      <w:divBdr>
        <w:top w:val="none" w:sz="0" w:space="0" w:color="auto"/>
        <w:left w:val="none" w:sz="0" w:space="0" w:color="auto"/>
        <w:bottom w:val="none" w:sz="0" w:space="0" w:color="auto"/>
        <w:right w:val="none" w:sz="0" w:space="0" w:color="auto"/>
      </w:divBdr>
    </w:div>
    <w:div w:id="785931732">
      <w:bodyDiv w:val="1"/>
      <w:marLeft w:val="0"/>
      <w:marRight w:val="0"/>
      <w:marTop w:val="0"/>
      <w:marBottom w:val="0"/>
      <w:divBdr>
        <w:top w:val="none" w:sz="0" w:space="0" w:color="auto"/>
        <w:left w:val="none" w:sz="0" w:space="0" w:color="auto"/>
        <w:bottom w:val="none" w:sz="0" w:space="0" w:color="auto"/>
        <w:right w:val="none" w:sz="0" w:space="0" w:color="auto"/>
      </w:divBdr>
    </w:div>
    <w:div w:id="821967494">
      <w:bodyDiv w:val="1"/>
      <w:marLeft w:val="0"/>
      <w:marRight w:val="0"/>
      <w:marTop w:val="0"/>
      <w:marBottom w:val="0"/>
      <w:divBdr>
        <w:top w:val="none" w:sz="0" w:space="0" w:color="auto"/>
        <w:left w:val="none" w:sz="0" w:space="0" w:color="auto"/>
        <w:bottom w:val="none" w:sz="0" w:space="0" w:color="auto"/>
        <w:right w:val="none" w:sz="0" w:space="0" w:color="auto"/>
      </w:divBdr>
    </w:div>
    <w:div w:id="944270035">
      <w:bodyDiv w:val="1"/>
      <w:marLeft w:val="0"/>
      <w:marRight w:val="0"/>
      <w:marTop w:val="0"/>
      <w:marBottom w:val="0"/>
      <w:divBdr>
        <w:top w:val="none" w:sz="0" w:space="0" w:color="auto"/>
        <w:left w:val="none" w:sz="0" w:space="0" w:color="auto"/>
        <w:bottom w:val="none" w:sz="0" w:space="0" w:color="auto"/>
        <w:right w:val="none" w:sz="0" w:space="0" w:color="auto"/>
      </w:divBdr>
    </w:div>
    <w:div w:id="948464934">
      <w:bodyDiv w:val="1"/>
      <w:marLeft w:val="0"/>
      <w:marRight w:val="0"/>
      <w:marTop w:val="0"/>
      <w:marBottom w:val="0"/>
      <w:divBdr>
        <w:top w:val="none" w:sz="0" w:space="0" w:color="auto"/>
        <w:left w:val="none" w:sz="0" w:space="0" w:color="auto"/>
        <w:bottom w:val="none" w:sz="0" w:space="0" w:color="auto"/>
        <w:right w:val="none" w:sz="0" w:space="0" w:color="auto"/>
      </w:divBdr>
    </w:div>
    <w:div w:id="986667726">
      <w:bodyDiv w:val="1"/>
      <w:marLeft w:val="0"/>
      <w:marRight w:val="0"/>
      <w:marTop w:val="0"/>
      <w:marBottom w:val="0"/>
      <w:divBdr>
        <w:top w:val="none" w:sz="0" w:space="0" w:color="auto"/>
        <w:left w:val="none" w:sz="0" w:space="0" w:color="auto"/>
        <w:bottom w:val="none" w:sz="0" w:space="0" w:color="auto"/>
        <w:right w:val="none" w:sz="0" w:space="0" w:color="auto"/>
      </w:divBdr>
    </w:div>
    <w:div w:id="992874239">
      <w:bodyDiv w:val="1"/>
      <w:marLeft w:val="0"/>
      <w:marRight w:val="0"/>
      <w:marTop w:val="0"/>
      <w:marBottom w:val="0"/>
      <w:divBdr>
        <w:top w:val="none" w:sz="0" w:space="0" w:color="auto"/>
        <w:left w:val="none" w:sz="0" w:space="0" w:color="auto"/>
        <w:bottom w:val="none" w:sz="0" w:space="0" w:color="auto"/>
        <w:right w:val="none" w:sz="0" w:space="0" w:color="auto"/>
      </w:divBdr>
    </w:div>
    <w:div w:id="1042628688">
      <w:bodyDiv w:val="1"/>
      <w:marLeft w:val="0"/>
      <w:marRight w:val="0"/>
      <w:marTop w:val="0"/>
      <w:marBottom w:val="0"/>
      <w:divBdr>
        <w:top w:val="none" w:sz="0" w:space="0" w:color="auto"/>
        <w:left w:val="none" w:sz="0" w:space="0" w:color="auto"/>
        <w:bottom w:val="none" w:sz="0" w:space="0" w:color="auto"/>
        <w:right w:val="none" w:sz="0" w:space="0" w:color="auto"/>
      </w:divBdr>
    </w:div>
    <w:div w:id="1105617105">
      <w:bodyDiv w:val="1"/>
      <w:marLeft w:val="0"/>
      <w:marRight w:val="0"/>
      <w:marTop w:val="0"/>
      <w:marBottom w:val="0"/>
      <w:divBdr>
        <w:top w:val="none" w:sz="0" w:space="0" w:color="auto"/>
        <w:left w:val="none" w:sz="0" w:space="0" w:color="auto"/>
        <w:bottom w:val="none" w:sz="0" w:space="0" w:color="auto"/>
        <w:right w:val="none" w:sz="0" w:space="0" w:color="auto"/>
      </w:divBdr>
    </w:div>
    <w:div w:id="1109660026">
      <w:bodyDiv w:val="1"/>
      <w:marLeft w:val="0"/>
      <w:marRight w:val="0"/>
      <w:marTop w:val="0"/>
      <w:marBottom w:val="0"/>
      <w:divBdr>
        <w:top w:val="none" w:sz="0" w:space="0" w:color="auto"/>
        <w:left w:val="none" w:sz="0" w:space="0" w:color="auto"/>
        <w:bottom w:val="none" w:sz="0" w:space="0" w:color="auto"/>
        <w:right w:val="none" w:sz="0" w:space="0" w:color="auto"/>
      </w:divBdr>
    </w:div>
    <w:div w:id="1126243086">
      <w:bodyDiv w:val="1"/>
      <w:marLeft w:val="0"/>
      <w:marRight w:val="0"/>
      <w:marTop w:val="0"/>
      <w:marBottom w:val="0"/>
      <w:divBdr>
        <w:top w:val="none" w:sz="0" w:space="0" w:color="auto"/>
        <w:left w:val="none" w:sz="0" w:space="0" w:color="auto"/>
        <w:bottom w:val="none" w:sz="0" w:space="0" w:color="auto"/>
        <w:right w:val="none" w:sz="0" w:space="0" w:color="auto"/>
      </w:divBdr>
    </w:div>
    <w:div w:id="1151870172">
      <w:bodyDiv w:val="1"/>
      <w:marLeft w:val="0"/>
      <w:marRight w:val="0"/>
      <w:marTop w:val="0"/>
      <w:marBottom w:val="0"/>
      <w:divBdr>
        <w:top w:val="none" w:sz="0" w:space="0" w:color="auto"/>
        <w:left w:val="none" w:sz="0" w:space="0" w:color="auto"/>
        <w:bottom w:val="none" w:sz="0" w:space="0" w:color="auto"/>
        <w:right w:val="none" w:sz="0" w:space="0" w:color="auto"/>
      </w:divBdr>
    </w:div>
    <w:div w:id="1204950412">
      <w:bodyDiv w:val="1"/>
      <w:marLeft w:val="0"/>
      <w:marRight w:val="0"/>
      <w:marTop w:val="0"/>
      <w:marBottom w:val="0"/>
      <w:divBdr>
        <w:top w:val="none" w:sz="0" w:space="0" w:color="auto"/>
        <w:left w:val="none" w:sz="0" w:space="0" w:color="auto"/>
        <w:bottom w:val="none" w:sz="0" w:space="0" w:color="auto"/>
        <w:right w:val="none" w:sz="0" w:space="0" w:color="auto"/>
      </w:divBdr>
    </w:div>
    <w:div w:id="1207569921">
      <w:bodyDiv w:val="1"/>
      <w:marLeft w:val="0"/>
      <w:marRight w:val="0"/>
      <w:marTop w:val="0"/>
      <w:marBottom w:val="0"/>
      <w:divBdr>
        <w:top w:val="none" w:sz="0" w:space="0" w:color="auto"/>
        <w:left w:val="none" w:sz="0" w:space="0" w:color="auto"/>
        <w:bottom w:val="none" w:sz="0" w:space="0" w:color="auto"/>
        <w:right w:val="none" w:sz="0" w:space="0" w:color="auto"/>
      </w:divBdr>
    </w:div>
    <w:div w:id="1256092205">
      <w:bodyDiv w:val="1"/>
      <w:marLeft w:val="0"/>
      <w:marRight w:val="0"/>
      <w:marTop w:val="0"/>
      <w:marBottom w:val="0"/>
      <w:divBdr>
        <w:top w:val="none" w:sz="0" w:space="0" w:color="auto"/>
        <w:left w:val="none" w:sz="0" w:space="0" w:color="auto"/>
        <w:bottom w:val="none" w:sz="0" w:space="0" w:color="auto"/>
        <w:right w:val="none" w:sz="0" w:space="0" w:color="auto"/>
      </w:divBdr>
    </w:div>
    <w:div w:id="1266960128">
      <w:bodyDiv w:val="1"/>
      <w:marLeft w:val="0"/>
      <w:marRight w:val="0"/>
      <w:marTop w:val="0"/>
      <w:marBottom w:val="0"/>
      <w:divBdr>
        <w:top w:val="none" w:sz="0" w:space="0" w:color="auto"/>
        <w:left w:val="none" w:sz="0" w:space="0" w:color="auto"/>
        <w:bottom w:val="none" w:sz="0" w:space="0" w:color="auto"/>
        <w:right w:val="none" w:sz="0" w:space="0" w:color="auto"/>
      </w:divBdr>
    </w:div>
    <w:div w:id="1332680848">
      <w:bodyDiv w:val="1"/>
      <w:marLeft w:val="0"/>
      <w:marRight w:val="0"/>
      <w:marTop w:val="0"/>
      <w:marBottom w:val="0"/>
      <w:divBdr>
        <w:top w:val="none" w:sz="0" w:space="0" w:color="auto"/>
        <w:left w:val="none" w:sz="0" w:space="0" w:color="auto"/>
        <w:bottom w:val="none" w:sz="0" w:space="0" w:color="auto"/>
        <w:right w:val="none" w:sz="0" w:space="0" w:color="auto"/>
      </w:divBdr>
    </w:div>
    <w:div w:id="1341355352">
      <w:bodyDiv w:val="1"/>
      <w:marLeft w:val="0"/>
      <w:marRight w:val="0"/>
      <w:marTop w:val="0"/>
      <w:marBottom w:val="0"/>
      <w:divBdr>
        <w:top w:val="none" w:sz="0" w:space="0" w:color="auto"/>
        <w:left w:val="none" w:sz="0" w:space="0" w:color="auto"/>
        <w:bottom w:val="none" w:sz="0" w:space="0" w:color="auto"/>
        <w:right w:val="none" w:sz="0" w:space="0" w:color="auto"/>
      </w:divBdr>
    </w:div>
    <w:div w:id="1419525640">
      <w:bodyDiv w:val="1"/>
      <w:marLeft w:val="0"/>
      <w:marRight w:val="0"/>
      <w:marTop w:val="0"/>
      <w:marBottom w:val="0"/>
      <w:divBdr>
        <w:top w:val="none" w:sz="0" w:space="0" w:color="auto"/>
        <w:left w:val="none" w:sz="0" w:space="0" w:color="auto"/>
        <w:bottom w:val="none" w:sz="0" w:space="0" w:color="auto"/>
        <w:right w:val="none" w:sz="0" w:space="0" w:color="auto"/>
      </w:divBdr>
    </w:div>
    <w:div w:id="1435319781">
      <w:bodyDiv w:val="1"/>
      <w:marLeft w:val="0"/>
      <w:marRight w:val="0"/>
      <w:marTop w:val="0"/>
      <w:marBottom w:val="0"/>
      <w:divBdr>
        <w:top w:val="none" w:sz="0" w:space="0" w:color="auto"/>
        <w:left w:val="none" w:sz="0" w:space="0" w:color="auto"/>
        <w:bottom w:val="none" w:sz="0" w:space="0" w:color="auto"/>
        <w:right w:val="none" w:sz="0" w:space="0" w:color="auto"/>
      </w:divBdr>
    </w:div>
    <w:div w:id="1546142922">
      <w:bodyDiv w:val="1"/>
      <w:marLeft w:val="0"/>
      <w:marRight w:val="0"/>
      <w:marTop w:val="0"/>
      <w:marBottom w:val="0"/>
      <w:divBdr>
        <w:top w:val="none" w:sz="0" w:space="0" w:color="auto"/>
        <w:left w:val="none" w:sz="0" w:space="0" w:color="auto"/>
        <w:bottom w:val="none" w:sz="0" w:space="0" w:color="auto"/>
        <w:right w:val="none" w:sz="0" w:space="0" w:color="auto"/>
      </w:divBdr>
      <w:divsChild>
        <w:div w:id="1282494780">
          <w:marLeft w:val="0"/>
          <w:marRight w:val="0"/>
          <w:marTop w:val="0"/>
          <w:marBottom w:val="0"/>
          <w:divBdr>
            <w:top w:val="none" w:sz="0" w:space="0" w:color="auto"/>
            <w:left w:val="none" w:sz="0" w:space="0" w:color="auto"/>
            <w:bottom w:val="none" w:sz="0" w:space="0" w:color="auto"/>
            <w:right w:val="none" w:sz="0" w:space="0" w:color="auto"/>
          </w:divBdr>
        </w:div>
        <w:div w:id="491337183">
          <w:marLeft w:val="0"/>
          <w:marRight w:val="0"/>
          <w:marTop w:val="0"/>
          <w:marBottom w:val="0"/>
          <w:divBdr>
            <w:top w:val="none" w:sz="0" w:space="0" w:color="auto"/>
            <w:left w:val="none" w:sz="0" w:space="0" w:color="auto"/>
            <w:bottom w:val="none" w:sz="0" w:space="0" w:color="auto"/>
            <w:right w:val="none" w:sz="0" w:space="0" w:color="auto"/>
          </w:divBdr>
        </w:div>
        <w:div w:id="881865574">
          <w:marLeft w:val="0"/>
          <w:marRight w:val="0"/>
          <w:marTop w:val="0"/>
          <w:marBottom w:val="0"/>
          <w:divBdr>
            <w:top w:val="none" w:sz="0" w:space="0" w:color="auto"/>
            <w:left w:val="none" w:sz="0" w:space="0" w:color="auto"/>
            <w:bottom w:val="none" w:sz="0" w:space="0" w:color="auto"/>
            <w:right w:val="none" w:sz="0" w:space="0" w:color="auto"/>
          </w:divBdr>
        </w:div>
      </w:divsChild>
    </w:div>
    <w:div w:id="1549337230">
      <w:bodyDiv w:val="1"/>
      <w:marLeft w:val="0"/>
      <w:marRight w:val="0"/>
      <w:marTop w:val="0"/>
      <w:marBottom w:val="0"/>
      <w:divBdr>
        <w:top w:val="none" w:sz="0" w:space="0" w:color="auto"/>
        <w:left w:val="none" w:sz="0" w:space="0" w:color="auto"/>
        <w:bottom w:val="none" w:sz="0" w:space="0" w:color="auto"/>
        <w:right w:val="none" w:sz="0" w:space="0" w:color="auto"/>
      </w:divBdr>
    </w:div>
    <w:div w:id="1623994569">
      <w:bodyDiv w:val="1"/>
      <w:marLeft w:val="0"/>
      <w:marRight w:val="0"/>
      <w:marTop w:val="0"/>
      <w:marBottom w:val="0"/>
      <w:divBdr>
        <w:top w:val="none" w:sz="0" w:space="0" w:color="auto"/>
        <w:left w:val="none" w:sz="0" w:space="0" w:color="auto"/>
        <w:bottom w:val="none" w:sz="0" w:space="0" w:color="auto"/>
        <w:right w:val="none" w:sz="0" w:space="0" w:color="auto"/>
      </w:divBdr>
    </w:div>
    <w:div w:id="1625112946">
      <w:bodyDiv w:val="1"/>
      <w:marLeft w:val="0"/>
      <w:marRight w:val="0"/>
      <w:marTop w:val="0"/>
      <w:marBottom w:val="0"/>
      <w:divBdr>
        <w:top w:val="none" w:sz="0" w:space="0" w:color="auto"/>
        <w:left w:val="none" w:sz="0" w:space="0" w:color="auto"/>
        <w:bottom w:val="none" w:sz="0" w:space="0" w:color="auto"/>
        <w:right w:val="none" w:sz="0" w:space="0" w:color="auto"/>
      </w:divBdr>
    </w:div>
    <w:div w:id="1653750127">
      <w:bodyDiv w:val="1"/>
      <w:marLeft w:val="0"/>
      <w:marRight w:val="0"/>
      <w:marTop w:val="0"/>
      <w:marBottom w:val="0"/>
      <w:divBdr>
        <w:top w:val="none" w:sz="0" w:space="0" w:color="auto"/>
        <w:left w:val="none" w:sz="0" w:space="0" w:color="auto"/>
        <w:bottom w:val="none" w:sz="0" w:space="0" w:color="auto"/>
        <w:right w:val="none" w:sz="0" w:space="0" w:color="auto"/>
      </w:divBdr>
    </w:div>
    <w:div w:id="1751274465">
      <w:bodyDiv w:val="1"/>
      <w:marLeft w:val="0"/>
      <w:marRight w:val="0"/>
      <w:marTop w:val="0"/>
      <w:marBottom w:val="0"/>
      <w:divBdr>
        <w:top w:val="none" w:sz="0" w:space="0" w:color="auto"/>
        <w:left w:val="none" w:sz="0" w:space="0" w:color="auto"/>
        <w:bottom w:val="none" w:sz="0" w:space="0" w:color="auto"/>
        <w:right w:val="none" w:sz="0" w:space="0" w:color="auto"/>
      </w:divBdr>
    </w:div>
    <w:div w:id="1779324709">
      <w:bodyDiv w:val="1"/>
      <w:marLeft w:val="0"/>
      <w:marRight w:val="0"/>
      <w:marTop w:val="0"/>
      <w:marBottom w:val="0"/>
      <w:divBdr>
        <w:top w:val="none" w:sz="0" w:space="0" w:color="auto"/>
        <w:left w:val="none" w:sz="0" w:space="0" w:color="auto"/>
        <w:bottom w:val="none" w:sz="0" w:space="0" w:color="auto"/>
        <w:right w:val="none" w:sz="0" w:space="0" w:color="auto"/>
      </w:divBdr>
    </w:div>
    <w:div w:id="1791314084">
      <w:bodyDiv w:val="1"/>
      <w:marLeft w:val="0"/>
      <w:marRight w:val="0"/>
      <w:marTop w:val="0"/>
      <w:marBottom w:val="0"/>
      <w:divBdr>
        <w:top w:val="none" w:sz="0" w:space="0" w:color="auto"/>
        <w:left w:val="none" w:sz="0" w:space="0" w:color="auto"/>
        <w:bottom w:val="none" w:sz="0" w:space="0" w:color="auto"/>
        <w:right w:val="none" w:sz="0" w:space="0" w:color="auto"/>
      </w:divBdr>
    </w:div>
    <w:div w:id="1801725005">
      <w:bodyDiv w:val="1"/>
      <w:marLeft w:val="0"/>
      <w:marRight w:val="0"/>
      <w:marTop w:val="0"/>
      <w:marBottom w:val="0"/>
      <w:divBdr>
        <w:top w:val="none" w:sz="0" w:space="0" w:color="auto"/>
        <w:left w:val="none" w:sz="0" w:space="0" w:color="auto"/>
        <w:bottom w:val="none" w:sz="0" w:space="0" w:color="auto"/>
        <w:right w:val="none" w:sz="0" w:space="0" w:color="auto"/>
      </w:divBdr>
    </w:div>
    <w:div w:id="1817145832">
      <w:bodyDiv w:val="1"/>
      <w:marLeft w:val="0"/>
      <w:marRight w:val="0"/>
      <w:marTop w:val="0"/>
      <w:marBottom w:val="0"/>
      <w:divBdr>
        <w:top w:val="none" w:sz="0" w:space="0" w:color="auto"/>
        <w:left w:val="none" w:sz="0" w:space="0" w:color="auto"/>
        <w:bottom w:val="none" w:sz="0" w:space="0" w:color="auto"/>
        <w:right w:val="none" w:sz="0" w:space="0" w:color="auto"/>
      </w:divBdr>
    </w:div>
    <w:div w:id="1847556037">
      <w:bodyDiv w:val="1"/>
      <w:marLeft w:val="0"/>
      <w:marRight w:val="0"/>
      <w:marTop w:val="0"/>
      <w:marBottom w:val="0"/>
      <w:divBdr>
        <w:top w:val="none" w:sz="0" w:space="0" w:color="auto"/>
        <w:left w:val="none" w:sz="0" w:space="0" w:color="auto"/>
        <w:bottom w:val="none" w:sz="0" w:space="0" w:color="auto"/>
        <w:right w:val="none" w:sz="0" w:space="0" w:color="auto"/>
      </w:divBdr>
    </w:div>
    <w:div w:id="1913809549">
      <w:bodyDiv w:val="1"/>
      <w:marLeft w:val="0"/>
      <w:marRight w:val="0"/>
      <w:marTop w:val="0"/>
      <w:marBottom w:val="0"/>
      <w:divBdr>
        <w:top w:val="none" w:sz="0" w:space="0" w:color="auto"/>
        <w:left w:val="none" w:sz="0" w:space="0" w:color="auto"/>
        <w:bottom w:val="none" w:sz="0" w:space="0" w:color="auto"/>
        <w:right w:val="none" w:sz="0" w:space="0" w:color="auto"/>
      </w:divBdr>
    </w:div>
    <w:div w:id="1921208383">
      <w:bodyDiv w:val="1"/>
      <w:marLeft w:val="0"/>
      <w:marRight w:val="0"/>
      <w:marTop w:val="0"/>
      <w:marBottom w:val="0"/>
      <w:divBdr>
        <w:top w:val="none" w:sz="0" w:space="0" w:color="auto"/>
        <w:left w:val="none" w:sz="0" w:space="0" w:color="auto"/>
        <w:bottom w:val="none" w:sz="0" w:space="0" w:color="auto"/>
        <w:right w:val="none" w:sz="0" w:space="0" w:color="auto"/>
      </w:divBdr>
    </w:div>
    <w:div w:id="2017801586">
      <w:bodyDiv w:val="1"/>
      <w:marLeft w:val="0"/>
      <w:marRight w:val="0"/>
      <w:marTop w:val="0"/>
      <w:marBottom w:val="0"/>
      <w:divBdr>
        <w:top w:val="none" w:sz="0" w:space="0" w:color="auto"/>
        <w:left w:val="none" w:sz="0" w:space="0" w:color="auto"/>
        <w:bottom w:val="none" w:sz="0" w:space="0" w:color="auto"/>
        <w:right w:val="none" w:sz="0" w:space="0" w:color="auto"/>
      </w:divBdr>
    </w:div>
    <w:div w:id="2047295886">
      <w:bodyDiv w:val="1"/>
      <w:marLeft w:val="0"/>
      <w:marRight w:val="0"/>
      <w:marTop w:val="0"/>
      <w:marBottom w:val="0"/>
      <w:divBdr>
        <w:top w:val="none" w:sz="0" w:space="0" w:color="auto"/>
        <w:left w:val="none" w:sz="0" w:space="0" w:color="auto"/>
        <w:bottom w:val="none" w:sz="0" w:space="0" w:color="auto"/>
        <w:right w:val="none" w:sz="0" w:space="0" w:color="auto"/>
      </w:divBdr>
      <w:divsChild>
        <w:div w:id="1989477306">
          <w:marLeft w:val="0"/>
          <w:marRight w:val="0"/>
          <w:marTop w:val="0"/>
          <w:marBottom w:val="0"/>
          <w:divBdr>
            <w:top w:val="none" w:sz="0" w:space="0" w:color="auto"/>
            <w:left w:val="none" w:sz="0" w:space="0" w:color="auto"/>
            <w:bottom w:val="none" w:sz="0" w:space="0" w:color="auto"/>
            <w:right w:val="none" w:sz="0" w:space="0" w:color="auto"/>
          </w:divBdr>
        </w:div>
      </w:divsChild>
    </w:div>
    <w:div w:id="2097551213">
      <w:bodyDiv w:val="1"/>
      <w:marLeft w:val="0"/>
      <w:marRight w:val="0"/>
      <w:marTop w:val="0"/>
      <w:marBottom w:val="0"/>
      <w:divBdr>
        <w:top w:val="none" w:sz="0" w:space="0" w:color="auto"/>
        <w:left w:val="none" w:sz="0" w:space="0" w:color="auto"/>
        <w:bottom w:val="none" w:sz="0" w:space="0" w:color="auto"/>
        <w:right w:val="none" w:sz="0" w:space="0" w:color="auto"/>
      </w:divBdr>
    </w:div>
    <w:div w:id="2106608729">
      <w:bodyDiv w:val="1"/>
      <w:marLeft w:val="0"/>
      <w:marRight w:val="0"/>
      <w:marTop w:val="0"/>
      <w:marBottom w:val="0"/>
      <w:divBdr>
        <w:top w:val="none" w:sz="0" w:space="0" w:color="auto"/>
        <w:left w:val="none" w:sz="0" w:space="0" w:color="auto"/>
        <w:bottom w:val="none" w:sz="0" w:space="0" w:color="auto"/>
        <w:right w:val="none" w:sz="0" w:space="0" w:color="auto"/>
      </w:divBdr>
      <w:divsChild>
        <w:div w:id="274142364">
          <w:marLeft w:val="0"/>
          <w:marRight w:val="0"/>
          <w:marTop w:val="0"/>
          <w:marBottom w:val="0"/>
          <w:divBdr>
            <w:top w:val="none" w:sz="0" w:space="0" w:color="auto"/>
            <w:left w:val="none" w:sz="0" w:space="0" w:color="auto"/>
            <w:bottom w:val="none" w:sz="0" w:space="0" w:color="auto"/>
            <w:right w:val="none" w:sz="0" w:space="0" w:color="auto"/>
          </w:divBdr>
        </w:div>
        <w:div w:id="585265315">
          <w:marLeft w:val="0"/>
          <w:marRight w:val="0"/>
          <w:marTop w:val="0"/>
          <w:marBottom w:val="0"/>
          <w:divBdr>
            <w:top w:val="none" w:sz="0" w:space="0" w:color="auto"/>
            <w:left w:val="none" w:sz="0" w:space="0" w:color="auto"/>
            <w:bottom w:val="none" w:sz="0" w:space="0" w:color="auto"/>
            <w:right w:val="none" w:sz="0" w:space="0" w:color="auto"/>
          </w:divBdr>
        </w:div>
        <w:div w:id="1223715867">
          <w:marLeft w:val="0"/>
          <w:marRight w:val="0"/>
          <w:marTop w:val="0"/>
          <w:marBottom w:val="0"/>
          <w:divBdr>
            <w:top w:val="none" w:sz="0" w:space="0" w:color="auto"/>
            <w:left w:val="none" w:sz="0" w:space="0" w:color="auto"/>
            <w:bottom w:val="none" w:sz="0" w:space="0" w:color="auto"/>
            <w:right w:val="none" w:sz="0" w:space="0" w:color="auto"/>
          </w:divBdr>
        </w:div>
      </w:divsChild>
    </w:div>
    <w:div w:id="212175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hông thể thiếu">
  <a:themeElements>
    <a:clrScheme name="Không thể thiếu">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Không thể thiếu">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hông thể thiếu">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02C2D-B22C-4002-B306-3F3827B0D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10</Pages>
  <Words>3298</Words>
  <Characters>18799</Characters>
  <Application>Microsoft Office Word</Application>
  <DocSecurity>0</DocSecurity>
  <Lines>156</Lines>
  <Paragraphs>44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TU ANH</cp:lastModifiedBy>
  <cp:revision>149</cp:revision>
  <cp:lastPrinted>2026-09-29T09:02:00Z</cp:lastPrinted>
  <dcterms:created xsi:type="dcterms:W3CDTF">2025-12-17T09:41:00Z</dcterms:created>
  <dcterms:modified xsi:type="dcterms:W3CDTF">2026-09-29T09:14:00Z</dcterms:modified>
</cp:coreProperties>
</file>