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331" w:type="pct"/>
        <w:jc w:val="center"/>
        <w:tblLook w:val="04A0" w:firstRow="1" w:lastRow="0" w:firstColumn="1" w:lastColumn="0" w:noHBand="0" w:noVBand="1"/>
      </w:tblPr>
      <w:tblGrid>
        <w:gridCol w:w="3909"/>
        <w:gridCol w:w="5766"/>
      </w:tblGrid>
      <w:tr w:rsidR="007B1E7C" w:rsidRPr="004C0091" w14:paraId="28521D29" w14:textId="77777777" w:rsidTr="004C0091">
        <w:trPr>
          <w:jc w:val="center"/>
        </w:trPr>
        <w:tc>
          <w:tcPr>
            <w:tcW w:w="2020" w:type="pct"/>
          </w:tcPr>
          <w:p w14:paraId="020B810E" w14:textId="77777777" w:rsidR="004C0091" w:rsidRDefault="004C0091" w:rsidP="000F34FB">
            <w:pPr>
              <w:widowControl w:val="0"/>
              <w:spacing w:after="0" w:line="240" w:lineRule="auto"/>
              <w:jc w:val="center"/>
              <w:rPr>
                <w:b/>
                <w:sz w:val="28"/>
                <w:szCs w:val="28"/>
              </w:rPr>
            </w:pPr>
            <w:r w:rsidRPr="004C0091">
              <w:rPr>
                <w:b/>
                <w:noProof/>
                <w:sz w:val="28"/>
                <w:szCs w:val="28"/>
              </w:rPr>
              <mc:AlternateContent>
                <mc:Choice Requires="wps">
                  <w:drawing>
                    <wp:anchor distT="0" distB="0" distL="114300" distR="114300" simplePos="0" relativeHeight="251650560" behindDoc="0" locked="0" layoutInCell="1" allowOverlap="1" wp14:anchorId="333DCE31" wp14:editId="720E1AE0">
                      <wp:simplePos x="0" y="0"/>
                      <wp:positionH relativeFrom="column">
                        <wp:posOffset>757555</wp:posOffset>
                      </wp:positionH>
                      <wp:positionV relativeFrom="paragraph">
                        <wp:posOffset>433070</wp:posOffset>
                      </wp:positionV>
                      <wp:extent cx="8064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80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A5C48D" id="Straight Connector 1" o:spid="_x0000_s1026" style="position:absolute;z-index:251650560;visibility:visible;mso-wrap-style:square;mso-wrap-distance-left:9pt;mso-wrap-distance-top:0;mso-wrap-distance-right:9pt;mso-wrap-distance-bottom:0;mso-position-horizontal:absolute;mso-position-horizontal-relative:text;mso-position-vertical:absolute;mso-position-vertical-relative:text" from="59.65pt,34.1pt" to="123.1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XBmQEAAIcDAAAOAAAAZHJzL2Uyb0RvYy54bWysU8tu2zAQvBfoPxC815KDNggE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" strokecolor="black [3040]"/>
                  </w:pict>
                </mc:Fallback>
              </mc:AlternateContent>
            </w:r>
            <w:r w:rsidRPr="004C0091">
              <w:rPr>
                <w:b/>
                <w:sz w:val="28"/>
                <w:szCs w:val="28"/>
              </w:rPr>
              <w:t>ỦY BAN NHÂN DÂN</w:t>
            </w:r>
          </w:p>
          <w:p w14:paraId="7A4C2845" w14:textId="77777777" w:rsidR="004C0091" w:rsidRDefault="00000000" w:rsidP="000F34FB">
            <w:pPr>
              <w:widowControl w:val="0"/>
              <w:spacing w:after="0" w:line="240" w:lineRule="auto"/>
              <w:jc w:val="center"/>
              <w:rPr>
                <w:b/>
                <w:sz w:val="28"/>
                <w:szCs w:val="28"/>
              </w:rPr>
            </w:pPr>
            <w:r w:rsidRPr="004C0091">
              <w:rPr>
                <w:b/>
                <w:sz w:val="28"/>
                <w:szCs w:val="28"/>
              </w:rPr>
              <w:t>PHƯỜNG ĐOÀN KẾT</w:t>
            </w:r>
          </w:p>
          <w:p w14:paraId="7CF8180A" w14:textId="77777777" w:rsidR="004C0091" w:rsidRDefault="004C0091" w:rsidP="000F34FB">
            <w:pPr>
              <w:widowControl w:val="0"/>
              <w:spacing w:after="0" w:line="240" w:lineRule="auto"/>
              <w:jc w:val="center"/>
              <w:rPr>
                <w:b/>
                <w:sz w:val="28"/>
                <w:szCs w:val="28"/>
              </w:rPr>
            </w:pPr>
          </w:p>
          <w:p w14:paraId="13CE4117" w14:textId="56B1C5A4" w:rsidR="007B1E7C" w:rsidRPr="004C0091" w:rsidRDefault="00000000" w:rsidP="000F34FB">
            <w:pPr>
              <w:widowControl w:val="0"/>
              <w:spacing w:after="0" w:line="240" w:lineRule="auto"/>
              <w:jc w:val="center"/>
              <w:rPr>
                <w:sz w:val="28"/>
                <w:szCs w:val="28"/>
              </w:rPr>
            </w:pPr>
            <w:r w:rsidRPr="004C0091">
              <w:rPr>
                <w:sz w:val="28"/>
                <w:szCs w:val="28"/>
              </w:rPr>
              <w:t xml:space="preserve">Số:   </w:t>
            </w:r>
            <w:r w:rsidR="004C0091" w:rsidRPr="004C0091">
              <w:rPr>
                <w:sz w:val="28"/>
                <w:szCs w:val="28"/>
              </w:rPr>
              <w:t xml:space="preserve">    </w:t>
            </w:r>
            <w:r w:rsidRPr="004C0091">
              <w:rPr>
                <w:sz w:val="28"/>
                <w:szCs w:val="28"/>
              </w:rPr>
              <w:t xml:space="preserve">    /KH-UBND</w:t>
            </w:r>
          </w:p>
        </w:tc>
        <w:tc>
          <w:tcPr>
            <w:tcW w:w="2980" w:type="pct"/>
          </w:tcPr>
          <w:p w14:paraId="4646C47E" w14:textId="77777777" w:rsidR="004C0091" w:rsidRDefault="004C0091" w:rsidP="000F34FB">
            <w:pPr>
              <w:widowControl w:val="0"/>
              <w:spacing w:after="0" w:line="240" w:lineRule="auto"/>
              <w:jc w:val="center"/>
              <w:rPr>
                <w:b/>
                <w:sz w:val="28"/>
                <w:szCs w:val="28"/>
              </w:rPr>
            </w:pPr>
            <w:r w:rsidRPr="004C0091">
              <w:rPr>
                <w:b/>
                <w:noProof/>
                <w:szCs w:val="26"/>
              </w:rPr>
              <mc:AlternateContent>
                <mc:Choice Requires="wps">
                  <w:drawing>
                    <wp:anchor distT="0" distB="0" distL="114300" distR="114300" simplePos="0" relativeHeight="251659776" behindDoc="0" locked="0" layoutInCell="1" allowOverlap="1" wp14:anchorId="7727D8D8" wp14:editId="5AAA37B3">
                      <wp:simplePos x="0" y="0"/>
                      <wp:positionH relativeFrom="column">
                        <wp:posOffset>720725</wp:posOffset>
                      </wp:positionH>
                      <wp:positionV relativeFrom="paragraph">
                        <wp:posOffset>410210</wp:posOffset>
                      </wp:positionV>
                      <wp:extent cx="2114550" cy="12700"/>
                      <wp:effectExtent l="0" t="0" r="19050" b="25400"/>
                      <wp:wrapNone/>
                      <wp:docPr id="2" name="Straight Connector 2"/>
                      <wp:cNvGraphicFramePr/>
                      <a:graphic xmlns:a="http://schemas.openxmlformats.org/drawingml/2006/main">
                        <a:graphicData uri="http://schemas.microsoft.com/office/word/2010/wordprocessingShape">
                          <wps:wsp>
                            <wps:cNvCnPr/>
                            <wps:spPr>
                              <a:xfrm>
                                <a:off x="0" y="0"/>
                                <a:ext cx="211455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431265" id="Straight Connector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75pt,32.3pt" to="223.2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" strokecolor="black [3040]"/>
                  </w:pict>
                </mc:Fallback>
              </mc:AlternateContent>
            </w:r>
            <w:r w:rsidRPr="004C0091">
              <w:rPr>
                <w:b/>
                <w:szCs w:val="26"/>
              </w:rPr>
              <w:t>CỘNG HÒA XÃ HỘI CHỦ NGHĨA VIỆT NAM</w:t>
            </w:r>
          </w:p>
          <w:p w14:paraId="53E7C940" w14:textId="77777777" w:rsidR="004C0091" w:rsidRDefault="00000000" w:rsidP="000F34FB">
            <w:pPr>
              <w:widowControl w:val="0"/>
              <w:spacing w:after="0" w:line="240" w:lineRule="auto"/>
              <w:jc w:val="center"/>
              <w:rPr>
                <w:b/>
                <w:sz w:val="28"/>
                <w:szCs w:val="28"/>
              </w:rPr>
            </w:pPr>
            <w:r w:rsidRPr="004C0091">
              <w:rPr>
                <w:b/>
                <w:sz w:val="28"/>
                <w:szCs w:val="28"/>
              </w:rPr>
              <w:t>Độc lập - Tự do - Hạnh phúc</w:t>
            </w:r>
          </w:p>
          <w:p w14:paraId="3E118585" w14:textId="77777777" w:rsidR="004C0091" w:rsidRDefault="004C0091" w:rsidP="000F34FB">
            <w:pPr>
              <w:widowControl w:val="0"/>
              <w:spacing w:after="0" w:line="240" w:lineRule="auto"/>
              <w:jc w:val="center"/>
              <w:rPr>
                <w:b/>
                <w:sz w:val="28"/>
                <w:szCs w:val="28"/>
              </w:rPr>
            </w:pPr>
          </w:p>
          <w:p w14:paraId="6AA3C890" w14:textId="7E207410" w:rsidR="007B1E7C" w:rsidRPr="004C0091" w:rsidRDefault="00000000" w:rsidP="000F34FB">
            <w:pPr>
              <w:widowControl w:val="0"/>
              <w:spacing w:after="0" w:line="240" w:lineRule="auto"/>
              <w:jc w:val="center"/>
              <w:rPr>
                <w:sz w:val="28"/>
                <w:szCs w:val="28"/>
              </w:rPr>
            </w:pPr>
            <w:r w:rsidRPr="004C0091">
              <w:rPr>
                <w:i/>
                <w:sz w:val="28"/>
                <w:szCs w:val="28"/>
              </w:rPr>
              <w:t xml:space="preserve">Đoàn Kết, ngày </w:t>
            </w:r>
            <w:r w:rsidR="004C0091">
              <w:rPr>
                <w:i/>
                <w:sz w:val="28"/>
                <w:szCs w:val="28"/>
              </w:rPr>
              <w:t xml:space="preserve">  </w:t>
            </w:r>
            <w:r w:rsidRPr="004C0091">
              <w:rPr>
                <w:i/>
                <w:sz w:val="28"/>
                <w:szCs w:val="28"/>
              </w:rPr>
              <w:t xml:space="preserve">    tháng </w:t>
            </w:r>
            <w:r w:rsidR="004C0091" w:rsidRPr="004C0091">
              <w:rPr>
                <w:i/>
                <w:sz w:val="28"/>
                <w:szCs w:val="28"/>
              </w:rPr>
              <w:t xml:space="preserve">9 </w:t>
            </w:r>
            <w:r w:rsidRPr="004C0091">
              <w:rPr>
                <w:i/>
                <w:sz w:val="28"/>
                <w:szCs w:val="28"/>
              </w:rPr>
              <w:t>năm 2026</w:t>
            </w:r>
          </w:p>
        </w:tc>
      </w:tr>
    </w:tbl>
    <w:p w14:paraId="38FCEC72" w14:textId="2A13210D" w:rsidR="004C0091" w:rsidRDefault="004C0091" w:rsidP="000F34FB">
      <w:pPr>
        <w:widowControl w:val="0"/>
        <w:jc w:val="both"/>
      </w:pPr>
    </w:p>
    <w:p w14:paraId="73476E06" w14:textId="77777777" w:rsidR="004C0091" w:rsidRDefault="00000000" w:rsidP="000F34FB">
      <w:pPr>
        <w:widowControl w:val="0"/>
        <w:spacing w:after="0" w:line="240" w:lineRule="auto"/>
        <w:jc w:val="center"/>
        <w:rPr>
          <w:rFonts w:cs="Times New Roman"/>
          <w:b/>
          <w:sz w:val="28"/>
          <w:szCs w:val="28"/>
        </w:rPr>
      </w:pPr>
      <w:r w:rsidRPr="004C0091">
        <w:rPr>
          <w:rFonts w:cs="Times New Roman"/>
          <w:b/>
          <w:sz w:val="28"/>
          <w:szCs w:val="28"/>
        </w:rPr>
        <w:t>KẾ HOẠCH</w:t>
      </w:r>
    </w:p>
    <w:p w14:paraId="4F49FC59" w14:textId="22E7BCA4" w:rsidR="004C0091" w:rsidRDefault="00000000" w:rsidP="000F34FB">
      <w:pPr>
        <w:widowControl w:val="0"/>
        <w:spacing w:after="0" w:line="240" w:lineRule="auto"/>
        <w:jc w:val="center"/>
        <w:rPr>
          <w:rFonts w:ascii="Times New Roman Bold" w:hAnsi="Times New Roman Bold" w:cs="Times New Roman" w:hint="eastAsia"/>
          <w:b/>
          <w:spacing w:val="-10"/>
          <w:sz w:val="28"/>
          <w:szCs w:val="28"/>
        </w:rPr>
      </w:pPr>
      <w:bookmarkStart w:id="0" w:name="_Hlk241317991"/>
      <w:r w:rsidRPr="004C0091">
        <w:rPr>
          <w:rFonts w:ascii="Times New Roman Bold" w:hAnsi="Times New Roman Bold" w:cs="Times New Roman"/>
          <w:b/>
          <w:spacing w:val="-10"/>
          <w:sz w:val="28"/>
          <w:szCs w:val="28"/>
        </w:rPr>
        <w:t xml:space="preserve">Triển khai thực hiện Kế hoạch số 131-KH/ĐU ngày 24/9/2026 của Ban Thường vụ Đảng ủy phường Đoàn Kết thực hiện </w:t>
      </w:r>
      <w:r w:rsidR="004C0091" w:rsidRPr="004C0091">
        <w:rPr>
          <w:rFonts w:ascii="Times New Roman Bold" w:hAnsi="Times New Roman Bold" w:cs="Times New Roman"/>
          <w:b/>
          <w:spacing w:val="-10"/>
          <w:sz w:val="28"/>
          <w:szCs w:val="28"/>
        </w:rPr>
        <w:t xml:space="preserve">Chương trình hành động số 24-CTr/TU ngày 21/9/2026 của Ban Thường vụ Tỉnh ủy thực hiện </w:t>
      </w:r>
      <w:r w:rsidRPr="004C0091">
        <w:rPr>
          <w:rFonts w:ascii="Times New Roman Bold" w:hAnsi="Times New Roman Bold" w:cs="Times New Roman"/>
          <w:b/>
          <w:spacing w:val="-10"/>
          <w:sz w:val="28"/>
          <w:szCs w:val="28"/>
        </w:rPr>
        <w:t>Nghị quyết số 26-NQ/TW ngày 22/8/2026 của Bộ Chính trị về phát triển du lịch Việt Nam trở thành</w:t>
      </w:r>
    </w:p>
    <w:p w14:paraId="3E7A2BE2" w14:textId="77777777" w:rsidR="004C0091" w:rsidRDefault="00000000" w:rsidP="000F34FB">
      <w:pPr>
        <w:widowControl w:val="0"/>
        <w:spacing w:after="0" w:line="240" w:lineRule="auto"/>
        <w:jc w:val="center"/>
        <w:rPr>
          <w:rFonts w:ascii="Times New Roman Bold" w:hAnsi="Times New Roman Bold" w:cs="Times New Roman" w:hint="eastAsia"/>
          <w:b/>
          <w:spacing w:val="-10"/>
          <w:sz w:val="28"/>
          <w:szCs w:val="28"/>
        </w:rPr>
      </w:pPr>
      <w:r w:rsidRPr="004C0091">
        <w:rPr>
          <w:rFonts w:ascii="Times New Roman Bold" w:hAnsi="Times New Roman Bold" w:cs="Times New Roman"/>
          <w:b/>
          <w:spacing w:val="-10"/>
          <w:sz w:val="28"/>
          <w:szCs w:val="28"/>
        </w:rPr>
        <w:t>ngành kinh tế mũi nhọn trong kỷ nguyên mới</w:t>
      </w:r>
      <w:bookmarkEnd w:id="0"/>
    </w:p>
    <w:p w14:paraId="39E5C464" w14:textId="232075FD" w:rsidR="004C0091" w:rsidRPr="004C0091" w:rsidRDefault="004C0091" w:rsidP="000F34FB">
      <w:pPr>
        <w:widowControl w:val="0"/>
        <w:jc w:val="both"/>
        <w:rPr>
          <w:rFonts w:cs="Times New Roman"/>
          <w:b/>
          <w:spacing w:val="-10"/>
          <w:sz w:val="28"/>
          <w:szCs w:val="28"/>
        </w:rPr>
      </w:pPr>
      <w:r>
        <w:rPr>
          <w:rFonts w:ascii="Times New Roman Bold" w:hAnsi="Times New Roman Bold" w:cs="Times New Roman"/>
          <w:b/>
          <w:noProof/>
          <w:spacing w:val="-10"/>
          <w:sz w:val="28"/>
          <w:szCs w:val="28"/>
        </w:rPr>
        <mc:AlternateContent>
          <mc:Choice Requires="wps">
            <w:drawing>
              <wp:anchor distT="0" distB="0" distL="114300" distR="114300" simplePos="0" relativeHeight="251664896" behindDoc="0" locked="0" layoutInCell="1" allowOverlap="1" wp14:anchorId="386A15AD" wp14:editId="4628B7D0">
                <wp:simplePos x="0" y="0"/>
                <wp:positionH relativeFrom="column">
                  <wp:posOffset>2209165</wp:posOffset>
                </wp:positionH>
                <wp:positionV relativeFrom="paragraph">
                  <wp:posOffset>47625</wp:posOffset>
                </wp:positionV>
                <wp:extent cx="1549400" cy="6350"/>
                <wp:effectExtent l="0" t="0" r="31750" b="31750"/>
                <wp:wrapNone/>
                <wp:docPr id="3" name="Straight Connector 3"/>
                <wp:cNvGraphicFramePr/>
                <a:graphic xmlns:a="http://schemas.openxmlformats.org/drawingml/2006/main">
                  <a:graphicData uri="http://schemas.microsoft.com/office/word/2010/wordprocessingShape">
                    <wps:wsp>
                      <wps:cNvCnPr/>
                      <wps:spPr>
                        <a:xfrm>
                          <a:off x="0" y="0"/>
                          <a:ext cx="15494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4A8F26" id="Straight Connector 3"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173.95pt,3.75pt" to="295.9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" strokecolor="black [3040]"/>
            </w:pict>
          </mc:Fallback>
        </mc:AlternateContent>
      </w:r>
    </w:p>
    <w:p w14:paraId="1F9B037D" w14:textId="17DC949F" w:rsidR="004C0091" w:rsidRDefault="004C0091" w:rsidP="000F34FB">
      <w:pPr>
        <w:widowControl w:val="0"/>
        <w:ind w:firstLine="720"/>
        <w:jc w:val="both"/>
        <w:rPr>
          <w:rFonts w:cs="Times New Roman"/>
          <w:sz w:val="28"/>
          <w:szCs w:val="28"/>
        </w:rPr>
      </w:pPr>
      <w:r w:rsidRPr="004C0091">
        <w:rPr>
          <w:rFonts w:cs="Times New Roman"/>
          <w:sz w:val="28"/>
          <w:szCs w:val="28"/>
        </w:rPr>
        <w:t xml:space="preserve">Thực hiện Kế hoạch số 131-KH/ĐU ngày 24/9/2026 của Ban Thường vụ Đảng ủy phường Đoàn Kết về thực hiện Chương trình hành động số 24-CTr/TU của Ban Thường vụ Tỉnh ủy </w:t>
      </w:r>
      <w:r w:rsidR="00BC5AF8">
        <w:rPr>
          <w:rFonts w:cs="Times New Roman"/>
          <w:sz w:val="28"/>
          <w:szCs w:val="28"/>
        </w:rPr>
        <w:t>t</w:t>
      </w:r>
      <w:r w:rsidRPr="004C0091">
        <w:rPr>
          <w:rFonts w:cs="Times New Roman"/>
          <w:sz w:val="28"/>
          <w:szCs w:val="28"/>
        </w:rPr>
        <w:t>hực hiện Nghị quyết số 26-NQ/TW ngày 22/8/2026 của Bộ Chính trị về phát triển du lịch Việt Nam trở thành ngành kinh tế mũi nhọn trong kỷ nguyên mới</w:t>
      </w:r>
      <w:r>
        <w:rPr>
          <w:rFonts w:cs="Times New Roman"/>
          <w:sz w:val="28"/>
          <w:szCs w:val="28"/>
        </w:rPr>
        <w:t xml:space="preserve">. </w:t>
      </w:r>
      <w:r w:rsidRPr="004C0091">
        <w:rPr>
          <w:rFonts w:cs="Times New Roman"/>
          <w:sz w:val="28"/>
          <w:szCs w:val="28"/>
        </w:rPr>
        <w:t>Ủy ban nhân dân phường Đoàn Kết ban hành Kế hoạch triển khai thực hiện như sau:</w:t>
      </w:r>
    </w:p>
    <w:p w14:paraId="23E4CD12" w14:textId="77777777" w:rsidR="004C0091" w:rsidRDefault="00000000" w:rsidP="000F34FB">
      <w:pPr>
        <w:widowControl w:val="0"/>
        <w:ind w:firstLine="567"/>
        <w:jc w:val="both"/>
        <w:rPr>
          <w:rFonts w:cs="Times New Roman"/>
          <w:sz w:val="28"/>
          <w:szCs w:val="28"/>
        </w:rPr>
      </w:pPr>
      <w:r w:rsidRPr="004C0091">
        <w:rPr>
          <w:rFonts w:cs="Times New Roman"/>
          <w:b/>
          <w:sz w:val="28"/>
          <w:szCs w:val="28"/>
        </w:rPr>
        <w:t>I. MỤC ĐÍCH, YÊU CẦU</w:t>
      </w:r>
    </w:p>
    <w:p w14:paraId="4A1FDC13" w14:textId="77777777" w:rsidR="004C0091" w:rsidRDefault="00000000" w:rsidP="000F34FB">
      <w:pPr>
        <w:widowControl w:val="0"/>
        <w:ind w:firstLine="567"/>
        <w:jc w:val="both"/>
        <w:rPr>
          <w:rFonts w:cs="Times New Roman"/>
          <w:b/>
          <w:sz w:val="28"/>
          <w:szCs w:val="28"/>
        </w:rPr>
      </w:pPr>
      <w:r w:rsidRPr="004C0091">
        <w:rPr>
          <w:rFonts w:cs="Times New Roman"/>
          <w:b/>
          <w:sz w:val="28"/>
          <w:szCs w:val="28"/>
        </w:rPr>
        <w:t>1. Mục đích</w:t>
      </w:r>
    </w:p>
    <w:p w14:paraId="1786EDCB" w14:textId="77777777" w:rsidR="0085074F" w:rsidRDefault="0085074F" w:rsidP="000F34FB">
      <w:pPr>
        <w:widowControl w:val="0"/>
        <w:ind w:firstLine="567"/>
        <w:jc w:val="both"/>
        <w:rPr>
          <w:rFonts w:cs="Times New Roman"/>
          <w:sz w:val="28"/>
          <w:szCs w:val="28"/>
        </w:rPr>
      </w:pPr>
      <w:r w:rsidRPr="0085074F">
        <w:rPr>
          <w:rFonts w:cs="Times New Roman"/>
          <w:sz w:val="28"/>
          <w:szCs w:val="28"/>
        </w:rPr>
        <w:t>Cụ thể hóa và tổ chức thực hiện nghiêm túc, hiệu quả các mục tiêu, nhiệm vụ, giải pháp tại Nghị quyết số 26-NQ/TW ngày 22/8/2026 của Bộ Chính trị, Chương trình hành động số 24-CTr/TU ngày 21/9/2026 của Ban Thường vụ Tỉnh ủy và Kế hoạch số 131-KH/ĐU ngày 24/9/2026 của Ban Thường vụ Đảng ủy phường Đoàn Kết, bảo đảm phù hợp với chức năng, nhiệm vụ, thẩm quyền và điều kiện thực tế của phường.</w:t>
      </w:r>
    </w:p>
    <w:p w14:paraId="26AA56E3" w14:textId="77777777" w:rsidR="0085074F" w:rsidRDefault="0085074F" w:rsidP="000F34FB">
      <w:pPr>
        <w:widowControl w:val="0"/>
        <w:ind w:firstLine="567"/>
        <w:jc w:val="both"/>
        <w:rPr>
          <w:rFonts w:cs="Times New Roman"/>
          <w:sz w:val="28"/>
          <w:szCs w:val="28"/>
        </w:rPr>
      </w:pPr>
      <w:r w:rsidRPr="0085074F">
        <w:rPr>
          <w:rFonts w:cs="Times New Roman"/>
          <w:sz w:val="28"/>
          <w:szCs w:val="28"/>
        </w:rPr>
        <w:t>Tiếp tục triển khai đồng bộ, hiệu quả các mục tiêu, nhiệm vụ, giải pháp đã xác định tại Kế hoạch số 75-KH/ĐU ngày 27/3/2026 của Đảng ủy phường Đoàn Kết về thực hiện Nghị quyết số 08-NQ/TU ngày 04/3/2026 của Ban Chấp hành Đảng bộ tỉnh về phát triển du lịch tỉnh Lai Châu giai đoạn 2026 - 2030, định hướng đến năm 2035; đồng thời cụ thể hóa các nhiệm vụ thuộc trách nhiệm của UBND phường theo Kế hoạch số 131-KH/ĐU.</w:t>
      </w:r>
    </w:p>
    <w:p w14:paraId="28368061" w14:textId="77777777" w:rsidR="0085074F" w:rsidRDefault="0085074F" w:rsidP="000F34FB">
      <w:pPr>
        <w:widowControl w:val="0"/>
        <w:ind w:firstLine="567"/>
        <w:jc w:val="both"/>
        <w:rPr>
          <w:rFonts w:cs="Times New Roman"/>
          <w:sz w:val="28"/>
          <w:szCs w:val="28"/>
        </w:rPr>
      </w:pPr>
      <w:r w:rsidRPr="0085074F">
        <w:rPr>
          <w:rFonts w:cs="Times New Roman"/>
          <w:sz w:val="28"/>
          <w:szCs w:val="28"/>
        </w:rPr>
        <w:t>Nâng cao hiệu lực, hiệu quả quản lý nhà nước về du lịch; phát huy tiềm năng, lợi thế của địa phương, huy động sự tham gia của các cơ quan, đơn vị, doanh nghiệp, hợp tác xã, hộ kinh doanh và cộng đồng dân cư trong phát triển du lịch; gắn phát triển du lịch với bảo tồn, phát huy các giá trị văn hóa, cảnh quan, tài nguyên thiên nhiên, bảo vệ môi trường, bảo đảm quốc phòng, an ninh và nâng cao đời sống Nhân dân.</w:t>
      </w:r>
    </w:p>
    <w:p w14:paraId="2716B59D" w14:textId="4DE7CBED" w:rsidR="004C0091" w:rsidRPr="0085074F" w:rsidRDefault="00000000" w:rsidP="000F34FB">
      <w:pPr>
        <w:widowControl w:val="0"/>
        <w:ind w:firstLine="567"/>
        <w:jc w:val="both"/>
        <w:rPr>
          <w:rFonts w:cs="Times New Roman"/>
          <w:sz w:val="28"/>
          <w:szCs w:val="28"/>
        </w:rPr>
      </w:pPr>
      <w:r w:rsidRPr="004C0091">
        <w:rPr>
          <w:rFonts w:cs="Times New Roman"/>
          <w:b/>
          <w:sz w:val="28"/>
          <w:szCs w:val="28"/>
        </w:rPr>
        <w:t>2. Yêu cầu</w:t>
      </w:r>
    </w:p>
    <w:p w14:paraId="148C444A" w14:textId="77777777" w:rsidR="0085074F" w:rsidRDefault="0085074F" w:rsidP="000F34FB">
      <w:pPr>
        <w:widowControl w:val="0"/>
        <w:ind w:firstLine="567"/>
        <w:jc w:val="both"/>
        <w:rPr>
          <w:rFonts w:cs="Times New Roman"/>
          <w:sz w:val="28"/>
          <w:szCs w:val="28"/>
        </w:rPr>
      </w:pPr>
      <w:r w:rsidRPr="0085074F">
        <w:rPr>
          <w:rFonts w:cs="Times New Roman"/>
          <w:sz w:val="28"/>
          <w:szCs w:val="28"/>
        </w:rPr>
        <w:lastRenderedPageBreak/>
        <w:t>Bám sát quan điểm, mục tiêu, nhiệm vụ, giải pháp của Nghị quyết số 26-NQ/TW, Chương trình hành động số 24-CTr/TU, Kế hoạch số 131-KH/ĐU và Kế hoạch số 75-KH/ĐU; việc triển khai phải phù hợp với chức năng, nhiệm vụ, thẩm quyền, tiềm năng, lợi thế và điều kiện thực tế của phường Đoàn Kết.</w:t>
      </w:r>
    </w:p>
    <w:p w14:paraId="3306E23F" w14:textId="77777777" w:rsidR="0085074F" w:rsidRDefault="0085074F" w:rsidP="000F34FB">
      <w:pPr>
        <w:widowControl w:val="0"/>
        <w:ind w:firstLine="567"/>
        <w:jc w:val="both"/>
        <w:rPr>
          <w:rFonts w:cs="Times New Roman"/>
          <w:sz w:val="28"/>
          <w:szCs w:val="28"/>
        </w:rPr>
      </w:pPr>
      <w:r w:rsidRPr="0085074F">
        <w:rPr>
          <w:rFonts w:cs="Times New Roman"/>
          <w:sz w:val="28"/>
          <w:szCs w:val="28"/>
        </w:rPr>
        <w:t>Các nhiệm vụ phải được cụ thể hóa rõ nội dung, cơ quan chủ trì, cơ quan phối hợp, thời gian thực hiện và sản phẩm, kết quả; bảo đảm sự phối hợp chặt chẽ giữa các cơ quan, đơn vị trong quá trình triển khai, tránh chồng chéo hoặc bỏ sót nhiệm vụ.</w:t>
      </w:r>
    </w:p>
    <w:p w14:paraId="47ED7F7A" w14:textId="77777777" w:rsidR="0085074F" w:rsidRDefault="0085074F" w:rsidP="000F34FB">
      <w:pPr>
        <w:widowControl w:val="0"/>
        <w:ind w:firstLine="567"/>
        <w:jc w:val="both"/>
        <w:rPr>
          <w:rFonts w:cs="Times New Roman"/>
          <w:sz w:val="28"/>
          <w:szCs w:val="28"/>
        </w:rPr>
      </w:pPr>
      <w:r w:rsidRPr="0085074F">
        <w:rPr>
          <w:rFonts w:cs="Times New Roman"/>
          <w:sz w:val="28"/>
          <w:szCs w:val="28"/>
        </w:rPr>
        <w:t>Gắn việc thực hiện Kế hoạch với kế hoạch phát triển kinh tế - xã hội của phường và các chương trình, kế hoạch có liên quan; bảo đảm tính đồng bộ, thiết thực, hiệu quả và phù hợp với nguồn lực, điều kiện thực tế của địa phương.</w:t>
      </w:r>
    </w:p>
    <w:p w14:paraId="678CBE14" w14:textId="77777777" w:rsidR="0085074F" w:rsidRDefault="0085074F" w:rsidP="000F34FB">
      <w:pPr>
        <w:widowControl w:val="0"/>
        <w:ind w:firstLine="567"/>
        <w:jc w:val="both"/>
        <w:rPr>
          <w:rFonts w:cs="Times New Roman"/>
          <w:sz w:val="28"/>
          <w:szCs w:val="28"/>
        </w:rPr>
      </w:pPr>
      <w:r w:rsidRPr="0085074F">
        <w:rPr>
          <w:rFonts w:cs="Times New Roman"/>
          <w:sz w:val="28"/>
          <w:szCs w:val="28"/>
        </w:rPr>
        <w:t>Phát huy trách nhiệm của người đứng đầu các cơ quan, đơn vị trong tổ chức thực hiện nhiệm vụ được giao; chủ động giải quyết các nội dung thuộc thẩm quyền, kịp thời tổng hợp những khó khăn, vướng mắc và đề xuất, kiến nghị cấp có thẩm quyền xem xét, giải quyết đối với những nội dung vượt thẩm quyền.</w:t>
      </w:r>
    </w:p>
    <w:p w14:paraId="445C6320" w14:textId="77777777" w:rsidR="0085074F" w:rsidRDefault="0085074F" w:rsidP="000F34FB">
      <w:pPr>
        <w:widowControl w:val="0"/>
        <w:ind w:firstLine="567"/>
        <w:jc w:val="both"/>
        <w:rPr>
          <w:rFonts w:cs="Times New Roman"/>
          <w:b/>
          <w:sz w:val="28"/>
          <w:szCs w:val="28"/>
        </w:rPr>
      </w:pPr>
      <w:r w:rsidRPr="0085074F">
        <w:rPr>
          <w:rFonts w:cs="Times New Roman"/>
          <w:sz w:val="28"/>
          <w:szCs w:val="28"/>
        </w:rPr>
        <w:t>Tăng cường công tác theo dõi, kiểm tra, đôn đốc và đánh giá kết quả thực hiện; thực hiện chế độ thông tin, báo cáo theo quy định, kịp thời điều chỉnh nhiệm vụ phù hợp với tình hình thực tế và chỉ đạo của cấp có thẩm quyền.</w:t>
      </w:r>
      <w:r w:rsidRPr="0085074F">
        <w:rPr>
          <w:rFonts w:cs="Times New Roman"/>
          <w:b/>
          <w:sz w:val="28"/>
          <w:szCs w:val="28"/>
        </w:rPr>
        <w:t xml:space="preserve"> </w:t>
      </w:r>
    </w:p>
    <w:p w14:paraId="24CD1FFC" w14:textId="77777777" w:rsidR="0085074F" w:rsidRPr="0076520B" w:rsidRDefault="0085074F" w:rsidP="000F34FB">
      <w:pPr>
        <w:widowControl w:val="0"/>
        <w:spacing w:before="120" w:after="120" w:line="240" w:lineRule="auto"/>
        <w:ind w:firstLine="567"/>
        <w:jc w:val="both"/>
        <w:rPr>
          <w:rFonts w:eastAsia="Times New Roman" w:cs="Times New Roman"/>
          <w:b/>
          <w:color w:val="000000" w:themeColor="text1"/>
          <w:sz w:val="30"/>
          <w:szCs w:val="30"/>
          <w:lang w:val="vi-VN"/>
        </w:rPr>
      </w:pPr>
      <w:r w:rsidRPr="0076520B">
        <w:rPr>
          <w:rFonts w:eastAsia="Times New Roman" w:cs="Times New Roman"/>
          <w:b/>
          <w:color w:val="000000" w:themeColor="text1"/>
          <w:sz w:val="30"/>
          <w:szCs w:val="30"/>
        </w:rPr>
        <w:t>II. MỤC TIÊU</w:t>
      </w:r>
    </w:p>
    <w:p w14:paraId="6C50C64F"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eastAsia="Times New Roman" w:cs="Times New Roman"/>
          <w:b/>
          <w:color w:val="000000" w:themeColor="text1"/>
          <w:sz w:val="30"/>
          <w:szCs w:val="30"/>
          <w:lang w:val="vi-VN"/>
        </w:rPr>
        <w:t>1. Mục tiêu</w:t>
      </w:r>
      <w:r w:rsidRPr="0076520B">
        <w:rPr>
          <w:rFonts w:eastAsia="Times New Roman" w:cs="Times New Roman"/>
          <w:b/>
          <w:color w:val="000000" w:themeColor="text1"/>
          <w:sz w:val="30"/>
          <w:szCs w:val="30"/>
        </w:rPr>
        <w:t xml:space="preserve"> chung</w:t>
      </w:r>
    </w:p>
    <w:p w14:paraId="71D4B4A4"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Phát huy tiềm năng, lợi thế về cảnh quan thiên nhiên, văn hóa, lịch sử và bản sắc các dân tộc để phát triển du lịch phường Đoàn Kết theo hướng xanh, thông minh, bền vững, góp phần thúc đẩy phát triển kinh tế - xã hội và nâng cao đời sống Nhân dân. Gắn phát triển du lịch với bảo tồn, phát huy các giá trị văn hóa, cảnh quan, tài nguyên thiên nhiên; bảo đảm quốc phòng, an ninh; đẩy mạnh chuyển đổi số, tăng cường liên kết, nâng cao chất lượng sản phẩm, dịch vụ và sức hấp dẫn của điểm đến.</w:t>
      </w:r>
    </w:p>
    <w:p w14:paraId="0822DFCF"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Phấn đấu xây dựng sản phẩm, điểm đến đặc trưng có khả năng nhận diện; phát huy vai trò của doanh nghiệp và cộng đồng dân cư, từng bước đưa phường Đoàn Kết trở thành điểm đến hấp dẫn trong các tuyến du lịch của tỉnh.</w:t>
      </w:r>
    </w:p>
    <w:p w14:paraId="3CF0AECA" w14:textId="77777777" w:rsidR="0085074F" w:rsidRPr="0076520B" w:rsidRDefault="0085074F" w:rsidP="000F34FB">
      <w:pPr>
        <w:widowControl w:val="0"/>
        <w:spacing w:before="120" w:after="120" w:line="240" w:lineRule="auto"/>
        <w:ind w:firstLine="567"/>
        <w:jc w:val="both"/>
        <w:rPr>
          <w:rFonts w:cs="Times New Roman"/>
          <w:iCs/>
          <w:color w:val="000000" w:themeColor="text1"/>
          <w:sz w:val="30"/>
          <w:szCs w:val="30"/>
        </w:rPr>
      </w:pPr>
      <w:r w:rsidRPr="0076520B">
        <w:rPr>
          <w:rFonts w:cs="Times New Roman"/>
          <w:b/>
          <w:iCs/>
          <w:color w:val="000000" w:themeColor="text1"/>
          <w:sz w:val="30"/>
          <w:szCs w:val="30"/>
        </w:rPr>
        <w:t>2. Mục tiêu cụ thể đ</w:t>
      </w:r>
      <w:r w:rsidRPr="0076520B">
        <w:rPr>
          <w:rFonts w:cs="Times New Roman"/>
          <w:b/>
          <w:iCs/>
          <w:color w:val="000000" w:themeColor="text1"/>
          <w:sz w:val="30"/>
          <w:szCs w:val="30"/>
          <w:lang w:val="vi-VN"/>
        </w:rPr>
        <w:t>ến năm 2030</w:t>
      </w:r>
    </w:p>
    <w:p w14:paraId="786E43C3"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 xml:space="preserve">(1) Phấn đấu tốc độ tăng trưởng lượt khách du lịch bình quân đạt khoảng 10%/năm; đến năm 2030, tổng lượt khách du lịch đến địa bàn đạt trên 231.000 lượt, tổng doanh thu từ hoạt động du lịch đạt trên 300 tỷ đồng. </w:t>
      </w:r>
    </w:p>
    <w:p w14:paraId="392A7B83"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 xml:space="preserve">(2) Nâng cao chất lượng và hiệu quả hoạt động du lịch, từng bước kéo dài thời gian lưu trú của khách; đến năm 2030, khách quốc tế lưu trú bình </w:t>
      </w:r>
      <w:r w:rsidRPr="0076520B">
        <w:rPr>
          <w:rFonts w:cs="Times New Roman"/>
          <w:color w:val="000000" w:themeColor="text1"/>
          <w:sz w:val="30"/>
          <w:szCs w:val="30"/>
        </w:rPr>
        <w:lastRenderedPageBreak/>
        <w:t xml:space="preserve">quân 2,1 ngày, khách nội địa lưu trú bình quân 1,85 ngày. </w:t>
      </w:r>
    </w:p>
    <w:p w14:paraId="2DD12B2E"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 xml:space="preserve">(3) Duy trì, nâng cao chất lượng các khu, điểm du lịch hiện có, trọng tâm là Quần thể hang động Pusamcap, Gia Khâu; rà soát, định hướng phát triển du lịch cộng đồng tại Gia Khâu, Tô Y Phìn, Sùng Phài và các khu vực có tiềm năng, bảo đảm phù hợp với quy hoạch được cấp có thẩm quyền phê duyệt. </w:t>
      </w:r>
    </w:p>
    <w:p w14:paraId="4C724E57"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 xml:space="preserve">(4) Phát huy tiềm năng, lợi thế của địa phương để xây dựng Quần thể hang động Pusamcap là điểm đến đặc trưng có khả năng nhận diện thương hiệu; chú trọng các sản phẩm du lịch sinh thái, khám phá hang động và cảnh quan; du lịch cộng đồng, văn hóa, lịch sử, tâm linh, lễ hội; du lịch nông nghiệp, ẩm thực gắn với sản phẩm đặc trưng, sản phẩm OCOP của địa phương. </w:t>
      </w:r>
    </w:p>
    <w:p w14:paraId="58343626"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 xml:space="preserve">(5) Duy trì, nâng cao chất lượng hệ thống cơ sở lưu trú, phấn đấu đến năm 2030 đạt trên 700 buồng, phòng; khuyến khích nâng cao chất lượng các dịch vụ lưu trú, ăn uống, mua sắm, vui chơi giải trí và các dịch vụ hỗ trợ phục vụ du lịch. </w:t>
      </w:r>
    </w:p>
    <w:p w14:paraId="660E21C6"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 xml:space="preserve">(6) Phấn đấu tạo việc làm cho khoảng 600 lao động tham gia trực tiếp và gián tiếp vào các hoạt động dịch vụ - du lịch; chú trọng nâng cao chất lượng nguồn nhân lực, kỹ năng nghề, giao tiếp, ứng xử, kỹ năng số và các kỹ năng phục vụ hoạt động du lịch. </w:t>
      </w:r>
    </w:p>
    <w:p w14:paraId="47329E31"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 xml:space="preserve">(7) Đẩy mạnh chuyển đổi số trong hoạt động du lịch; phấn đấu 100% cơ sở kinh doanh dịch vụ, nhà hàng, khách sạn áp dụng thanh toán không dùng tiền mặt (mã QR/POS) và cập nhật dữ liệu số du lịch; từng bước số hóa thông tin về di tích, danh thắng, lễ hội, khu, điểm và cơ sở dịch vụ du lịch, kết nối với các nền tảng du lịch của tỉnh. </w:t>
      </w:r>
    </w:p>
    <w:p w14:paraId="7BEBA1E7" w14:textId="77777777" w:rsidR="0085074F" w:rsidRPr="0076520B" w:rsidRDefault="0085074F" w:rsidP="000F34FB">
      <w:pPr>
        <w:widowControl w:val="0"/>
        <w:spacing w:before="120" w:after="120" w:line="240" w:lineRule="auto"/>
        <w:ind w:firstLine="567"/>
        <w:jc w:val="both"/>
        <w:rPr>
          <w:rFonts w:cs="Times New Roman"/>
          <w:b/>
          <w:iCs/>
          <w:color w:val="000000" w:themeColor="text1"/>
          <w:sz w:val="30"/>
          <w:szCs w:val="30"/>
        </w:rPr>
      </w:pPr>
      <w:r w:rsidRPr="0076520B">
        <w:rPr>
          <w:rFonts w:cs="Times New Roman"/>
          <w:b/>
          <w:iCs/>
          <w:color w:val="000000" w:themeColor="text1"/>
          <w:sz w:val="30"/>
          <w:szCs w:val="30"/>
        </w:rPr>
        <w:t>3.</w:t>
      </w:r>
      <w:r w:rsidRPr="0076520B">
        <w:rPr>
          <w:rFonts w:cs="Times New Roman"/>
          <w:b/>
          <w:iCs/>
          <w:color w:val="000000" w:themeColor="text1"/>
          <w:sz w:val="30"/>
          <w:szCs w:val="30"/>
          <w:lang w:val="vi-VN"/>
        </w:rPr>
        <w:t xml:space="preserve"> </w:t>
      </w:r>
      <w:r w:rsidRPr="0076520B">
        <w:rPr>
          <w:rFonts w:cs="Times New Roman"/>
          <w:b/>
          <w:iCs/>
          <w:color w:val="000000" w:themeColor="text1"/>
          <w:sz w:val="30"/>
          <w:szCs w:val="30"/>
        </w:rPr>
        <w:t>Định hướng đến năm 2035 và tầm nhìn đến năm 2045</w:t>
      </w:r>
    </w:p>
    <w:p w14:paraId="19AF0E89" w14:textId="77777777" w:rsidR="0085074F" w:rsidRPr="0076520B" w:rsidRDefault="0085074F" w:rsidP="000F34FB">
      <w:pPr>
        <w:widowControl w:val="0"/>
        <w:spacing w:before="120" w:after="120" w:line="240" w:lineRule="auto"/>
        <w:ind w:firstLine="567"/>
        <w:jc w:val="both"/>
        <w:rPr>
          <w:rFonts w:cs="Times New Roman"/>
          <w:i/>
          <w:color w:val="000000" w:themeColor="text1"/>
          <w:sz w:val="30"/>
          <w:szCs w:val="30"/>
        </w:rPr>
      </w:pPr>
      <w:r w:rsidRPr="0076520B">
        <w:rPr>
          <w:rFonts w:cs="Times New Roman"/>
          <w:i/>
          <w:color w:val="000000" w:themeColor="text1"/>
          <w:sz w:val="30"/>
          <w:szCs w:val="30"/>
        </w:rPr>
        <w:t>3.1. Đến năm 2035</w:t>
      </w:r>
    </w:p>
    <w:p w14:paraId="6BCD5BBC"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 xml:space="preserve">Phấn đấu hoàn thiện hạ tầng kỹ thuật thiết yếu, hạ tầng số và các điều kiện phục vụ phát triển du lịch; đẩy mạnh huy động, thu hút nguồn lực đầu tư, phát triển các sản phẩm, dịch vụ du lịch phù hợp với quy hoạch và lợi thế của địa phương. </w:t>
      </w:r>
    </w:p>
    <w:p w14:paraId="40451D74"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 xml:space="preserve">Duy trì, nâng cao chất lượng các khu, điểm du lịch; tiếp tục xây dựng, phát triển sản phẩm, điểm đến đặc trưng, tăng cường liên kết với các tuyến, điểm du lịch của tỉnh. </w:t>
      </w:r>
    </w:p>
    <w:p w14:paraId="3687C32F"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t>Phấn đấu duy trì tốc độ tăng trưởng lượt khách du lịch đến với phường Đoàn Kết trung bình từ 10 - 12%/năm, tổng lượt khách đến phường đạt trên 250.000 lượt vào năm 2035.</w:t>
      </w:r>
    </w:p>
    <w:p w14:paraId="1157A5F6" w14:textId="77777777" w:rsidR="0085074F" w:rsidRPr="0076520B" w:rsidRDefault="0085074F" w:rsidP="000F34FB">
      <w:pPr>
        <w:widowControl w:val="0"/>
        <w:spacing w:before="120" w:after="120" w:line="240" w:lineRule="auto"/>
        <w:ind w:firstLine="567"/>
        <w:jc w:val="both"/>
        <w:rPr>
          <w:rFonts w:cs="Times New Roman"/>
          <w:i/>
          <w:iCs/>
          <w:color w:val="000000" w:themeColor="text1"/>
          <w:sz w:val="30"/>
          <w:szCs w:val="30"/>
        </w:rPr>
      </w:pPr>
      <w:r w:rsidRPr="0076520B">
        <w:rPr>
          <w:rFonts w:cs="Times New Roman"/>
          <w:i/>
          <w:iCs/>
          <w:color w:val="000000" w:themeColor="text1"/>
          <w:sz w:val="30"/>
          <w:szCs w:val="30"/>
        </w:rPr>
        <w:t>3.2. Tầm nhìn đến năm 2045</w:t>
      </w:r>
    </w:p>
    <w:p w14:paraId="6A869792" w14:textId="77777777" w:rsidR="0085074F" w:rsidRPr="0076520B" w:rsidRDefault="0085074F" w:rsidP="000F34FB">
      <w:pPr>
        <w:widowControl w:val="0"/>
        <w:spacing w:before="120" w:after="120" w:line="240" w:lineRule="auto"/>
        <w:ind w:firstLine="567"/>
        <w:jc w:val="both"/>
        <w:rPr>
          <w:rFonts w:cs="Times New Roman"/>
          <w:color w:val="000000" w:themeColor="text1"/>
          <w:sz w:val="30"/>
          <w:szCs w:val="30"/>
        </w:rPr>
      </w:pPr>
      <w:r w:rsidRPr="0076520B">
        <w:rPr>
          <w:rFonts w:cs="Times New Roman"/>
          <w:color w:val="000000" w:themeColor="text1"/>
          <w:sz w:val="30"/>
          <w:szCs w:val="30"/>
        </w:rPr>
        <w:lastRenderedPageBreak/>
        <w:t>Tiếp tục phát triển du lịch phường Đoàn Kết theo hướng hiện đại, xanh, thông minh, bền vững, có sức cạnh tranh; hình thành các sản phẩm, điểm đến đặc trưng, có thương hiệu; nâng cao chất lượng sản phẩm, dịch vụ và sức hấp dẫn của điểm đến; gắn phát triển du lịch với bảo tồn, phát huy giá trị văn hóa, cảnh quan, tài nguyên thiên nhiên và lợi ích của cộng đồng; nâng cao đóng góp của du lịch - dịch vụ trong cơ cấu kinh tế và chất lượng tăng trưởng của địa phương.</w:t>
      </w:r>
    </w:p>
    <w:p w14:paraId="0BFDC3D5" w14:textId="77777777" w:rsidR="004C0091" w:rsidRDefault="00000000" w:rsidP="000F34FB">
      <w:pPr>
        <w:widowControl w:val="0"/>
        <w:ind w:firstLine="567"/>
        <w:jc w:val="both"/>
        <w:rPr>
          <w:rFonts w:cs="Times New Roman"/>
          <w:sz w:val="28"/>
          <w:szCs w:val="28"/>
        </w:rPr>
      </w:pPr>
      <w:r w:rsidRPr="004C0091">
        <w:rPr>
          <w:rFonts w:cs="Times New Roman"/>
          <w:b/>
          <w:sz w:val="28"/>
          <w:szCs w:val="28"/>
        </w:rPr>
        <w:t>III. NHIỆM VỤ VÀ GIẢI PHÁP TRỌNG TÂM</w:t>
      </w:r>
    </w:p>
    <w:p w14:paraId="34837353" w14:textId="721EF9F5" w:rsidR="002E1041" w:rsidRPr="002E1041" w:rsidRDefault="002E1041" w:rsidP="000F34FB">
      <w:pPr>
        <w:widowControl w:val="0"/>
        <w:ind w:firstLine="567"/>
        <w:jc w:val="both"/>
        <w:rPr>
          <w:rFonts w:cs="Times New Roman"/>
          <w:b/>
          <w:sz w:val="28"/>
          <w:szCs w:val="28"/>
        </w:rPr>
      </w:pPr>
      <w:r w:rsidRPr="002E1041">
        <w:rPr>
          <w:rFonts w:cs="Times New Roman"/>
          <w:b/>
          <w:sz w:val="28"/>
          <w:szCs w:val="28"/>
        </w:rPr>
        <w:t>1. Đổi mới mạnh mẽ tư duy, nâng cao nhận thức và trách nhiệm trong phát triển du lịch</w:t>
      </w:r>
    </w:p>
    <w:p w14:paraId="74FC6D7D" w14:textId="77777777" w:rsidR="00417990" w:rsidRPr="00417990" w:rsidRDefault="00417990" w:rsidP="000F34FB">
      <w:pPr>
        <w:widowControl w:val="0"/>
        <w:ind w:firstLine="567"/>
        <w:jc w:val="both"/>
        <w:rPr>
          <w:rFonts w:cs="Times New Roman"/>
          <w:bCs/>
          <w:sz w:val="28"/>
          <w:szCs w:val="28"/>
        </w:rPr>
      </w:pPr>
      <w:r w:rsidRPr="00417990">
        <w:rPr>
          <w:rFonts w:cs="Times New Roman"/>
          <w:bCs/>
          <w:sz w:val="28"/>
          <w:szCs w:val="28"/>
        </w:rPr>
        <w:t>Tổ chức tuyên truyền, phổ biến sâu rộng Nghị quyết số 26-NQ/TW, Chương trình hành động số 24-CTr/TU, Kế hoạch số 131-KH/ĐU và Kế hoạch này đến cán bộ, công chức, viên chức, các cơ quan, đơn vị, doanh nghiệp, hợp tác xã, hộ kinh doanh, tổ dân phố, bản và Nhân dân trên địa bàn bằng các hình thức phù hợp. Tập trung làm rõ vị trí, vai trò của du lịch là ngành kinh tế tổng hợp, có tính liên ngành, liên vùng và xã hội hóa cao; nâng cao nhận thức, trách nhiệm và sự phối hợp của các cơ quan, đơn vị, tổ chức, cá nhân trong phát triển du lịch. Tuyên truyền, vận động doanh nghiệp, cơ sở kinh doanh và Nhân dân từng bước ứng dụng khoa học, công nghệ, đổi mới sáng tạo, chuyển đổi số trong hoạt động du lịch, dịch vụ; nâng cao ý thức bảo vệ tài nguyên, cảnh quan, môi trường, giữ gìn bản sắc văn hóa, hướng tới phát triển du lịch xanh và bền vững.</w:t>
      </w:r>
    </w:p>
    <w:p w14:paraId="3131535D" w14:textId="77777777" w:rsidR="00C24061" w:rsidRDefault="00C24061" w:rsidP="000F34FB">
      <w:pPr>
        <w:widowControl w:val="0"/>
        <w:ind w:firstLine="567"/>
        <w:jc w:val="both"/>
        <w:rPr>
          <w:rFonts w:cs="Times New Roman"/>
          <w:bCs/>
          <w:sz w:val="28"/>
          <w:szCs w:val="28"/>
        </w:rPr>
      </w:pPr>
      <w:r w:rsidRPr="00C24061">
        <w:rPr>
          <w:rFonts w:cs="Times New Roman"/>
          <w:bCs/>
          <w:sz w:val="28"/>
          <w:szCs w:val="28"/>
        </w:rPr>
        <w:t>Đổi mới cách tiếp cận trong tổ chức thực hiện nhiệm vụ phát triển du lịch, chuyển từ chủ yếu khai thác những tài nguyên, lợi thế sẵn có sang chú trọng bảo tồn, khai thác hợp lý và nâng cao giá trị tài nguyên du lịch; quan tâm đồng thời đến số lượng khách, chất lượng phục vụ, thời gian lưu trú, mức chi tiêu, trải nghiệm của du khách và hiệu quả mang lại cho địa phương, cộng đồng dân cư. Trong quá trình triển khai các hoạt động có liên quan đến du lịch, chú trọng lấy chất lượng phục vụ, sự hài lòng của du khách, hiệu quả kinh tế - xã hội, bảo vệ tài nguyên, môi trường và lợi ích của cộng đồng làm căn cứ để theo dõi, đánh giá kết quả thực hiện.</w:t>
      </w:r>
    </w:p>
    <w:p w14:paraId="6C5DBE22" w14:textId="4C57F27F" w:rsidR="00C24061" w:rsidRPr="00C24061" w:rsidRDefault="00C24061" w:rsidP="000F34FB">
      <w:pPr>
        <w:widowControl w:val="0"/>
        <w:ind w:firstLine="567"/>
        <w:jc w:val="both"/>
        <w:rPr>
          <w:rFonts w:cs="Times New Roman"/>
          <w:bCs/>
          <w:sz w:val="28"/>
          <w:szCs w:val="28"/>
        </w:rPr>
      </w:pPr>
      <w:r w:rsidRPr="00C24061">
        <w:rPr>
          <w:rFonts w:cs="Times New Roman"/>
          <w:bCs/>
          <w:sz w:val="28"/>
          <w:szCs w:val="28"/>
        </w:rPr>
        <w:t xml:space="preserve">Cụ thể hóa trách nhiệm quản lý nhà nước về du lịch trong hoạt động chỉ đạo, điều hành của UBND phường. Các cơ quan, đơn vị căn cứ chức năng, nhiệm vụ được giao chủ động rà soát, xác định những nội dung liên quan đến phát triển du lịch để đưa vào chương trình, kế hoạch công tác hằng năm; gắn nhiệm vụ phát triển du lịch với phát triển kinh tế - xã hội, văn hóa, thương mại, dịch vụ, nông nghiệp, quản lý tài nguyên, bảo vệ môi trường, bảo đảm quốc phòng, an ninh, trật tự, an toàn xã hội và các lĩnh vực có liên quan. Xác định rõ trách nhiệm của người đứng đầu trong chỉ đạo, tổ chức thực hiện nhiệm vụ được giao; định kỳ kiểm tra </w:t>
      </w:r>
      <w:r w:rsidRPr="00C24061">
        <w:rPr>
          <w:rFonts w:cs="Times New Roman"/>
          <w:bCs/>
          <w:sz w:val="28"/>
          <w:szCs w:val="28"/>
        </w:rPr>
        <w:lastRenderedPageBreak/>
        <w:t>tiến độ, đánh giá kết quả, kịp thời xử lý hoặc đề xuất xử lý những khó khăn, vướng mắc phát sinh.</w:t>
      </w:r>
    </w:p>
    <w:p w14:paraId="2C02AC79" w14:textId="64FED890" w:rsidR="00C24061" w:rsidRPr="00C24061" w:rsidRDefault="00C24061" w:rsidP="000F34FB">
      <w:pPr>
        <w:widowControl w:val="0"/>
        <w:ind w:firstLine="567"/>
        <w:jc w:val="both"/>
        <w:rPr>
          <w:rFonts w:cs="Times New Roman"/>
          <w:bCs/>
          <w:sz w:val="28"/>
          <w:szCs w:val="28"/>
        </w:rPr>
      </w:pPr>
      <w:r w:rsidRPr="00C24061">
        <w:rPr>
          <w:rFonts w:cs="Times New Roman"/>
          <w:bCs/>
          <w:sz w:val="28"/>
          <w:szCs w:val="28"/>
        </w:rPr>
        <w:t>Tổ chức phát động và duy trì phong trào toàn dân tham gia xây dựng môi trường du lịch văn minh, an toàn, thân thiện, chuyên nghiệp, gắn với các phong trào, cuộc vận động đang triển khai tại địa phương. Tập trung tuyên truyền, vận động các tổ dân phố, bản, cộng đồng dân cư, cơ sở kinh doanh dịch vụ và người dân giữ gìn vệ sinh môi trường, cảnh quan; bảo vệ tài nguyên du lịch; bảo tồn và phát huy bản sắc văn hóa các dân tộc; thực hiện ứng xử văn minh, thân thiện với khách du lịch; chấp hành các quy định về an ninh, trật tự, an toàn trong hoạt động du lịch, dịch vụ. Khuyến khích người dân chủ động giới thiệu những nét đẹp về văn hóa, con người, cảnh quan của địa phương, phát huy tinh thần “mỗi người dân là một đại sứ du lịch”.</w:t>
      </w:r>
    </w:p>
    <w:p w14:paraId="62300AD6" w14:textId="77777777" w:rsidR="00C24061" w:rsidRDefault="00C24061" w:rsidP="000F34FB">
      <w:pPr>
        <w:widowControl w:val="0"/>
        <w:ind w:firstLine="567"/>
        <w:jc w:val="both"/>
        <w:rPr>
          <w:rFonts w:cs="Times New Roman"/>
          <w:bCs/>
          <w:sz w:val="28"/>
          <w:szCs w:val="28"/>
        </w:rPr>
      </w:pPr>
      <w:r w:rsidRPr="00C24061">
        <w:rPr>
          <w:rFonts w:cs="Times New Roman"/>
          <w:bCs/>
          <w:sz w:val="28"/>
          <w:szCs w:val="28"/>
        </w:rPr>
        <w:t>Đổi mới nội dung và hình thức thông tin, tuyên truyền về phát triển du lịch, bảo đảm thiết thực, dễ tiếp cận và phù hợp với từng nhóm đối tượng. Phát huy hệ thống thông tin cơ sở, trang thông tin điện tử, các nền tảng truyền thông của địa phương và hoạt động tuyên truyền trực tiếp tại cộng đồng để cung cấp thông tin chính thống về chủ trương, định hướng, nhiệm vụ phát triển du lịch; tuyên truyền về ý thức bảo vệ môi trường, giữ gìn bản sắc văn hóa, văn minh trong kinh doanh và ứng xử với khách du lịch. Kịp thời biểu dương, tuyên truyền những tập thể, cá nhân, hộ gia đình và cộng đồng dân cư thực hiện tốt, tạo sự lan tỏa và đồng thuận trong Nhân dân.</w:t>
      </w:r>
    </w:p>
    <w:p w14:paraId="2E0FB330" w14:textId="77777777" w:rsidR="00417990" w:rsidRPr="00417990" w:rsidRDefault="00417990" w:rsidP="000F34FB">
      <w:pPr>
        <w:widowControl w:val="0"/>
        <w:ind w:firstLine="567"/>
        <w:jc w:val="both"/>
        <w:rPr>
          <w:rFonts w:cs="Times New Roman"/>
          <w:b/>
          <w:iCs/>
          <w:sz w:val="28"/>
          <w:szCs w:val="28"/>
        </w:rPr>
      </w:pPr>
      <w:r w:rsidRPr="00417990">
        <w:rPr>
          <w:rFonts w:cs="Times New Roman"/>
          <w:b/>
          <w:iCs/>
          <w:sz w:val="28"/>
          <w:szCs w:val="28"/>
        </w:rPr>
        <w:t>2. Hoàn thiện thể chế, chính sách, tạo đột phá chiến lược, phát huy và khơi thông nguồn lực phát triển du lịch</w:t>
      </w:r>
    </w:p>
    <w:p w14:paraId="57CF40BC" w14:textId="77777777" w:rsidR="00127714" w:rsidRDefault="00127714" w:rsidP="000F34FB">
      <w:pPr>
        <w:widowControl w:val="0"/>
        <w:ind w:firstLine="567"/>
        <w:jc w:val="both"/>
        <w:rPr>
          <w:rFonts w:cs="Times New Roman"/>
          <w:sz w:val="28"/>
          <w:szCs w:val="28"/>
        </w:rPr>
      </w:pPr>
      <w:r w:rsidRPr="00127714">
        <w:rPr>
          <w:rFonts w:cs="Times New Roman"/>
          <w:sz w:val="28"/>
          <w:szCs w:val="28"/>
        </w:rPr>
        <w:t>Tổ chức thực hiện đầy đủ, kịp thời các cơ chế, chính sách của Trung ương và của tỉnh về phát triển du lịch. Rà soát, hệ thống các chính sách hỗ trợ có liên quan; thông tin, hướng dẫn doanh nghiệp, hợp tác xã, hộ kinh doanh và cộng đồng dân cư về đối tượng, điều kiện, nội dung, thủ tục để tiếp cận, thụ hưởng chính sách theo quy định. Thường xuyên nắm bắt khó khăn, vướng mắc trong quá trình thực hiện để giải quyết theo thẩm quyền hoặc tổng hợp, đề xuất cấp có thẩm quyền xem xét, tháo gỡ.</w:t>
      </w:r>
    </w:p>
    <w:p w14:paraId="2C32D8D9" w14:textId="77777777" w:rsidR="00127714" w:rsidRDefault="00127714" w:rsidP="000F34FB">
      <w:pPr>
        <w:widowControl w:val="0"/>
        <w:ind w:firstLine="567"/>
        <w:jc w:val="both"/>
        <w:rPr>
          <w:rFonts w:cs="Times New Roman"/>
          <w:sz w:val="28"/>
          <w:szCs w:val="28"/>
        </w:rPr>
      </w:pPr>
      <w:r w:rsidRPr="00127714">
        <w:rPr>
          <w:rFonts w:cs="Times New Roman"/>
          <w:sz w:val="28"/>
          <w:szCs w:val="28"/>
        </w:rPr>
        <w:t xml:space="preserve">Tiếp tục triển khai hiệu quả Nghị quyết số 08-NQ/TU ngày 04/3/2026 và Kế hoạch số 75-KH/ĐU ngày 27/3/2026; rà soát các nhiệm vụ, công trình, hoạt động phục vụ phát triển du lịch để xác định thứ tự ưu tiên và lồng ghép vào kế hoạch phát triển kinh tế - xã hội, kế hoạch đầu tư công, dự toán ngân sách và các chương trình, kế hoạch có liên quan theo thẩm quyền. Tập trung nguồn lực cho những nhiệm vụ trực tiếp nâng cao chất lượng điểm đến, khả năng kết nối và khai thác tiềm năng du lịch; đồng thời huy động các nguồn lực hợp pháp khác tham gia phát triển du lịch, bảo đảm phù hợp với quy hoạch, khả năng cân đối nguồn lực và điều </w:t>
      </w:r>
      <w:r w:rsidRPr="00127714">
        <w:rPr>
          <w:rFonts w:cs="Times New Roman"/>
          <w:sz w:val="28"/>
          <w:szCs w:val="28"/>
        </w:rPr>
        <w:lastRenderedPageBreak/>
        <w:t>kiện thực tế của phường.</w:t>
      </w:r>
    </w:p>
    <w:p w14:paraId="7DA32056" w14:textId="2D2CB7A2" w:rsidR="00127714" w:rsidRPr="00127714" w:rsidRDefault="00127714" w:rsidP="000F34FB">
      <w:pPr>
        <w:widowControl w:val="0"/>
        <w:ind w:firstLine="567"/>
        <w:jc w:val="both"/>
        <w:rPr>
          <w:rFonts w:cs="Times New Roman"/>
          <w:sz w:val="28"/>
          <w:szCs w:val="28"/>
        </w:rPr>
      </w:pPr>
      <w:r w:rsidRPr="00127714">
        <w:rPr>
          <w:rFonts w:cs="Times New Roman"/>
          <w:sz w:val="28"/>
          <w:szCs w:val="28"/>
        </w:rPr>
        <w:t>Đẩy mạnh cải cách hành chính, cải thiện môi trường đầu tư, kinh doanh trong lĩnh vực du lịch, dịch vụ. Hướng dẫn, hỗ trợ doanh nghiệp, hợp tác xã, hộ kinh doanh và các tổ chức, cá nhân thực hiện các thủ tục thuộc thẩm quyền; tăng cường phối hợp giải quyết các nội dung liên quan đến đầu tư, đất đai, quy hoạch, xây dựng và các lĩnh vực có liên quan; tạo điều kiện thuận lợi để thu hút các nguồn lực xã hội đầu tư phát triển sản phẩm, dịch vụ du lịch theo đúng quy định.</w:t>
      </w:r>
    </w:p>
    <w:p w14:paraId="241AEB38" w14:textId="761C7F05" w:rsidR="00127714" w:rsidRDefault="00127714" w:rsidP="000F34FB">
      <w:pPr>
        <w:widowControl w:val="0"/>
        <w:ind w:firstLine="567"/>
        <w:jc w:val="both"/>
        <w:rPr>
          <w:rFonts w:cs="Times New Roman"/>
          <w:sz w:val="28"/>
          <w:szCs w:val="28"/>
        </w:rPr>
      </w:pPr>
      <w:r w:rsidRPr="00127714">
        <w:rPr>
          <w:rFonts w:cs="Times New Roman"/>
          <w:sz w:val="28"/>
          <w:szCs w:val="28"/>
        </w:rPr>
        <w:t>Tăng cường quản lý và tổ chức thực hiện quy hoạch, quản lý không gian phát triển du lịch. Phối hợp rà soát không gian, nhu cầu sử dụng đất và các điều kiện phục vụ phát triển du lịch, bảo đảm thống nhất với quy hoạch tỉnh, quy hoạch đô thị và các quy hoạch có liên quan; gắn phát triển du lịch với phát triển đô thị, nông nghiệp, lâm nghiệp, giao thông, đất đai, môi trường, văn hóa, quốc phòng và an ninh. Tăng cường quản lý đất đai, trật tự xây dựng, tài nguyên, môi trường và cảnh quan tại Quần thể hang động Pusamcap, Gia Khâu, Tô Y Phìn, Sùng Phài và các khu vực có tiềm năng phát triển du lịch; định hướng hoạt động đầu tư, khai thác phù hợp với quy hoạch, bảo vệ cảnh quan và không gian văn hóa truyền thống, hạn chế phát triển manh mún, tự phát.</w:t>
      </w:r>
    </w:p>
    <w:p w14:paraId="4B9FABD5" w14:textId="77777777" w:rsidR="00BC5AF8" w:rsidRDefault="00BC5AF8" w:rsidP="000F34FB">
      <w:pPr>
        <w:widowControl w:val="0"/>
        <w:ind w:firstLine="567"/>
        <w:jc w:val="both"/>
        <w:rPr>
          <w:rFonts w:cs="Times New Roman"/>
          <w:sz w:val="28"/>
          <w:szCs w:val="28"/>
        </w:rPr>
      </w:pPr>
      <w:r w:rsidRPr="00BC5AF8">
        <w:rPr>
          <w:rFonts w:cs="Times New Roman"/>
          <w:sz w:val="28"/>
          <w:szCs w:val="28"/>
        </w:rPr>
        <w:t>Tập trung, ưu tiên và sử dụng hiệu quả các nguồn lực phục vụ phát triển du lịch; rà soát nhu cầu, xác định danh mục, thứ tự ưu tiên, chủ động lồng ghép nguồn lực từ các chương trình, kế hoạch, dự án có liên quan và huy động các nguồn lực hợp pháp khác. Đối với các nhiệm vụ, công trình vượt thẩm quyền hoặc khả năng cân đối nguồn lực của phường, tổng hợp, đề xuất cấp có thẩm quyền xem xét theo quy định.</w:t>
      </w:r>
    </w:p>
    <w:p w14:paraId="284A729B" w14:textId="21837802" w:rsidR="00A27FCA" w:rsidRPr="00A27FCA" w:rsidRDefault="00A27FCA" w:rsidP="000F34FB">
      <w:pPr>
        <w:widowControl w:val="0"/>
        <w:ind w:firstLine="567"/>
        <w:jc w:val="both"/>
        <w:rPr>
          <w:rFonts w:cs="Times New Roman"/>
          <w:b/>
          <w:iCs/>
          <w:sz w:val="28"/>
          <w:szCs w:val="28"/>
        </w:rPr>
      </w:pPr>
      <w:r w:rsidRPr="00A27FCA">
        <w:rPr>
          <w:rFonts w:cs="Times New Roman"/>
          <w:b/>
          <w:iCs/>
          <w:sz w:val="28"/>
          <w:szCs w:val="28"/>
        </w:rPr>
        <w:t>3. Phát triển kết cấu hạ tầng đồng bộ, tăng cường kết nối, tạo động lực phát triển du lịch</w:t>
      </w:r>
    </w:p>
    <w:p w14:paraId="26C9138F" w14:textId="5E74F0CA" w:rsidR="00A27FCA" w:rsidRPr="00A27FCA" w:rsidRDefault="00A27FCA" w:rsidP="000F34FB">
      <w:pPr>
        <w:widowControl w:val="0"/>
        <w:ind w:firstLine="567"/>
        <w:jc w:val="both"/>
        <w:rPr>
          <w:rFonts w:cs="Times New Roman"/>
          <w:sz w:val="28"/>
          <w:szCs w:val="28"/>
        </w:rPr>
      </w:pPr>
      <w:r w:rsidRPr="00A27FCA">
        <w:rPr>
          <w:rFonts w:cs="Times New Roman"/>
          <w:sz w:val="28"/>
          <w:szCs w:val="28"/>
        </w:rPr>
        <w:t>Tăng cường phối hợp triển khai các công trình, dự án giao thông, hạ tầng đã được cấp có thẩm quyền phê duyệt, nhất là các tuyến Lê Quý Đôn kéo dài, Sì Lèng Chải - Tô Y Phìn, khu vực tổ dân phố 3 - tổ dân phố 5 và tuyến kết nối QL4D - Cư Nhà La - Trung Chải - Sùng Phài. Chủ động phối hợp thực hiện các nội dung thuộc trách nhiệm của phường; thường xuyên theo dõi tiến độ, nắm bắt những khó khăn, vướng mắc trong quá trình triển khai, kịp thời giải quyết theo thẩm quyền hoặc tổng hợp, báo cáo cấp có thẩm quyền xem xét, tháo gỡ; phát huy hiệu quả các tuyến giao thông sau đầu tư trong kết nối khu vực trung tâm với các bản, khu vực có tiềm năng phát triển du lịch.</w:t>
      </w:r>
    </w:p>
    <w:p w14:paraId="1B728DB8" w14:textId="47466CBE" w:rsidR="00A27FCA" w:rsidRPr="00A27FCA" w:rsidRDefault="00A27FCA" w:rsidP="000F34FB">
      <w:pPr>
        <w:widowControl w:val="0"/>
        <w:ind w:firstLine="567"/>
        <w:jc w:val="both"/>
        <w:rPr>
          <w:rFonts w:cs="Times New Roman"/>
          <w:sz w:val="28"/>
          <w:szCs w:val="28"/>
        </w:rPr>
      </w:pPr>
      <w:r w:rsidRPr="00A27FCA">
        <w:rPr>
          <w:rFonts w:cs="Times New Roman"/>
          <w:sz w:val="28"/>
          <w:szCs w:val="28"/>
        </w:rPr>
        <w:t xml:space="preserve">Rà soát hiện trạng và nhu cầu hạ tầng phục vụ du lịch tại các điểm tham quan, điểm du lịch cộng đồng, di tích và khu vực tổ chức lễ hội; trên cơ sở đó xác định các hạng mục còn thiếu, chưa đáp ứng yêu cầu để từng bước đầu tư, nâng cấp phù hợp với quy hoạch và khả năng nguồn lực. Quan tâm hoàn thiện hạ tầng thiết yếu, </w:t>
      </w:r>
      <w:r w:rsidRPr="00A27FCA">
        <w:rPr>
          <w:rFonts w:cs="Times New Roman"/>
          <w:sz w:val="28"/>
          <w:szCs w:val="28"/>
        </w:rPr>
        <w:lastRenderedPageBreak/>
        <w:t>hạ tầng số, hạ tầng môi trường; hệ thống chỉ dẫn, bãi đỗ xe, vệ sinh môi trường, chiếu sáng và không gian xanh, góp phần cải thiện điều kiện tiếp cận, phục vụ Nhân dân và du khách.</w:t>
      </w:r>
    </w:p>
    <w:p w14:paraId="492D5029" w14:textId="73C69C6C" w:rsidR="00A27FCA" w:rsidRPr="00A27FCA" w:rsidRDefault="00A27FCA" w:rsidP="000F34FB">
      <w:pPr>
        <w:widowControl w:val="0"/>
        <w:ind w:firstLine="567"/>
        <w:jc w:val="both"/>
        <w:rPr>
          <w:rFonts w:cs="Times New Roman"/>
          <w:sz w:val="28"/>
          <w:szCs w:val="28"/>
        </w:rPr>
      </w:pPr>
      <w:r w:rsidRPr="00A27FCA">
        <w:rPr>
          <w:rFonts w:cs="Times New Roman"/>
          <w:sz w:val="28"/>
          <w:szCs w:val="28"/>
        </w:rPr>
        <w:t>Phối hợp quản lý, khai thác và sử dụng hiệu quả các công trình công cộng gắn với phục vụ Nhân dân và du khách, trong đó có Công viên 1/6; thường xuyên rà soát điều kiện cơ sở vật chất, cảnh quan, vệ sinh môi trường và các điều kiện phục vụ để kịp thời duy tu, chỉnh trang hoặc đề xuất đầu tư, nâng cấp theo thẩm quyền, phát huy hiệu quả công trình trong phục vụ sinh hoạt cộng đồng và hoạt động du lịch.</w:t>
      </w:r>
    </w:p>
    <w:p w14:paraId="2E5EB85F" w14:textId="6A69231D" w:rsidR="00A27FCA" w:rsidRDefault="00A27FCA" w:rsidP="000F34FB">
      <w:pPr>
        <w:widowControl w:val="0"/>
        <w:ind w:firstLine="567"/>
        <w:jc w:val="both"/>
        <w:rPr>
          <w:rFonts w:cs="Times New Roman"/>
          <w:sz w:val="28"/>
          <w:szCs w:val="28"/>
        </w:rPr>
      </w:pPr>
      <w:r w:rsidRPr="00A27FCA">
        <w:rPr>
          <w:rFonts w:cs="Times New Roman"/>
          <w:sz w:val="28"/>
          <w:szCs w:val="28"/>
        </w:rPr>
        <w:t>Khuyến khích, tạo điều kiện huy động nguồn lực xã hội đầu tư phát triển hạ tầng dịch vụ du lịch theo quy hoạch và quy định của pháp luật; tập trung nâng cấp, phát triển cơ sở lưu trú, dịch vụ ăn uống, điểm dừng chân, không gian mua sắm, vui chơi giải trí và các dịch vụ bổ trợ. Hướng dẫn các tổ chức, cá nhân đầu tư, kinh doanh chú trọng chất lượng cơ sở vật chất, chất lượng phục vụ, an toàn, khả năng tiếp cận và trải nghiệm của du khách; kịp thời hỗ trợ giải quyết hoặc kiến nghị cấp có thẩm quyền tháo gỡ các khó khăn, vướng mắc trong quá trình đầu tư theo quy định.</w:t>
      </w:r>
    </w:p>
    <w:p w14:paraId="7939725A" w14:textId="77777777" w:rsidR="00A27FCA" w:rsidRDefault="00A27FCA" w:rsidP="000F34FB">
      <w:pPr>
        <w:widowControl w:val="0"/>
        <w:ind w:firstLine="567"/>
        <w:jc w:val="both"/>
        <w:rPr>
          <w:rFonts w:cs="Times New Roman"/>
          <w:b/>
          <w:sz w:val="28"/>
          <w:szCs w:val="28"/>
        </w:rPr>
      </w:pPr>
      <w:r w:rsidRPr="004C0091">
        <w:rPr>
          <w:rFonts w:cs="Times New Roman"/>
          <w:b/>
          <w:sz w:val="28"/>
          <w:szCs w:val="28"/>
        </w:rPr>
        <w:t>4. Phát triển thị trường và sản phẩm du lịch chất lượng cao, đặc sắc, khác biệt; nâng cao giá trị gia tăng và hiệu quả kinh tế</w:t>
      </w:r>
    </w:p>
    <w:p w14:paraId="3621B3E4" w14:textId="77777777" w:rsidR="00A27FCA" w:rsidRDefault="00A27FCA" w:rsidP="000F34FB">
      <w:pPr>
        <w:widowControl w:val="0"/>
        <w:ind w:firstLine="567"/>
        <w:jc w:val="both"/>
        <w:rPr>
          <w:rFonts w:cs="Times New Roman"/>
          <w:b/>
          <w:sz w:val="28"/>
          <w:szCs w:val="28"/>
        </w:rPr>
      </w:pPr>
      <w:r w:rsidRPr="00A27FCA">
        <w:rPr>
          <w:rFonts w:cs="Times New Roman"/>
          <w:sz w:val="28"/>
          <w:szCs w:val="28"/>
        </w:rPr>
        <w:t>Thường xuyên nắm bắt nhu cầu, thị hiếu, xu hướng và phản hồi của khách du lịch thông qua hoạt động tại các khu, điểm du lịch, cơ sở lưu trú, dịch vụ và các kênh thông tin phù hợp; tổng hợp, đánh giá những sản phẩm, dịch vụ khách quan tâm, những hạn chế cần khắc phục để định hướng nâng cao chất lượng sản phẩm, dịch vụ phù hợp với tiềm năng và khả năng cung ứng của địa phương. Khuyến khích các cơ sở kinh doanh tăng cường liên kết giữa lưu trú, ăn uống, tham quan, trải nghiệm và mua sắm, góp phần nâng cao chất lượng trải nghiệm, kéo dài thời gian lưu trú và tăng mức chi tiêu của khách.</w:t>
      </w:r>
    </w:p>
    <w:p w14:paraId="7ED3C8EA" w14:textId="77777777" w:rsidR="00A27FCA" w:rsidRDefault="00A27FCA" w:rsidP="000F34FB">
      <w:pPr>
        <w:widowControl w:val="0"/>
        <w:ind w:firstLine="567"/>
        <w:jc w:val="both"/>
        <w:rPr>
          <w:rFonts w:cs="Times New Roman"/>
          <w:b/>
          <w:sz w:val="28"/>
          <w:szCs w:val="28"/>
        </w:rPr>
      </w:pPr>
      <w:r w:rsidRPr="00A27FCA">
        <w:rPr>
          <w:rFonts w:cs="Times New Roman"/>
          <w:sz w:val="28"/>
          <w:szCs w:val="28"/>
        </w:rPr>
        <w:t>Rà soát, củng cố và từng bước nâng cao chất lượng các nhóm sản phẩm du lịch có lợi thế của phường, gồm: du lịch sinh thái, khám phá hang động và cảnh quan; du lịch cộng đồng, văn hóa, lịch sử, tâm linh, lễ hội; du lịch nông nghiệp, ẩm thực, mua sắm gắn với chè, mắc ca, cây ăn quả, dược liệu và sản phẩm OCOP. Tập trung duy trì, nâng cao chất lượng sản phẩm, dịch vụ và điều kiện phục vụ khách tại Quần thể hang động Pusamcap, điểm du lịch cộng đồng Gia Khâu; rà soát các điểm du lịch cộng đồng có tiềm năng, phối hợp hoàn thiện các điều kiện, hồ sơ đề nghị cấp có thẩm quyền công nhận khi bảo đảm đầy đủ quy hoạch, tiêu chí và điều kiện theo quy định.</w:t>
      </w:r>
    </w:p>
    <w:p w14:paraId="61179BDE" w14:textId="77777777" w:rsidR="00A27FCA" w:rsidRDefault="00A27FCA" w:rsidP="000F34FB">
      <w:pPr>
        <w:widowControl w:val="0"/>
        <w:ind w:firstLine="567"/>
        <w:jc w:val="both"/>
        <w:rPr>
          <w:rFonts w:cs="Times New Roman"/>
          <w:b/>
          <w:sz w:val="28"/>
          <w:szCs w:val="28"/>
        </w:rPr>
      </w:pPr>
      <w:r w:rsidRPr="00A27FCA">
        <w:rPr>
          <w:rFonts w:cs="Times New Roman"/>
          <w:sz w:val="28"/>
          <w:szCs w:val="28"/>
        </w:rPr>
        <w:t xml:space="preserve">Khai thác, phát huy giá trị văn hóa, lịch sử, tâm linh và lễ hội để hình thành, nâng cao chất lượng trải nghiệm du lịch, gắn với Đền thờ Vua Lê Lợi, Lễ hội Gầu </w:t>
      </w:r>
      <w:r w:rsidRPr="00A27FCA">
        <w:rPr>
          <w:rFonts w:cs="Times New Roman"/>
          <w:sz w:val="28"/>
          <w:szCs w:val="28"/>
        </w:rPr>
        <w:lastRenderedPageBreak/>
        <w:t>Tào (Grâuk Taox Cha), Lễ hội Háu Đoong và các giá trị văn hóa truyền thống đặc trưng của địa phương. Chú trọng tổ chức các hoạt động tham quan, tìm hiểu, trải nghiệm phù hợp với giá trị, không gian và tính chất của từng di tích, lễ hội; gắn khai thác phục vụ du lịch với bảo tồn, gìn giữ và phát huy bản sắc văn hóa.</w:t>
      </w:r>
    </w:p>
    <w:p w14:paraId="4126885E" w14:textId="43605131" w:rsidR="00A27FCA" w:rsidRPr="00A27FCA" w:rsidRDefault="00A27FCA" w:rsidP="000F34FB">
      <w:pPr>
        <w:widowControl w:val="0"/>
        <w:ind w:firstLine="567"/>
        <w:jc w:val="both"/>
        <w:rPr>
          <w:rFonts w:cs="Times New Roman"/>
          <w:b/>
          <w:sz w:val="28"/>
          <w:szCs w:val="28"/>
        </w:rPr>
      </w:pPr>
      <w:r w:rsidRPr="00A27FCA">
        <w:rPr>
          <w:rFonts w:cs="Times New Roman"/>
          <w:sz w:val="28"/>
          <w:szCs w:val="28"/>
        </w:rPr>
        <w:t>Tăng cường kết nối hoạt động du lịch với nông nghiệp, thương mại, văn hóa và thể thao, tạo điều kiện đưa các sản phẩm chè, mắc ca, cây ăn quả, dược liệu, sản phẩm OCOP, nông sản, đặc sản và ẩm thực địa phương vào hoạt động phục vụ, giới thiệu và mua sắm của khách du lịch. Khuyến khích các tổ chức, cá nhân, cơ sở sản xuất, kinh doanh liên kết với các khu, điểm và cơ sở dịch vụ du lịch để giới thiệu, tiêu thụ sản phẩm; phát triển các điểm giới thiệu, bán sản phẩm phù hợp với điều kiện thực tế và quy định, qua đó tăng giá trị sản phẩm, mức chi tiêu của khách và lợi ích của cộng đồng dân cư.</w:t>
      </w:r>
    </w:p>
    <w:p w14:paraId="749CE363" w14:textId="77777777" w:rsidR="007C7E5F" w:rsidRDefault="00000000" w:rsidP="000F34FB">
      <w:pPr>
        <w:widowControl w:val="0"/>
        <w:ind w:firstLine="567"/>
        <w:jc w:val="both"/>
        <w:rPr>
          <w:rFonts w:cs="Times New Roman"/>
          <w:b/>
          <w:sz w:val="28"/>
          <w:szCs w:val="28"/>
        </w:rPr>
      </w:pPr>
      <w:r w:rsidRPr="004C0091">
        <w:rPr>
          <w:rFonts w:cs="Times New Roman"/>
          <w:b/>
          <w:sz w:val="28"/>
          <w:szCs w:val="28"/>
        </w:rPr>
        <w:t>5. Đổi mới, nâng cao hiệu quả xúc tiến, quảng bá; xây dựng thương hiệu điểm đến và tăng cường liên kết, hợp tác phát triển du lịch</w:t>
      </w:r>
    </w:p>
    <w:p w14:paraId="1D3DEEC8" w14:textId="77777777" w:rsidR="007C7E5F" w:rsidRDefault="007C7E5F" w:rsidP="000F34FB">
      <w:pPr>
        <w:widowControl w:val="0"/>
        <w:ind w:firstLine="567"/>
        <w:jc w:val="both"/>
        <w:rPr>
          <w:rFonts w:cs="Times New Roman"/>
          <w:b/>
          <w:sz w:val="28"/>
          <w:szCs w:val="28"/>
        </w:rPr>
      </w:pPr>
      <w:r w:rsidRPr="007C7E5F">
        <w:rPr>
          <w:rFonts w:cs="Times New Roman"/>
          <w:sz w:val="28"/>
          <w:szCs w:val="28"/>
        </w:rPr>
        <w:t>Tổ chức quảng bá hình ảnh du lịch phường Đoàn Kết gắn với định vị thương hiệu “Lai Châu - Kỳ vĩ và bản sắc”, tập trung giới thiệu những giá trị đặc trưng về cảnh quan, lịch sử, văn hóa, lễ hội, con người và sản phẩm của địa phương. Rà soát, lựa chọn nội dung, hình ảnh và thông tin tiêu biểu để tuyên truyền theo từng chủ đề, sự kiện và nhóm đối tượng; bảo đảm thông tin chính xác, thống nhất, có trọng tâm, tạo nhận diện về điểm đến, hạn chế tuyên truyền dàn trải.</w:t>
      </w:r>
    </w:p>
    <w:p w14:paraId="02A1490A" w14:textId="533B1914" w:rsidR="007C7E5F" w:rsidRPr="007C7E5F" w:rsidRDefault="007C7E5F" w:rsidP="000F34FB">
      <w:pPr>
        <w:widowControl w:val="0"/>
        <w:ind w:firstLine="567"/>
        <w:jc w:val="both"/>
        <w:rPr>
          <w:rFonts w:cs="Times New Roman"/>
          <w:b/>
          <w:sz w:val="28"/>
          <w:szCs w:val="28"/>
        </w:rPr>
      </w:pPr>
      <w:r w:rsidRPr="007C7E5F">
        <w:rPr>
          <w:rFonts w:cs="Times New Roman"/>
          <w:sz w:val="28"/>
          <w:szCs w:val="28"/>
        </w:rPr>
        <w:t>Đẩy mạnh quảng bá du lịch trên các nền tảng thông tin, truyền thông của phường, thường xuyên xây dựng, cập nhật tin, bài, hình ảnh, video giới thiệu các khu, điểm du lịch, di tích, lễ hội, sản phẩm và hoạt động du lịch trên Cổng/Trang thông tin điện tử, các nền tảng số và mạng xã hội phù hợp. Tăng cường phối hợp với các cơ quan truyền thông, doanh nghiệp lữ hành, tổ chức, cá nhân để giới thiệu, chia sẻ thông tin, hình ảnh và lan tỏa các giá trị, sản phẩm, điểm đến của phường đến du khách.</w:t>
      </w:r>
    </w:p>
    <w:p w14:paraId="259AB89D" w14:textId="77777777" w:rsidR="007C7E5F" w:rsidRPr="007C7E5F" w:rsidRDefault="007C7E5F" w:rsidP="000F34FB">
      <w:pPr>
        <w:widowControl w:val="0"/>
        <w:ind w:firstLine="567"/>
        <w:jc w:val="both"/>
        <w:rPr>
          <w:rFonts w:cs="Times New Roman"/>
          <w:sz w:val="28"/>
          <w:szCs w:val="28"/>
        </w:rPr>
      </w:pPr>
      <w:r w:rsidRPr="007C7E5F">
        <w:rPr>
          <w:rFonts w:cs="Times New Roman"/>
          <w:sz w:val="28"/>
          <w:szCs w:val="28"/>
        </w:rPr>
        <w:t>Chủ động phối hợp kết nối các khu, điểm và sản phẩm du lịch của phường với các tour, tuyến du lịch trong tỉnh và trên trục Sa Pa - Lai Châu - Điện Biên. Cung cấp thông tin về điểm đến, sản phẩm, dịch vụ; phối hợp với các địa phương, đơn vị, doanh nghiệp lữ hành khảo sát khả năng kết nối, xây dựng và khai thác tour, tuyến phù hợp; tạo điều kiện để các điểm đến, cơ sở dịch vụ trên địa bàn tham gia vào các chương trình liên kết du lịch.</w:t>
      </w:r>
    </w:p>
    <w:p w14:paraId="6567C801" w14:textId="77777777" w:rsidR="007C7E5F" w:rsidRPr="007C7E5F" w:rsidRDefault="007C7E5F" w:rsidP="000F34FB">
      <w:pPr>
        <w:widowControl w:val="0"/>
        <w:ind w:firstLine="567"/>
        <w:jc w:val="both"/>
        <w:rPr>
          <w:rFonts w:cs="Times New Roman"/>
          <w:sz w:val="28"/>
          <w:szCs w:val="28"/>
        </w:rPr>
      </w:pPr>
      <w:r w:rsidRPr="007C7E5F">
        <w:rPr>
          <w:rFonts w:cs="Times New Roman"/>
          <w:sz w:val="28"/>
          <w:szCs w:val="28"/>
        </w:rPr>
        <w:t xml:space="preserve">Phối hợp tổ chức đón các đoàn khảo sát, famtrip và doanh nghiệp lữ hành đến tìm hiểu điểm đến, sản phẩm, dịch vụ du lịch trên địa bàn; chuẩn bị thông tin, lựa chọn các điểm khảo sát phù hợp, kết nối với các cơ sở cung cấp dịch vụ để giới thiệu thực tế tiềm năng và khả năng phục vụ khách; tiếp nhận ý kiến đánh giá, đề xuất của các đơn vị khảo sát làm cơ sở tiếp tục hoàn thiện sản phẩm, dịch </w:t>
      </w:r>
      <w:r w:rsidRPr="007C7E5F">
        <w:rPr>
          <w:rFonts w:cs="Times New Roman"/>
          <w:sz w:val="28"/>
          <w:szCs w:val="28"/>
        </w:rPr>
        <w:lastRenderedPageBreak/>
        <w:t>vụ và khả năng kết nối thị trường.</w:t>
      </w:r>
    </w:p>
    <w:p w14:paraId="11DD2818" w14:textId="77777777" w:rsidR="007C7E5F" w:rsidRDefault="007C7E5F" w:rsidP="000F34FB">
      <w:pPr>
        <w:widowControl w:val="0"/>
        <w:ind w:firstLine="567"/>
        <w:jc w:val="both"/>
        <w:rPr>
          <w:rFonts w:cs="Times New Roman"/>
          <w:sz w:val="28"/>
          <w:szCs w:val="28"/>
        </w:rPr>
      </w:pPr>
      <w:r w:rsidRPr="007C7E5F">
        <w:rPr>
          <w:rFonts w:cs="Times New Roman"/>
          <w:sz w:val="28"/>
          <w:szCs w:val="28"/>
        </w:rPr>
        <w:t>Chủ động tham gia và phối hợp tổ chức các sự kiện văn hóa, thể thao, du lịch có quy mô phù hợp, gắn hoạt động sự kiện với giới thiệu điểm đến, văn hóa, sản phẩm và dịch vụ của địa phương; tăng cường phối hợp với các cơ quan, đơn vị và địa phương trong các chương trình xúc tiến, quảng bá, liên kết du lịch, qua đó mở rộng khả năng tiếp cận thị trường và thu hút khách đến phường.</w:t>
      </w:r>
    </w:p>
    <w:p w14:paraId="45EB14CC" w14:textId="6BFE3250" w:rsidR="004C0091" w:rsidRDefault="00000000" w:rsidP="000F34FB">
      <w:pPr>
        <w:widowControl w:val="0"/>
        <w:ind w:firstLine="567"/>
        <w:jc w:val="both"/>
        <w:rPr>
          <w:rFonts w:cs="Times New Roman"/>
          <w:b/>
          <w:sz w:val="28"/>
          <w:szCs w:val="28"/>
        </w:rPr>
      </w:pPr>
      <w:r w:rsidRPr="004C0091">
        <w:rPr>
          <w:rFonts w:cs="Times New Roman"/>
          <w:b/>
          <w:sz w:val="28"/>
          <w:szCs w:val="28"/>
        </w:rPr>
        <w:t>6. Phát triển nguồn nhân lực, doanh nghiệp và cộng đồng du lịch đáp ứng yêu cầu phát triển mới</w:t>
      </w:r>
    </w:p>
    <w:p w14:paraId="69346D00" w14:textId="772EB6AE" w:rsidR="007C7E5F" w:rsidRPr="007C7E5F" w:rsidRDefault="007C7E5F" w:rsidP="000F34FB">
      <w:pPr>
        <w:widowControl w:val="0"/>
        <w:ind w:firstLine="567"/>
        <w:jc w:val="both"/>
        <w:rPr>
          <w:rFonts w:cs="Times New Roman"/>
          <w:sz w:val="28"/>
          <w:szCs w:val="28"/>
        </w:rPr>
      </w:pPr>
      <w:r w:rsidRPr="007C7E5F">
        <w:rPr>
          <w:rFonts w:cs="Times New Roman"/>
          <w:sz w:val="28"/>
          <w:szCs w:val="28"/>
        </w:rPr>
        <w:t>Rà soát nhu cầu đào tạo, bồi dưỡng nguồn nhân lực phục vụ du lịch trên địa bàn, tập trung vào đội ngũ lao động tại các khu, điểm du lịch, cơ sở lưu trú, ăn uống, kinh doanh dịch vụ và người dân tham gia hoạt động du lịch cộng đồng. Trên cơ sở nhu cầu thực tế, phối hợp tổ chức hoặc tạo điều kiện tham gia các lớp đào tạo, tập huấn về kỹ năng nghề, giao tiếp và văn hóa ứng xử, kỹ năng số, an toàn thực phẩm, phòng cháy, chữa cháy, bảo vệ môi trường và kỹ năng phục vụ khách; chú trọng đào tạo, bồi dưỡng và sử dụng nguồn nhân lực tại chỗ, đáp ứng yêu cầu nâng cao chất lượng dịch vụ du lịch.</w:t>
      </w:r>
    </w:p>
    <w:p w14:paraId="79D88674" w14:textId="5623383C" w:rsidR="007C7E5F" w:rsidRPr="007C7E5F" w:rsidRDefault="007C7E5F" w:rsidP="000F34FB">
      <w:pPr>
        <w:widowControl w:val="0"/>
        <w:ind w:firstLine="567"/>
        <w:jc w:val="both"/>
        <w:rPr>
          <w:rFonts w:cs="Times New Roman"/>
          <w:sz w:val="28"/>
          <w:szCs w:val="28"/>
        </w:rPr>
      </w:pPr>
      <w:r w:rsidRPr="007C7E5F">
        <w:rPr>
          <w:rFonts w:cs="Times New Roman"/>
          <w:sz w:val="28"/>
          <w:szCs w:val="28"/>
        </w:rPr>
        <w:t>Phát huy vai trò chủ thể của cộng đồng dân cư trong phát triển du lịch, nhất là tại các khu vực có tiềm năng phát triển du lịch cộng đồng. Tuyên truyền, hướng dẫn, hỗ trợ người dân tham gia cung cấp các sản phẩm, dịch vụ phù hợp với điều kiện thực tế và quy định; khuyến khích khai thác, phát huy các giá trị văn hóa, sản phẩm và thế mạnh của địa phương phục vụ du lịch gắn với bảo tồn bản sắc, bảo vệ môi trường. Tăng cường kết nối người dân với các cơ sở kinh doanh, doanh nghiệp và hoạt động du lịch trên địa bàn, góp phần tạo việc làm, nâng cao thu nhập và bảo đảm cộng đồng được tham gia, hưởng lợi từ phát triển du lịch.</w:t>
      </w:r>
    </w:p>
    <w:p w14:paraId="19849752" w14:textId="77777777" w:rsidR="007C7E5F" w:rsidRDefault="007C7E5F" w:rsidP="000F34FB">
      <w:pPr>
        <w:widowControl w:val="0"/>
        <w:ind w:firstLine="567"/>
        <w:jc w:val="both"/>
        <w:rPr>
          <w:rFonts w:cs="Times New Roman"/>
          <w:sz w:val="28"/>
          <w:szCs w:val="28"/>
        </w:rPr>
      </w:pPr>
      <w:r w:rsidRPr="007C7E5F">
        <w:rPr>
          <w:rFonts w:cs="Times New Roman"/>
          <w:sz w:val="28"/>
          <w:szCs w:val="28"/>
        </w:rPr>
        <w:t>Khuyến khích doanh nghiệp, hợp tác xã, hộ kinh doanh nâng cao năng lực và chất lượng hoạt động du lịch, dịch vụ; hỗ trợ tiếp cận thông tin, các chương trình đào tạo, bồi dưỡng và chính sách có liên quan theo quy định. Khuyến khích đổi mới phương thức quản lý, ứng dụng công nghệ trong quản trị và kinh doanh; nâng cao chất lượng phục vụ, uy tín và thương hiệu; tăng cường liên kết giữa các cơ sở lưu trú, ăn uống, điểm tham quan, sản xuất và cung ứng sản phẩm, dịch vụ để từng bước hình thành chuỗi liên kết phục vụ khách du lịch. Tạo điều kiện để các cơ sở có năng lực đầu tư, mở rộng hoạt động phù hợp với quy hoạch, điều kiện thực tế và quy định của pháp luật.</w:t>
      </w:r>
    </w:p>
    <w:p w14:paraId="3AA4A529" w14:textId="20312C7E" w:rsidR="004C0091" w:rsidRDefault="00000000" w:rsidP="000F34FB">
      <w:pPr>
        <w:widowControl w:val="0"/>
        <w:ind w:firstLine="567"/>
        <w:jc w:val="both"/>
        <w:rPr>
          <w:rFonts w:cs="Times New Roman"/>
          <w:b/>
          <w:sz w:val="28"/>
          <w:szCs w:val="28"/>
        </w:rPr>
      </w:pPr>
      <w:r w:rsidRPr="004C0091">
        <w:rPr>
          <w:rFonts w:cs="Times New Roman"/>
          <w:b/>
          <w:sz w:val="28"/>
          <w:szCs w:val="28"/>
        </w:rPr>
        <w:t>7. Đẩy mạnh ứng dụng khoa học, công nghệ, đổi mới sáng tạo, chuyển đổi số và phát triển du lịch thông minh</w:t>
      </w:r>
    </w:p>
    <w:p w14:paraId="4BB18F06" w14:textId="3FDFF1A6" w:rsidR="000805C1" w:rsidRPr="000805C1" w:rsidRDefault="000805C1" w:rsidP="000F34FB">
      <w:pPr>
        <w:widowControl w:val="0"/>
        <w:ind w:firstLine="567"/>
        <w:jc w:val="both"/>
        <w:rPr>
          <w:rFonts w:cs="Times New Roman"/>
          <w:sz w:val="28"/>
          <w:szCs w:val="28"/>
        </w:rPr>
      </w:pPr>
      <w:r w:rsidRPr="000805C1">
        <w:rPr>
          <w:rFonts w:cs="Times New Roman"/>
          <w:sz w:val="28"/>
          <w:szCs w:val="28"/>
        </w:rPr>
        <w:t xml:space="preserve">Rà soát, xây dựng và thường xuyên cập nhật dữ liệu du lịch trên địa bàn, trước hết đối với các di tích, danh thắng, lễ hội, khu, điểm du lịch, cơ sở lưu trú, </w:t>
      </w:r>
      <w:r w:rsidRPr="000805C1">
        <w:rPr>
          <w:rFonts w:cs="Times New Roman"/>
          <w:sz w:val="28"/>
          <w:szCs w:val="28"/>
        </w:rPr>
        <w:lastRenderedPageBreak/>
        <w:t>nhà hàng, điểm dịch vụ, điểm mua sắm, sản phẩm OCOP và các tài nguyên du lịch. Tổ chức thu thập, chuẩn hóa, số hóa thông tin, hình ảnh, tư liệu; phân công cập nhật, kiểm tra tính chính xác của dữ liệu; phối hợp kết nối, chia sẻ với cổng thông tin, bản đồ số, nền tảng du lịch và cơ sở dữ liệu dùng chung của tỉnh theo hướng dẫn của cơ quan chuyên môn, phục vụ công tác quản lý và cung cấp thông tin cho du khách.</w:t>
      </w:r>
    </w:p>
    <w:p w14:paraId="2E802463" w14:textId="0D463444" w:rsidR="000805C1" w:rsidRPr="000805C1" w:rsidRDefault="000805C1" w:rsidP="000F34FB">
      <w:pPr>
        <w:widowControl w:val="0"/>
        <w:ind w:firstLine="567"/>
        <w:jc w:val="both"/>
        <w:rPr>
          <w:rFonts w:cs="Times New Roman"/>
          <w:sz w:val="28"/>
          <w:szCs w:val="28"/>
        </w:rPr>
      </w:pPr>
      <w:r w:rsidRPr="000805C1">
        <w:rPr>
          <w:rFonts w:cs="Times New Roman"/>
          <w:sz w:val="28"/>
          <w:szCs w:val="28"/>
        </w:rPr>
        <w:t>Rà soát các khu, điểm du lịch, di tích, lễ hội và địa điểm phù hợp để triển khai mã QR và các hình thức cung cấp thông tin số, ưu tiên những nội dung thiết thực phục vụ nhu cầu tra cứu của du khách. Thực hiện kiểm tra, cập nhật thông tin gắn với mã QR, bảo đảm nội dung chính xác, thống nhất và thuận tiện trong khai thác, sử dụng.</w:t>
      </w:r>
    </w:p>
    <w:p w14:paraId="08AC8FCA" w14:textId="706579B1" w:rsidR="000805C1" w:rsidRPr="000805C1" w:rsidRDefault="000805C1" w:rsidP="000F34FB">
      <w:pPr>
        <w:widowControl w:val="0"/>
        <w:ind w:firstLine="567"/>
        <w:jc w:val="both"/>
        <w:rPr>
          <w:rFonts w:cs="Times New Roman"/>
          <w:sz w:val="28"/>
          <w:szCs w:val="28"/>
        </w:rPr>
      </w:pPr>
      <w:r w:rsidRPr="000805C1">
        <w:rPr>
          <w:rFonts w:cs="Times New Roman"/>
          <w:sz w:val="28"/>
          <w:szCs w:val="28"/>
        </w:rPr>
        <w:t>Hướng dẫn, hỗ trợ doanh nghiệp, hợp tác xã, hộ kinh doanh và các cơ sở dịch vụ du lịch ứng dụng công nghệ, chuyển đổi số trong hoạt động kinh doanh và phục vụ khách; khuyến khích sử dụng các công cụ số trong quản trị, giới thiệu sản phẩm, đặt dịch vụ và kết nối khách hàng; triển khai thanh toán không dùng tiền mặt. Phát huy vai trò của tổ công nghệ số cộng đồng trong hướng dẫn người dân, hộ kinh doanh tiếp cận, sử dụng các nền tảng và tiện ích số, từng bước nâng cao năng lực số trong hoạt động du lịch, dịch vụ.</w:t>
      </w:r>
    </w:p>
    <w:p w14:paraId="2081943A" w14:textId="77777777" w:rsidR="000805C1" w:rsidRDefault="000805C1" w:rsidP="000F34FB">
      <w:pPr>
        <w:widowControl w:val="0"/>
        <w:ind w:firstLine="567"/>
        <w:jc w:val="both"/>
        <w:rPr>
          <w:rFonts w:cs="Times New Roman"/>
          <w:sz w:val="28"/>
          <w:szCs w:val="28"/>
        </w:rPr>
      </w:pPr>
      <w:r w:rsidRPr="000805C1">
        <w:rPr>
          <w:rFonts w:cs="Times New Roman"/>
          <w:sz w:val="28"/>
          <w:szCs w:val="28"/>
        </w:rPr>
        <w:t>Phối hợp rà soát chất lượng hạ tầng viễn thông, internet tại các khu, điểm và bản có hoạt động du lịch, kịp thời tổng hợp những khu vực còn hạn chế về kết nối để phối hợp, đề xuất nâng cao chất lượng phục vụ. Từng bước ứng dụng các giải pháp công nghệ phù hợp trong cung cấp thông tin, hỗ trợ du khách, cảnh báo an toàn và quản lý điểm đến; tăng cường kết nối, chia sẻ và khai thác dữ liệu số phục vụ công tác quản lý, điều hành và nâng cao chất lượng dịch vụ du lịch.</w:t>
      </w:r>
    </w:p>
    <w:p w14:paraId="22815FB7" w14:textId="64D37D7A" w:rsidR="004C0091" w:rsidRDefault="00000000" w:rsidP="000F34FB">
      <w:pPr>
        <w:widowControl w:val="0"/>
        <w:ind w:firstLine="567"/>
        <w:jc w:val="both"/>
        <w:rPr>
          <w:rFonts w:cs="Times New Roman"/>
          <w:b/>
          <w:sz w:val="28"/>
          <w:szCs w:val="28"/>
        </w:rPr>
      </w:pPr>
      <w:r w:rsidRPr="004C0091">
        <w:rPr>
          <w:rFonts w:cs="Times New Roman"/>
          <w:b/>
          <w:sz w:val="28"/>
          <w:szCs w:val="28"/>
        </w:rPr>
        <w:t>8. Đổi mới phương thức quản trị du lịch; nâng cao chất lượng điểm đến xanh, thông minh, an toàn và bền vững</w:t>
      </w:r>
    </w:p>
    <w:p w14:paraId="6AD78559" w14:textId="47BB9A64" w:rsidR="000805C1" w:rsidRPr="000805C1" w:rsidRDefault="000805C1" w:rsidP="000F34FB">
      <w:pPr>
        <w:widowControl w:val="0"/>
        <w:ind w:firstLine="567"/>
        <w:jc w:val="both"/>
        <w:rPr>
          <w:rFonts w:cs="Times New Roman"/>
          <w:sz w:val="28"/>
          <w:szCs w:val="28"/>
        </w:rPr>
      </w:pPr>
      <w:r w:rsidRPr="000805C1">
        <w:rPr>
          <w:rFonts w:cs="Times New Roman"/>
          <w:sz w:val="28"/>
          <w:szCs w:val="28"/>
        </w:rPr>
        <w:t>Nâng cao hiệu lực, hiệu quả quản lý nhà nước và tăng cường phối hợp trong quản lý hoạt động du lịch trên địa bàn. Xác định rõ trách nhiệm của các cơ quan, đơn vị, tổ dân phố, bản, đơn vị quản lý khu, điểm du lịch và các tổ chức, cá nhân có liên quan; duy trì trao đổi, cung cấp thông tin, phối hợp kiểm tra và xử lý kịp thời các vấn đề phát sinh tại điểm đến. Tăng cường quản lý, kiểm tra hoạt động kinh doanh, chất lượng dịch vụ, việc niêm yết và thực hiện giá niêm yết, an toàn thực phẩm; phát hiện, xử lý theo thẩm quyền hoặc kiến nghị cơ quan có thẩm quyền xử lý các hành vi vi phạm, bảo vệ quyền và lợi ích hợp pháp của khách du lịch.</w:t>
      </w:r>
    </w:p>
    <w:p w14:paraId="14023102" w14:textId="031EC27A" w:rsidR="000805C1" w:rsidRPr="000805C1" w:rsidRDefault="000805C1" w:rsidP="000F34FB">
      <w:pPr>
        <w:widowControl w:val="0"/>
        <w:ind w:firstLine="567"/>
        <w:jc w:val="both"/>
        <w:rPr>
          <w:rFonts w:cs="Times New Roman"/>
          <w:sz w:val="28"/>
          <w:szCs w:val="28"/>
        </w:rPr>
      </w:pPr>
      <w:r w:rsidRPr="000805C1">
        <w:rPr>
          <w:rFonts w:cs="Times New Roman"/>
          <w:sz w:val="28"/>
          <w:szCs w:val="28"/>
        </w:rPr>
        <w:t xml:space="preserve">Nâng cao chất lượng dịch vụ, văn minh du lịch và trách nhiệm của các chủ thể phục vụ khách. Hướng dẫn, vận động các cơ sở kinh doanh thực hiện công khai thông tin, giá và chất lượng hàng hóa, dịch vụ; chấp hành các quy định trong </w:t>
      </w:r>
      <w:r w:rsidRPr="000805C1">
        <w:rPr>
          <w:rFonts w:cs="Times New Roman"/>
          <w:sz w:val="28"/>
          <w:szCs w:val="28"/>
        </w:rPr>
        <w:lastRenderedPageBreak/>
        <w:t>kinh doanh, giữ gìn môi trường kinh doanh văn minh, minh bạch, thân thiện. Thường xuyên nắm bắt, tổng hợp ý kiến, phản ánh của người dân và du khách về chất lượng điểm đến, chất lượng dịch vụ và thái độ phục vụ; kịp thời chấn chỉnh, khắc phục những hạn chế ảnh hưởng đến quyền lợi, trải nghiệm của du khách và hình ảnh điểm đến.</w:t>
      </w:r>
    </w:p>
    <w:p w14:paraId="40682D6A" w14:textId="4E17751F" w:rsidR="000805C1" w:rsidRPr="000805C1" w:rsidRDefault="000805C1" w:rsidP="000F34FB">
      <w:pPr>
        <w:widowControl w:val="0"/>
        <w:ind w:firstLine="567"/>
        <w:jc w:val="both"/>
        <w:rPr>
          <w:rFonts w:cs="Times New Roman"/>
          <w:sz w:val="28"/>
          <w:szCs w:val="28"/>
        </w:rPr>
      </w:pPr>
      <w:r w:rsidRPr="000805C1">
        <w:rPr>
          <w:rFonts w:cs="Times New Roman"/>
          <w:sz w:val="28"/>
          <w:szCs w:val="28"/>
        </w:rPr>
        <w:t>Chủ động bảo đảm an ninh, an toàn tại các khu, điểm và trong các hoạt động du lịch. Xây dựng và thực hiện các phương án bảo đảm an ninh, trật tự, an toàn giao thông, y tế, phòng cháy, chữa cháy, phòng, chống thiên tai, cứu hộ, cứu nạn phù hợp tại các khu, điểm tham quan, cơ sở lưu trú và khu vực tổ chức lễ hội, sự kiện. Đối với hoạt động tham quan, khám phá hang động, khu vực có địa hình phức tạp và hoạt động có yếu tố rủi ro, tổ chức rà soát các điều kiện an toàn, thực hiện cảnh báo, phòng ngừa; chuẩn bị phương án phối hợp xử lý, cứu hộ, cứu nạn khi có tình huống phát sinh theo quy định và thẩm quyền.</w:t>
      </w:r>
    </w:p>
    <w:p w14:paraId="76F20408" w14:textId="77777777" w:rsidR="000805C1" w:rsidRDefault="000805C1" w:rsidP="000F34FB">
      <w:pPr>
        <w:widowControl w:val="0"/>
        <w:ind w:firstLine="567"/>
        <w:jc w:val="both"/>
        <w:rPr>
          <w:rFonts w:cs="Times New Roman"/>
          <w:sz w:val="28"/>
          <w:szCs w:val="28"/>
        </w:rPr>
      </w:pPr>
      <w:r w:rsidRPr="000805C1">
        <w:rPr>
          <w:rFonts w:cs="Times New Roman"/>
          <w:sz w:val="28"/>
          <w:szCs w:val="28"/>
        </w:rPr>
        <w:t>Duy trì việc tiếp nhận, phân loại và xử lý phản ánh, kiến nghị của người dân và du khách về chất lượng dịch vụ, giá cả, an ninh, an toàn và các vấn đề phát sinh trong hoạt động du lịch. Phân công tiếp nhận, chuyển xử lý đến cơ quan, đơn vị có trách nhiệm; theo dõi kết quả giải quyết, xử lý kịp thời nội dung thuộc thẩm quyền hoặc chuyển cơ quan có thẩm quyền đối với nội dung vượt thẩm quyền. Qua phản ánh của người dân và du khách, rà soát những tồn tại, hạn chế để chấn chỉnh hoạt động của điểm đến, cơ sở kinh doanh và nâng cao chất lượng phục vụ, góp phần xây dựng điểm đến Đoàn Kết an toàn, thân thiện, văn minh, có trách nhiệm.</w:t>
      </w:r>
    </w:p>
    <w:p w14:paraId="3B41C526" w14:textId="74F505F2" w:rsidR="004C0091" w:rsidRDefault="00000000" w:rsidP="000F34FB">
      <w:pPr>
        <w:widowControl w:val="0"/>
        <w:ind w:firstLine="567"/>
        <w:jc w:val="both"/>
        <w:rPr>
          <w:rFonts w:cs="Times New Roman"/>
          <w:b/>
          <w:sz w:val="28"/>
          <w:szCs w:val="28"/>
        </w:rPr>
      </w:pPr>
      <w:r w:rsidRPr="004C0091">
        <w:rPr>
          <w:rFonts w:cs="Times New Roman"/>
          <w:b/>
          <w:sz w:val="28"/>
          <w:szCs w:val="28"/>
        </w:rPr>
        <w:t>9. Gắn phát triển du lịch với bảo tồn và phát huy giá trị văn hóa, bảo vệ tài nguyên và phát triển bền vững</w:t>
      </w:r>
    </w:p>
    <w:p w14:paraId="34C0A7DD" w14:textId="657FE0BF" w:rsidR="000805C1" w:rsidRPr="000805C1" w:rsidRDefault="000805C1" w:rsidP="000F34FB">
      <w:pPr>
        <w:widowControl w:val="0"/>
        <w:ind w:firstLine="567"/>
        <w:jc w:val="both"/>
        <w:rPr>
          <w:rFonts w:cs="Times New Roman"/>
          <w:sz w:val="28"/>
          <w:szCs w:val="28"/>
        </w:rPr>
      </w:pPr>
      <w:r w:rsidRPr="000805C1">
        <w:rPr>
          <w:rFonts w:cs="Times New Roman"/>
          <w:sz w:val="28"/>
          <w:szCs w:val="28"/>
        </w:rPr>
        <w:t>Rà soát, bảo tồn và phát huy các giá trị văn hóa, lịch sử, cảnh quan gắn với phát triển du lịch. Tổ chức rà soát hiện trạng, giá trị và nhu cầu bảo vệ, bảo tồn, tu bổ, tôn tạo đối với di tích, danh lam thắng cảnh, lễ hội, không gian văn hóa và các giá trị văn hóa truyền thống trên địa bàn để triển khai theo thẩm quyền hoặc đề xuất cấp có thẩm quyền thực hiện theo quy định. Chú trọng bảo tồn và phát huy giá trị Đền thờ Vua Lê Lợi, Quần thể hang động Pusamcap, Lễ hội Gầu Tào (Grâuk Taox Cha), Lễ hội Háu Đoong và các giá trị văn hóa truyền thống của đồng bào các dân tộc; gắn hoạt động tham quan, trải nghiệm với giới thiệu giá trị văn hóa, lịch sử, bảo đảm khai thác phù hợp, không làm ảnh hưởng đến giá trị, cảnh quan và không gian văn hóa.</w:t>
      </w:r>
    </w:p>
    <w:p w14:paraId="0BC59403" w14:textId="478FF2AE" w:rsidR="000805C1" w:rsidRPr="000805C1" w:rsidRDefault="000805C1" w:rsidP="000F34FB">
      <w:pPr>
        <w:widowControl w:val="0"/>
        <w:ind w:firstLine="567"/>
        <w:jc w:val="both"/>
        <w:rPr>
          <w:rFonts w:cs="Times New Roman"/>
          <w:sz w:val="28"/>
          <w:szCs w:val="28"/>
        </w:rPr>
      </w:pPr>
      <w:r w:rsidRPr="000805C1">
        <w:rPr>
          <w:rFonts w:cs="Times New Roman"/>
          <w:sz w:val="28"/>
          <w:szCs w:val="28"/>
        </w:rPr>
        <w:t xml:space="preserve">Phát huy vai trò của cộng đồng dân cư trong bảo tồn văn hóa gắn với phát triển du lịch. Tạo điều kiện, khuyến khích nghệ nhân, người có uy tín và Nhân dân tham gia bảo tồn, truyền dạy, thực hành và giới thiệu các giá trị văn hóa truyền thống; phát huy tri thức bản địa, ẩm thực và sản phẩm địa phương phù hợp trong </w:t>
      </w:r>
      <w:r w:rsidRPr="000805C1">
        <w:rPr>
          <w:rFonts w:cs="Times New Roman"/>
          <w:sz w:val="28"/>
          <w:szCs w:val="28"/>
        </w:rPr>
        <w:lastRenderedPageBreak/>
        <w:t xml:space="preserve">hoạt động du lịch. </w:t>
      </w:r>
    </w:p>
    <w:p w14:paraId="6E0ECA86" w14:textId="5E27D21B" w:rsidR="000805C1" w:rsidRPr="000805C1" w:rsidRDefault="000805C1" w:rsidP="000F34FB">
      <w:pPr>
        <w:widowControl w:val="0"/>
        <w:ind w:firstLine="567"/>
        <w:jc w:val="both"/>
        <w:rPr>
          <w:rFonts w:cs="Times New Roman"/>
          <w:sz w:val="28"/>
          <w:szCs w:val="28"/>
        </w:rPr>
      </w:pPr>
      <w:r w:rsidRPr="000805C1">
        <w:rPr>
          <w:rFonts w:cs="Times New Roman"/>
          <w:sz w:val="28"/>
          <w:szCs w:val="28"/>
        </w:rPr>
        <w:t>Tăng cường quản lý, bảo vệ tài nguyên, cảnh quan và môi trường tại các khu vực có hoạt động, tiềm năng phát triển du lịch. Thường xuyên kiểm tra, kịp thời phát hiện và xử lý theo thẩm quyền hoặc kiến nghị xử lý các hoạt động khai thác, sử dụng tài nguyên có nguy cơ ảnh hưởng đến cảnh quan, môi trường và giá trị văn hóa; chú trọng bảo vệ cảnh quan thiên nhiên, nguồn nước, không gian văn hóa truyền thống tại Quần thể hang động Pusamcap, các điểm du lịch cộng đồng, khu vực sản xuất nông nghiệp gắn với du lịch và các khu vực có tiềm năng phát triển du lịch. Việc khai thác tài nguyên phục vụ du lịch phải phù hợp với điều kiện thực tế và khả năng đáp ứng của điểm đến, bảo đảm hài hòa giữa khai thác và bảo tồn.</w:t>
      </w:r>
    </w:p>
    <w:p w14:paraId="77C7D49B" w14:textId="77777777" w:rsidR="000805C1" w:rsidRDefault="000805C1" w:rsidP="000F34FB">
      <w:pPr>
        <w:widowControl w:val="0"/>
        <w:ind w:firstLine="567"/>
        <w:jc w:val="both"/>
        <w:rPr>
          <w:rFonts w:cs="Times New Roman"/>
          <w:sz w:val="28"/>
          <w:szCs w:val="28"/>
        </w:rPr>
      </w:pPr>
      <w:r w:rsidRPr="000805C1">
        <w:rPr>
          <w:rFonts w:cs="Times New Roman"/>
          <w:sz w:val="28"/>
          <w:szCs w:val="28"/>
        </w:rPr>
        <w:t>Tổ chức thực hiện các biện pháp giữ gìn vệ sinh, cảnh quan và xây dựng môi trường du lịch xanh, sạch, văn minh. Tuyên truyền, vận động các cơ sở kinh doanh, tổ chức, cá nhân, cộng đồng dân cư và du khách sử dụng tiết kiệm tài nguyên, hạn chế rác thải nhựa, thực hiện thu gom, phân loại, xử lý chất thải theo quy định; giữ gìn vệ sinh, cảnh quan tại khu, điểm du lịch, di tích, khu vực tổ chức lễ hội và các khu vực có hoạt động du lịch. Gắn trách nhiệm bảo vệ môi trường với hoạt động kinh doanh, cung cấp dịch vụ và khai thác du lịch, góp phần phát triển du lịch xanh, thân thiện và bền vững.</w:t>
      </w:r>
    </w:p>
    <w:p w14:paraId="018C01D1" w14:textId="6AA77736" w:rsidR="00FF270F" w:rsidRDefault="00FF270F" w:rsidP="000F34FB">
      <w:pPr>
        <w:widowControl w:val="0"/>
        <w:ind w:firstLine="567"/>
        <w:jc w:val="both"/>
        <w:rPr>
          <w:rFonts w:cs="Times New Roman"/>
          <w:sz w:val="28"/>
          <w:szCs w:val="28"/>
        </w:rPr>
      </w:pPr>
      <w:r w:rsidRPr="00FF270F">
        <w:rPr>
          <w:rFonts w:cs="Times New Roman"/>
          <w:b/>
          <w:bCs/>
          <w:sz w:val="28"/>
          <w:szCs w:val="28"/>
        </w:rPr>
        <w:t>10. Nhiệm vụ cụ thể</w:t>
      </w:r>
      <w:r w:rsidRPr="00FF270F">
        <w:rPr>
          <w:rFonts w:cs="Times New Roman"/>
          <w:sz w:val="28"/>
          <w:szCs w:val="28"/>
        </w:rPr>
        <w:t xml:space="preserve"> (Có phụ lục nhiệm vụ cụ thể kèm theo)</w:t>
      </w:r>
    </w:p>
    <w:p w14:paraId="25CE06A3" w14:textId="77777777" w:rsidR="00FF270F" w:rsidRDefault="00FF270F" w:rsidP="000F34FB">
      <w:pPr>
        <w:widowControl w:val="0"/>
        <w:ind w:firstLine="567"/>
        <w:jc w:val="both"/>
        <w:rPr>
          <w:rFonts w:cs="Times New Roman"/>
          <w:sz w:val="28"/>
          <w:szCs w:val="28"/>
        </w:rPr>
      </w:pPr>
      <w:r w:rsidRPr="00FF270F">
        <w:rPr>
          <w:rFonts w:cs="Times New Roman"/>
          <w:b/>
          <w:bCs/>
          <w:sz w:val="28"/>
          <w:szCs w:val="28"/>
        </w:rPr>
        <w:t>IV. KINH PHÍ THỰC HIỆN</w:t>
      </w:r>
      <w:r w:rsidRPr="00FF270F">
        <w:rPr>
          <w:rFonts w:cs="Times New Roman"/>
          <w:sz w:val="28"/>
          <w:szCs w:val="28"/>
        </w:rPr>
        <w:t xml:space="preserve"> </w:t>
      </w:r>
    </w:p>
    <w:p w14:paraId="0C0408C0" w14:textId="214D193D" w:rsidR="00FF270F" w:rsidRDefault="00FF270F" w:rsidP="000F34FB">
      <w:pPr>
        <w:widowControl w:val="0"/>
        <w:ind w:firstLine="567"/>
        <w:jc w:val="both"/>
        <w:rPr>
          <w:rFonts w:cs="Times New Roman"/>
          <w:sz w:val="28"/>
          <w:szCs w:val="28"/>
        </w:rPr>
      </w:pPr>
      <w:r w:rsidRPr="00FF270F">
        <w:rPr>
          <w:rFonts w:cs="Times New Roman"/>
          <w:sz w:val="28"/>
          <w:szCs w:val="28"/>
        </w:rPr>
        <w:t>Kinh phí thực hiện Kế hoạch được bố trí từ ngân sách nhà nước theo phân cấp ngân sách hiện hành và các nguồn kinh phí hợp pháp khác theo quy định của pháp luật. Việc quản lý, sử dụng kinh phí phải bảo đảm đúng mục đích, tiết kiệm, hiệu quả, công khai, minh bạch.</w:t>
      </w:r>
    </w:p>
    <w:p w14:paraId="2C036DE9" w14:textId="35954363" w:rsidR="004C0091" w:rsidRDefault="00000000" w:rsidP="000F34FB">
      <w:pPr>
        <w:widowControl w:val="0"/>
        <w:ind w:firstLine="567"/>
        <w:jc w:val="both"/>
        <w:rPr>
          <w:rFonts w:cs="Times New Roman"/>
          <w:sz w:val="28"/>
          <w:szCs w:val="28"/>
        </w:rPr>
      </w:pPr>
      <w:r w:rsidRPr="004C0091">
        <w:rPr>
          <w:rFonts w:cs="Times New Roman"/>
          <w:b/>
          <w:sz w:val="28"/>
          <w:szCs w:val="28"/>
        </w:rPr>
        <w:t>V. TỔ CHỨC THỰC HIỆN</w:t>
      </w:r>
    </w:p>
    <w:p w14:paraId="7572E5F0" w14:textId="77777777" w:rsidR="00FF270F" w:rsidRPr="00FF270F" w:rsidRDefault="00FF270F" w:rsidP="000F34FB">
      <w:pPr>
        <w:widowControl w:val="0"/>
        <w:ind w:firstLine="567"/>
        <w:jc w:val="both"/>
        <w:rPr>
          <w:rFonts w:cs="Times New Roman"/>
          <w:b/>
          <w:sz w:val="28"/>
          <w:szCs w:val="28"/>
        </w:rPr>
      </w:pPr>
      <w:r w:rsidRPr="00FF270F">
        <w:rPr>
          <w:rFonts w:cs="Times New Roman"/>
          <w:b/>
          <w:sz w:val="28"/>
          <w:szCs w:val="28"/>
        </w:rPr>
        <w:t>1. Phòng Văn hóa - Xã hội</w:t>
      </w:r>
    </w:p>
    <w:p w14:paraId="7FD8E33E" w14:textId="6FA2EAD4"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Là cơ quan đầu mối tham mưu UBND phường tổ chức triển khai Kế hoạch; theo dõi, hướng dẫn, đôn đốc, kiểm tra, tổng hợp kết quả thực hiện; kịp thời tham mưu giải quyết hoặc đề xuất cấp có thẩm quyền tháo gỡ khó khăn, vướng mắc.</w:t>
      </w:r>
    </w:p>
    <w:p w14:paraId="1F77EA63" w14:textId="5817AE44"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Chủ trì tham mưu công tác tuyên truyền, xúc tiến, quảng bá, liên kết phát triển du lịch; rà soát, duy trì, nâng cao chất lượng và phát triển các sản phẩm, khu, điểm du lịch phù hợp với tiềm năng, lợi thế của địa phương; phối hợp kết nối tour, tuyến, đón các đoàn khảo sát, famtrip và doanh nghiệp lữ hành.</w:t>
      </w:r>
    </w:p>
    <w:p w14:paraId="5D7CDE4C" w14:textId="1F854C3C"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 xml:space="preserve">Chủ trì, phối hợp bảo tồn, phát huy giá trị di tích, danh lam thắng cảnh, lễ hội và văn hóa truyền thống gắn với phát triển du lịch; chú trọng Đền thờ Vua Lê Lợi, Quần thể hang động Pusamcap, Lễ hội Gầu Tào (Grâuk Taox Cha), Lễ hội </w:t>
      </w:r>
      <w:r w:rsidRPr="00350B61">
        <w:rPr>
          <w:rFonts w:cs="Times New Roman"/>
          <w:bCs/>
          <w:sz w:val="28"/>
          <w:szCs w:val="28"/>
        </w:rPr>
        <w:lastRenderedPageBreak/>
        <w:t>Háu Đoong, điểm du lịch cộng đồng Gia Khâu và các giá trị văn hóa truyền thống của đồng bào các dân tộc trên địa bàn.</w:t>
      </w:r>
    </w:p>
    <w:p w14:paraId="498DAF0A" w14:textId="57CA51FE"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Chủ trì rà soát nhu cầu, phối hợp đào tạo, bồi dưỡng nguồn nhân lực du lịch; hướng dẫn, hỗ trợ doanh nghiệp, hợp tác xã, hộ kinh doanh và cộng đồng dân cư nâng cao chất lượng dịch vụ, văn minh du lịch, ứng dụng công nghệ và chuyển đổi số trong hoạt động du lịch.</w:t>
      </w:r>
    </w:p>
    <w:p w14:paraId="79D1E896" w14:textId="07B85FF5"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Chủ trì, phối hợp thu thập, chuẩn hóa, cập nhật và số hóa dữ liệu du lịch; kết nối, chia sẻ dữ liệu với các nền tảng, cơ sở dữ liệu của tỉnh theo hướng dẫn; tham mưu triển khai mã QR và các hình thức cung cấp thông tin số phù hợp. Theo dõi chất lượng điểm đến, dịch vụ và phản ánh của người dân, du khách để kịp thời tham mưu chấn chỉnh, nâng cao chất lượng phục vụ.</w:t>
      </w:r>
    </w:p>
    <w:p w14:paraId="2EE98F18" w14:textId="77777777" w:rsidR="00350B61" w:rsidRDefault="00350B61" w:rsidP="000F34FB">
      <w:pPr>
        <w:widowControl w:val="0"/>
        <w:ind w:firstLine="567"/>
        <w:jc w:val="both"/>
        <w:rPr>
          <w:rFonts w:cs="Times New Roman"/>
          <w:bCs/>
          <w:sz w:val="28"/>
          <w:szCs w:val="28"/>
        </w:rPr>
      </w:pPr>
      <w:r w:rsidRPr="00350B61">
        <w:rPr>
          <w:rFonts w:cs="Times New Roman"/>
          <w:bCs/>
          <w:sz w:val="28"/>
          <w:szCs w:val="28"/>
        </w:rPr>
        <w:t>Chủ trì theo dõi, tổng hợp các chỉ tiêu, kết quả thực hiện Kế hoạch; định kỳ hoặc khi có yêu cầu tham mưu UBND phường báo cáo cấp có thẩm quyền; tham mưu sơ kết, tổng kết, đánh giá và đề xuất nhiệm vụ, giải pháp trong quá trình tổ chức thực hiện.</w:t>
      </w:r>
    </w:p>
    <w:p w14:paraId="683390BC" w14:textId="61F92ABD" w:rsidR="007E2DDC" w:rsidRPr="00350B61" w:rsidRDefault="007E2DDC" w:rsidP="000F34FB">
      <w:pPr>
        <w:widowControl w:val="0"/>
        <w:ind w:firstLine="567"/>
        <w:jc w:val="both"/>
        <w:rPr>
          <w:rFonts w:cs="Times New Roman"/>
          <w:bCs/>
          <w:sz w:val="28"/>
          <w:szCs w:val="28"/>
        </w:rPr>
      </w:pPr>
      <w:r w:rsidRPr="007E2DDC">
        <w:rPr>
          <w:rFonts w:cs="Times New Roman"/>
          <w:b/>
          <w:sz w:val="28"/>
          <w:szCs w:val="28"/>
        </w:rPr>
        <w:t>2. Phòng Kinh tế, Hạ tầng và Đô thị</w:t>
      </w:r>
    </w:p>
    <w:p w14:paraId="404B0C6F" w14:textId="4A8EA352"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Chủ trì, phối hợp tham mưu thực hiện các nhiệm vụ về quy hoạch, đất đai, đầu tư, xây dựng, hạ tầng kỹ thuật, giao thông, thương mại, dịch vụ, nông nghiệp, tài nguyên và môi trường gắn với phát triển du lịch theo chức năng, nhiệm vụ được giao; phối hợp lồng ghép các nhiệm vụ phát triển du lịch vào kế hoạch phát triển kinh tế - xã hội, đầu tư công và các chương trình, kế hoạch có liên quan.</w:t>
      </w:r>
    </w:p>
    <w:p w14:paraId="2D808358" w14:textId="0B141240"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Chủ trì rà soát, tham mưu quản lý quy hoạch, không gian phát triển du lịch, đất đai, trật tự xây dựng, tài nguyên, cảnh quan và môi trường tại các khu, điểm, bản có tiềm năng du lịch; kịp thời tham mưu xử lý hoặc đề xuất cấp có thẩm quyền giải quyết các vấn đề phát sinh theo quy định.</w:t>
      </w:r>
    </w:p>
    <w:p w14:paraId="2502E000" w14:textId="629F0F1F"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Chủ trì, phối hợp theo dõi, triển khai các công trình, dự án giao thông, hạ tầng đã được cấp có thẩm quyền phê duyệt; rà soát nhu cầu, tham mưu ưu tiên, lồng ghép và huy động các nguồn lực hợp pháp để từng bước đầu tư, nâng cấp hạ tầng thiết yếu, hạ tầng môi trường phục vụ du lịch; kịp thời đề xuất tháo gỡ khó khăn, vướng mắc đối với các công trình, dự án có liên quan.</w:t>
      </w:r>
    </w:p>
    <w:p w14:paraId="20CA772A" w14:textId="49587C22"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Chủ trì tham mưu phát triển thương mại, dịch vụ, nông nghiệp gắn với du lịch; hỗ trợ kết nối sản xuất, tiêu thụ sản phẩm OCOP, nông sản, đặc sản và sản phẩm địa phương với hoạt động du lịch. Tham mưu tạo điều kiện huy động nguồn lực xã hội đầu tư cơ sở vật chất, dịch vụ phục vụ du lịch; hướng dẫn, hỗ trợ doanh nghiệp, hợp tác xã, hộ kinh doanh đối với các nội dung thuộc chức năng, nhiệm vụ của phòng.</w:t>
      </w:r>
    </w:p>
    <w:p w14:paraId="41901F07" w14:textId="124A5982" w:rsidR="00350B61" w:rsidRDefault="00350B61" w:rsidP="000F34FB">
      <w:pPr>
        <w:widowControl w:val="0"/>
        <w:ind w:firstLine="567"/>
        <w:jc w:val="both"/>
        <w:rPr>
          <w:rFonts w:cs="Times New Roman"/>
          <w:bCs/>
          <w:sz w:val="28"/>
          <w:szCs w:val="28"/>
        </w:rPr>
      </w:pPr>
      <w:r w:rsidRPr="00350B61">
        <w:rPr>
          <w:rFonts w:cs="Times New Roman"/>
          <w:bCs/>
          <w:sz w:val="28"/>
          <w:szCs w:val="28"/>
        </w:rPr>
        <w:t xml:space="preserve">Phối hợp với Phòng Văn hóa - Xã hội và các cơ quan, đơn vị liên quan theo </w:t>
      </w:r>
      <w:r w:rsidRPr="00350B61">
        <w:rPr>
          <w:rFonts w:cs="Times New Roman"/>
          <w:bCs/>
          <w:sz w:val="28"/>
          <w:szCs w:val="28"/>
        </w:rPr>
        <w:lastRenderedPageBreak/>
        <w:t>dõi, tổng hợp các chỉ tiêu, số liệu thuộc lĩnh vực phụ trách; định kỳ hoặc khi có yêu cầu báo cáo kết quả thực hiện, khó khăn, vướng mắc và đề xuất giải pháp để tổng hợp, tham mưu UBND phường chỉ đạo.</w:t>
      </w:r>
    </w:p>
    <w:p w14:paraId="78A1BC08" w14:textId="284D8911" w:rsidR="007E2DDC" w:rsidRPr="007E2DDC" w:rsidRDefault="007E2DDC" w:rsidP="000F34FB">
      <w:pPr>
        <w:widowControl w:val="0"/>
        <w:ind w:firstLine="567"/>
        <w:jc w:val="both"/>
        <w:rPr>
          <w:rFonts w:cs="Times New Roman"/>
          <w:b/>
          <w:sz w:val="28"/>
          <w:szCs w:val="28"/>
        </w:rPr>
      </w:pPr>
      <w:r w:rsidRPr="007E2DDC">
        <w:rPr>
          <w:rFonts w:cs="Times New Roman"/>
          <w:b/>
          <w:sz w:val="28"/>
          <w:szCs w:val="28"/>
        </w:rPr>
        <w:t>3. Văn phòng HĐND và UBND phường</w:t>
      </w:r>
    </w:p>
    <w:p w14:paraId="593E7579" w14:textId="03C8045C" w:rsidR="00350B61" w:rsidRPr="00350B61" w:rsidRDefault="007E2DDC" w:rsidP="000F34FB">
      <w:pPr>
        <w:widowControl w:val="0"/>
        <w:ind w:firstLine="567"/>
        <w:jc w:val="both"/>
        <w:rPr>
          <w:rFonts w:cs="Times New Roman"/>
          <w:bCs/>
          <w:sz w:val="28"/>
          <w:szCs w:val="28"/>
        </w:rPr>
      </w:pPr>
      <w:r w:rsidRPr="007E2DDC">
        <w:rPr>
          <w:rFonts w:cs="Times New Roman"/>
          <w:bCs/>
          <w:sz w:val="28"/>
          <w:szCs w:val="28"/>
        </w:rPr>
        <w:t xml:space="preserve">Phối hợp với Phòng Văn hóa - Xã hội và các cơ quan, đơn vị liên quan tham mưu UBND phường, Chủ tịch UBND </w:t>
      </w:r>
      <w:r w:rsidR="00350B61" w:rsidRPr="00350B61">
        <w:rPr>
          <w:rFonts w:cs="Times New Roman"/>
          <w:bCs/>
          <w:sz w:val="28"/>
          <w:szCs w:val="28"/>
        </w:rPr>
        <w:t>phường chỉ đạo, điều hành thực hiện Kế hoạch; theo dõi, đôn đốc việc thực hiện các nhiệm vụ, kết luận, chỉ đạo có liên quan; kịp thời tổng hợp, báo cáo những vấn đề phát sinh để xem xét, chỉ đạo giải quyết.</w:t>
      </w:r>
    </w:p>
    <w:p w14:paraId="079255DD" w14:textId="2BAD760E" w:rsidR="00350B61" w:rsidRPr="00350B61" w:rsidRDefault="00350B61" w:rsidP="000F34FB">
      <w:pPr>
        <w:widowControl w:val="0"/>
        <w:ind w:firstLine="567"/>
        <w:jc w:val="both"/>
        <w:rPr>
          <w:rFonts w:cs="Times New Roman"/>
          <w:bCs/>
          <w:sz w:val="28"/>
          <w:szCs w:val="28"/>
        </w:rPr>
      </w:pPr>
      <w:r w:rsidRPr="00350B61">
        <w:rPr>
          <w:rFonts w:cs="Times New Roman"/>
          <w:bCs/>
          <w:sz w:val="28"/>
          <w:szCs w:val="28"/>
        </w:rPr>
        <w:t>Phối hợp đưa các nhiệm vụ trọng tâm về phát triển du lịch vào chương trình, kế hoạch công tác của UBND phường; tham mưu, phục vụ các cuộc họp, hội nghị, làm việc liên quan đến triển khai Kế hoạch. Phối hợp thực hiện cải cách hành chính, nâng cao chất lượng giải quyết thủ tục hành chính, tạo thuận lợi cho tổ chức, cá nhân trong hoạt động đầu tư, sản xuất, kinh doanh và dịch vụ du lịch theo quy định.</w:t>
      </w:r>
    </w:p>
    <w:p w14:paraId="10AF14EF" w14:textId="13F4B430" w:rsidR="00350B61" w:rsidRDefault="00350B61" w:rsidP="000F34FB">
      <w:pPr>
        <w:widowControl w:val="0"/>
        <w:ind w:firstLine="567"/>
        <w:jc w:val="both"/>
        <w:rPr>
          <w:rFonts w:cs="Times New Roman"/>
          <w:bCs/>
          <w:sz w:val="28"/>
          <w:szCs w:val="28"/>
        </w:rPr>
      </w:pPr>
      <w:r w:rsidRPr="00350B61">
        <w:rPr>
          <w:rFonts w:cs="Times New Roman"/>
          <w:bCs/>
          <w:sz w:val="28"/>
          <w:szCs w:val="28"/>
        </w:rPr>
        <w:t>Phối hợp tiếp nhận, chuyển xử lý, theo dõi phản ánh, kiến nghị thuộc phạm vi tiếp nhận của UBND phường; phối hợp với Phòng Văn hóa - Xã hội và các cơ quan, đơn vị trong trao đổi thông tin phục vụ công tác theo dõi, tổng hợp và chỉ đạo thực hiện Kế hoạch; thực hiện các nhiệm vụ khác theo chức năng và phân công của UBND phường, Chủ tịch UBND phường.</w:t>
      </w:r>
    </w:p>
    <w:p w14:paraId="5D92AA7D" w14:textId="1EB4946E" w:rsidR="007E2DDC" w:rsidRPr="007E2DDC" w:rsidRDefault="007E2DDC" w:rsidP="000F34FB">
      <w:pPr>
        <w:widowControl w:val="0"/>
        <w:ind w:firstLine="567"/>
        <w:jc w:val="both"/>
        <w:rPr>
          <w:rFonts w:cs="Times New Roman"/>
          <w:b/>
          <w:sz w:val="28"/>
          <w:szCs w:val="28"/>
        </w:rPr>
      </w:pPr>
      <w:r w:rsidRPr="007E2DDC">
        <w:rPr>
          <w:rFonts w:cs="Times New Roman"/>
          <w:b/>
          <w:sz w:val="28"/>
          <w:szCs w:val="28"/>
        </w:rPr>
        <w:t>4. Trung tâm Phục vụ hành chính công phường</w:t>
      </w:r>
    </w:p>
    <w:p w14:paraId="5FFFF2FC" w14:textId="5EA3547A" w:rsidR="007E2DDC" w:rsidRPr="007E2DDC" w:rsidRDefault="007E2DDC" w:rsidP="000F34FB">
      <w:pPr>
        <w:widowControl w:val="0"/>
        <w:ind w:firstLine="567"/>
        <w:jc w:val="both"/>
        <w:rPr>
          <w:rFonts w:cs="Times New Roman"/>
          <w:bCs/>
          <w:sz w:val="28"/>
          <w:szCs w:val="28"/>
        </w:rPr>
      </w:pPr>
      <w:r w:rsidRPr="007E2DDC">
        <w:rPr>
          <w:rFonts w:cs="Times New Roman"/>
          <w:bCs/>
          <w:sz w:val="28"/>
          <w:szCs w:val="28"/>
        </w:rPr>
        <w:t>Thực hiện công khai, hướng dẫn, tiếp nhận, số hóa, chuyển xử lý và trả kết quả thủ tục hành chính theo quy định; tăng cường hỗ trợ tổ chức, cá nhân sử dụng dịch vụ công trực tuyến. Phối hợp với các cơ quan chuyên môn hướng dẫn, hỗ trợ người dân, doanh nghiệp, hợp tác xã, hộ kinh doanh thực hiện thủ tục hành chính thuộc thẩm quyền, góp phần tạo thuận lợi cho hoạt động đầu tư, kinh doanh, dịch vụ và phát triển du lịch trên địa bàn.</w:t>
      </w:r>
    </w:p>
    <w:p w14:paraId="44ADC1AF" w14:textId="79AF4131" w:rsidR="00A44663" w:rsidRPr="00A44663" w:rsidRDefault="00A44663" w:rsidP="000F34FB">
      <w:pPr>
        <w:widowControl w:val="0"/>
        <w:ind w:firstLine="567"/>
        <w:jc w:val="both"/>
        <w:rPr>
          <w:rFonts w:cs="Times New Roman"/>
          <w:b/>
          <w:sz w:val="28"/>
          <w:szCs w:val="28"/>
        </w:rPr>
      </w:pPr>
      <w:r w:rsidRPr="00A44663">
        <w:rPr>
          <w:rFonts w:cs="Times New Roman"/>
          <w:b/>
          <w:sz w:val="28"/>
          <w:szCs w:val="28"/>
        </w:rPr>
        <w:t>5. Trung tâm Dịch vụ tổng hợp phường Đoàn Kết</w:t>
      </w:r>
    </w:p>
    <w:p w14:paraId="686AD916" w14:textId="08DA93D0" w:rsidR="007E2DDC" w:rsidRPr="00A44663" w:rsidRDefault="0021082B" w:rsidP="000F34FB">
      <w:pPr>
        <w:widowControl w:val="0"/>
        <w:ind w:firstLine="567"/>
        <w:jc w:val="both"/>
        <w:rPr>
          <w:rFonts w:cs="Times New Roman"/>
          <w:bCs/>
          <w:sz w:val="28"/>
          <w:szCs w:val="28"/>
        </w:rPr>
      </w:pPr>
      <w:r>
        <w:rPr>
          <w:rFonts w:cs="Times New Roman"/>
          <w:bCs/>
          <w:sz w:val="28"/>
          <w:szCs w:val="28"/>
        </w:rPr>
        <w:t>T</w:t>
      </w:r>
      <w:r w:rsidR="00A44663" w:rsidRPr="00A44663">
        <w:rPr>
          <w:rFonts w:cs="Times New Roman"/>
          <w:bCs/>
          <w:sz w:val="28"/>
          <w:szCs w:val="28"/>
        </w:rPr>
        <w:t>ổ chức thông tin, tuyên truyền, quảng bá hình ảnh, điểm đến, sản phẩm, hoạt động văn hóa, thể thao, lễ hội và các sự kiện du lịch của phường trên các kênh thông tin phù hợp. Tổ chức thực hiện các hoạt động văn hóa, thể thao và dịch vụ công được giao gắn với phục vụ Nhân dân, du khách và phát triển du lịch; phối hợp quản lý, khai thác hiệu quả các thiết chế, cơ sở vật chất được giao, góp phần xây dựng hình ảnh phường Đoàn Kết văn minh, thân thiện, hấp dẫn.</w:t>
      </w:r>
    </w:p>
    <w:p w14:paraId="57C8F8D8" w14:textId="07DAB44B" w:rsidR="00A44663" w:rsidRPr="00A44663" w:rsidRDefault="00A44663" w:rsidP="000F34FB">
      <w:pPr>
        <w:widowControl w:val="0"/>
        <w:ind w:firstLine="567"/>
        <w:jc w:val="both"/>
        <w:rPr>
          <w:rFonts w:cs="Times New Roman"/>
          <w:b/>
          <w:sz w:val="28"/>
          <w:szCs w:val="28"/>
        </w:rPr>
      </w:pPr>
      <w:r w:rsidRPr="00A44663">
        <w:rPr>
          <w:rFonts w:cs="Times New Roman"/>
          <w:b/>
          <w:sz w:val="28"/>
          <w:szCs w:val="28"/>
        </w:rPr>
        <w:t>6. Công an phường Đoàn Kết</w:t>
      </w:r>
    </w:p>
    <w:p w14:paraId="074A014F" w14:textId="53FF6536" w:rsidR="00A44663" w:rsidRPr="00A44663" w:rsidRDefault="00A44663" w:rsidP="000F34FB">
      <w:pPr>
        <w:widowControl w:val="0"/>
        <w:ind w:firstLine="567"/>
        <w:jc w:val="both"/>
        <w:rPr>
          <w:rFonts w:cs="Times New Roman"/>
          <w:bCs/>
          <w:sz w:val="28"/>
          <w:szCs w:val="28"/>
        </w:rPr>
      </w:pPr>
      <w:r w:rsidRPr="00A44663">
        <w:rPr>
          <w:rFonts w:cs="Times New Roman"/>
          <w:bCs/>
          <w:sz w:val="28"/>
          <w:szCs w:val="28"/>
        </w:rPr>
        <w:t xml:space="preserve">Chủ trì, phối hợp bảo đảm an ninh, trật tự, an toàn xã hội, an toàn giao thông, phòng cháy, chữa cháy và cứu nạn, cứu hộ trong hoạt động du lịch, nhất là tại các </w:t>
      </w:r>
      <w:r w:rsidRPr="00A44663">
        <w:rPr>
          <w:rFonts w:cs="Times New Roman"/>
          <w:bCs/>
          <w:sz w:val="28"/>
          <w:szCs w:val="28"/>
        </w:rPr>
        <w:lastRenderedPageBreak/>
        <w:t>khu, điểm du lịch, cơ sở lưu trú, khu vực tổ chức lễ hội, sự kiện và địa bàn có đông du khách. Tăng cường quản lý cư trú, cơ sở lưu trú theo quy định; chủ động nắm tình hình, phòng ngừa, phát hiện và xử lý các hành vi vi phạm pháp luật, các nguy cơ ảnh hưởng đến an ninh, an toàn của người dân và du khách; phối hợp xây dựng môi trường du lịch an toàn, văn minh, thân thiện.</w:t>
      </w:r>
    </w:p>
    <w:p w14:paraId="51369E3D" w14:textId="30936B29" w:rsidR="00A44663" w:rsidRPr="00A44663" w:rsidRDefault="00A44663" w:rsidP="000F34FB">
      <w:pPr>
        <w:widowControl w:val="0"/>
        <w:ind w:firstLine="567"/>
        <w:jc w:val="both"/>
        <w:rPr>
          <w:rFonts w:cs="Times New Roman"/>
          <w:b/>
          <w:sz w:val="28"/>
          <w:szCs w:val="28"/>
        </w:rPr>
      </w:pPr>
      <w:r w:rsidRPr="00A44663">
        <w:rPr>
          <w:rFonts w:cs="Times New Roman"/>
          <w:b/>
          <w:sz w:val="28"/>
          <w:szCs w:val="28"/>
        </w:rPr>
        <w:t>7. Trạm Y tế phường Đoàn Kết</w:t>
      </w:r>
    </w:p>
    <w:p w14:paraId="2BDB1CFC" w14:textId="3761735C" w:rsidR="00A44663" w:rsidRPr="00A44663" w:rsidRDefault="00A44663" w:rsidP="000F34FB">
      <w:pPr>
        <w:widowControl w:val="0"/>
        <w:ind w:firstLine="567"/>
        <w:jc w:val="both"/>
        <w:rPr>
          <w:rFonts w:cs="Times New Roman"/>
          <w:bCs/>
          <w:sz w:val="28"/>
          <w:szCs w:val="28"/>
        </w:rPr>
      </w:pPr>
      <w:r w:rsidRPr="00A44663">
        <w:rPr>
          <w:rFonts w:cs="Times New Roman"/>
          <w:bCs/>
          <w:sz w:val="28"/>
          <w:szCs w:val="28"/>
        </w:rPr>
        <w:t>Chủ trì, phối hợp thực hiện công tác bảo đảm y tế, chăm sóc sức khỏe, phòng, chống dịch bệnh và an toàn thực phẩm trong hoạt động du lịch, lễ hội, sự kiện trên địa bàn. Phối hợp kiểm tra, hướng dẫn các cơ sở kinh doanh dịch vụ ăn uống thực hiện quy định về an toàn thực phẩm; chủ động chuẩn bị các điều kiện sơ cấp cứu, hỗ trợ y tế và phối hợp xử lý kịp thời các tình huống phát sinh liên quan đến sức khỏe của người dân và du khách.</w:t>
      </w:r>
    </w:p>
    <w:p w14:paraId="3710AEDD" w14:textId="3B26FE94" w:rsidR="00A44663" w:rsidRPr="00A44663" w:rsidRDefault="00A44663" w:rsidP="000F34FB">
      <w:pPr>
        <w:widowControl w:val="0"/>
        <w:ind w:firstLine="567"/>
        <w:jc w:val="both"/>
        <w:rPr>
          <w:rFonts w:cs="Times New Roman"/>
          <w:b/>
          <w:sz w:val="28"/>
          <w:szCs w:val="28"/>
        </w:rPr>
      </w:pPr>
      <w:r w:rsidRPr="00A44663">
        <w:rPr>
          <w:rFonts w:cs="Times New Roman"/>
          <w:b/>
          <w:sz w:val="28"/>
          <w:szCs w:val="28"/>
        </w:rPr>
        <w:t xml:space="preserve">8. Đề nghị Ủy ban Mặt trận Tổ quốc Việt Nam </w:t>
      </w:r>
      <w:r>
        <w:rPr>
          <w:rFonts w:cs="Times New Roman"/>
          <w:b/>
          <w:sz w:val="28"/>
          <w:szCs w:val="28"/>
        </w:rPr>
        <w:t xml:space="preserve">phường </w:t>
      </w:r>
      <w:r w:rsidRPr="00A44663">
        <w:rPr>
          <w:rFonts w:cs="Times New Roman"/>
          <w:b/>
          <w:sz w:val="28"/>
          <w:szCs w:val="28"/>
        </w:rPr>
        <w:t>và các tổ chức chính trị - xã hội phường</w:t>
      </w:r>
    </w:p>
    <w:p w14:paraId="15D25487" w14:textId="2EBA2B02" w:rsidR="00A44663" w:rsidRPr="00A44663" w:rsidRDefault="00A44663" w:rsidP="000F34FB">
      <w:pPr>
        <w:widowControl w:val="0"/>
        <w:ind w:firstLine="567"/>
        <w:jc w:val="both"/>
        <w:rPr>
          <w:rFonts w:cs="Times New Roman"/>
          <w:bCs/>
          <w:sz w:val="28"/>
          <w:szCs w:val="28"/>
        </w:rPr>
      </w:pPr>
      <w:r w:rsidRPr="00A44663">
        <w:rPr>
          <w:rFonts w:cs="Times New Roman"/>
          <w:bCs/>
          <w:sz w:val="28"/>
          <w:szCs w:val="28"/>
        </w:rPr>
        <w:t>Phối hợp tuyên truyền, vận động đoàn viên, hội viên và Nhân dân tích cực tham gia phát triển du lịch; giữ gìn bản sắc văn hóa, cảnh quan, vệ sinh môi trường, xây dựng nếp sống văn minh, ứng xử thân thiện với du khách. Phát huy vai trò của cộng đồng dân cư trong bảo tồn, phát huy các giá trị văn hóa truyền thống, tham gia cung cấp sản phẩm, dịch vụ du lịch phù hợp; tăng cường giám sát, nắm bắt ý kiến, kiến nghị của Nhân dân, kịp thời phản ánh với UBND phường và các cơ quan có liên quan trong quá trình triển khai thực hiện Kế hoạch.</w:t>
      </w:r>
    </w:p>
    <w:p w14:paraId="4011CDF5" w14:textId="3AD08CF0" w:rsidR="00A44663" w:rsidRPr="00A44663" w:rsidRDefault="00A44663" w:rsidP="000F34FB">
      <w:pPr>
        <w:widowControl w:val="0"/>
        <w:ind w:firstLine="567"/>
        <w:jc w:val="both"/>
        <w:rPr>
          <w:rFonts w:cs="Times New Roman"/>
          <w:b/>
          <w:sz w:val="28"/>
          <w:szCs w:val="28"/>
        </w:rPr>
      </w:pPr>
      <w:r w:rsidRPr="00A44663">
        <w:rPr>
          <w:rFonts w:cs="Times New Roman"/>
          <w:b/>
          <w:sz w:val="28"/>
          <w:szCs w:val="28"/>
        </w:rPr>
        <w:t>9. Các tổ dân phố, bản</w:t>
      </w:r>
    </w:p>
    <w:p w14:paraId="72AF662A" w14:textId="0616FC0F" w:rsidR="00A44663" w:rsidRPr="00A44663" w:rsidRDefault="00A44663" w:rsidP="000F34FB">
      <w:pPr>
        <w:widowControl w:val="0"/>
        <w:ind w:firstLine="567"/>
        <w:jc w:val="both"/>
        <w:rPr>
          <w:rFonts w:cs="Times New Roman"/>
          <w:bCs/>
          <w:sz w:val="28"/>
          <w:szCs w:val="28"/>
        </w:rPr>
      </w:pPr>
      <w:r w:rsidRPr="00A44663">
        <w:rPr>
          <w:rFonts w:cs="Times New Roman"/>
          <w:bCs/>
          <w:sz w:val="28"/>
          <w:szCs w:val="28"/>
        </w:rPr>
        <w:t>Tuyên truyền, vận động Nhân dân thực hiện các chủ trương, quy định về phát triển du lịch; tích cực tham gia giữ gìn bản sắc văn hóa, cảnh quan, vệ sinh môi trường, bảo đảm an ninh, trật tự, xây dựng nếp sống văn minh và ứng xử thân thiện với du khách. Phát huy vai trò của cộng đồng trong bảo tồn, giới thiệu các giá trị văn hóa truyền thống, ẩm thực, sản phẩm đặc trưng và tham gia các hoạt động, dịch vụ du lịch phù hợp với điều kiện của địa bàn. Chủ động nắm tình hình, kịp thời phản ánh với UBND phường và cơ quan chuyên môn những khó khăn, vướng mắc, hành vi hoặc vấn đề phát sinh ảnh hưởng đến tài nguyên, môi trường, cảnh quan, văn hóa, an ninh, an toàn và hình ảnh điểm đến.</w:t>
      </w:r>
    </w:p>
    <w:p w14:paraId="6CF5AAF6" w14:textId="72F8C6AE" w:rsidR="00A44663" w:rsidRPr="00A44663" w:rsidRDefault="00A44663" w:rsidP="000F34FB">
      <w:pPr>
        <w:widowControl w:val="0"/>
        <w:ind w:firstLine="567"/>
        <w:jc w:val="both"/>
        <w:rPr>
          <w:rFonts w:cs="Times New Roman"/>
          <w:b/>
          <w:bCs/>
          <w:sz w:val="28"/>
          <w:szCs w:val="28"/>
        </w:rPr>
      </w:pPr>
      <w:r w:rsidRPr="00A44663">
        <w:rPr>
          <w:rFonts w:cs="Times New Roman"/>
          <w:b/>
          <w:bCs/>
          <w:sz w:val="28"/>
          <w:szCs w:val="28"/>
        </w:rPr>
        <w:t>10. Chế độ báo cáo, kiểm tra, sơ kết và tổng kết</w:t>
      </w:r>
    </w:p>
    <w:p w14:paraId="0EA1A8A3" w14:textId="27BC3706" w:rsidR="000F34FB" w:rsidRPr="000F34FB" w:rsidRDefault="000F34FB" w:rsidP="000F34FB">
      <w:pPr>
        <w:widowControl w:val="0"/>
        <w:ind w:firstLine="567"/>
        <w:jc w:val="both"/>
        <w:rPr>
          <w:rFonts w:cs="Times New Roman"/>
          <w:sz w:val="28"/>
          <w:szCs w:val="28"/>
        </w:rPr>
      </w:pPr>
      <w:r w:rsidRPr="000F34FB">
        <w:rPr>
          <w:rFonts w:cs="Times New Roman"/>
          <w:sz w:val="28"/>
          <w:szCs w:val="28"/>
        </w:rPr>
        <w:t xml:space="preserve">Các cơ quan, đơn vị, tổ dân phố, bản định kỳ 6 tháng, hằng năm và đột xuất khi có yêu cầu báo cáo kết quả thực hiện, khó khăn, vướng mắc và đề xuất giải pháp gửi Phòng Văn hóa - Xã hội tổng hợp. Giao Phòng Văn hóa - Xã hội chủ trì theo dõi, đôn đốc, kiểm tra việc thực hiện Kế hoạch; tổng hợp, tham mưu UBND phường chỉ đạo giải quyết hoặc đề xuất cấp có thẩm quyền xem xét đối với những </w:t>
      </w:r>
      <w:r w:rsidRPr="000F34FB">
        <w:rPr>
          <w:rFonts w:cs="Times New Roman"/>
          <w:sz w:val="28"/>
          <w:szCs w:val="28"/>
        </w:rPr>
        <w:lastRenderedPageBreak/>
        <w:t>nội dung vượt thẩm quyền.</w:t>
      </w:r>
    </w:p>
    <w:p w14:paraId="2628ABF2" w14:textId="4E408B00" w:rsidR="000F34FB" w:rsidRDefault="000F34FB" w:rsidP="000F34FB">
      <w:pPr>
        <w:widowControl w:val="0"/>
        <w:ind w:firstLine="567"/>
        <w:jc w:val="both"/>
        <w:rPr>
          <w:rFonts w:cs="Times New Roman"/>
          <w:sz w:val="28"/>
          <w:szCs w:val="28"/>
        </w:rPr>
      </w:pPr>
      <w:r w:rsidRPr="000F34FB">
        <w:rPr>
          <w:rFonts w:cs="Times New Roman"/>
          <w:sz w:val="28"/>
          <w:szCs w:val="28"/>
        </w:rPr>
        <w:t>Tổ chức sơ kết</w:t>
      </w:r>
      <w:r w:rsidR="00BC5AF8">
        <w:rPr>
          <w:rFonts w:cs="Times New Roman"/>
          <w:sz w:val="28"/>
          <w:szCs w:val="28"/>
        </w:rPr>
        <w:t xml:space="preserve">, </w:t>
      </w:r>
      <w:r w:rsidRPr="000F34FB">
        <w:rPr>
          <w:rFonts w:cs="Times New Roman"/>
          <w:sz w:val="28"/>
          <w:szCs w:val="28"/>
        </w:rPr>
        <w:t xml:space="preserve">tổng kết </w:t>
      </w:r>
      <w:r w:rsidR="00BC5AF8">
        <w:rPr>
          <w:rFonts w:cs="Times New Roman"/>
          <w:sz w:val="28"/>
          <w:szCs w:val="28"/>
        </w:rPr>
        <w:t>theo quy định</w:t>
      </w:r>
      <w:r w:rsidRPr="000F34FB">
        <w:rPr>
          <w:rFonts w:cs="Times New Roman"/>
          <w:sz w:val="28"/>
          <w:szCs w:val="28"/>
        </w:rPr>
        <w:t xml:space="preserve"> để đánh giá kết quả thực hiện, những tồn tại, hạn chế, nguyên nhân và đề xuất nhiệm vụ, giải pháp trong thời gian tiếp theo. Giao Phòng Văn hóa - Xã hội chủ trì, phối hợp với các cơ quan, đơn vị liên quan tham mưu UBND phường tổ chức thực hiện.</w:t>
      </w:r>
    </w:p>
    <w:p w14:paraId="45E6966C" w14:textId="0B7FD068" w:rsidR="00A44663" w:rsidRPr="00A44663" w:rsidRDefault="00A44663" w:rsidP="000F34FB">
      <w:pPr>
        <w:widowControl w:val="0"/>
        <w:ind w:firstLine="567"/>
        <w:jc w:val="both"/>
        <w:rPr>
          <w:rFonts w:cs="Times New Roman"/>
          <w:sz w:val="28"/>
          <w:szCs w:val="28"/>
        </w:rPr>
      </w:pPr>
      <w:r>
        <w:rPr>
          <w:rFonts w:cs="Times New Roman"/>
          <w:sz w:val="28"/>
          <w:szCs w:val="28"/>
        </w:rPr>
        <w:t>Trên đây là Kế hoạch t</w:t>
      </w:r>
      <w:r w:rsidRPr="00A44663">
        <w:rPr>
          <w:rFonts w:cs="Times New Roman"/>
          <w:sz w:val="28"/>
          <w:szCs w:val="28"/>
        </w:rPr>
        <w:t>riển khai thực hiện Kế hoạch số 131-KH/ĐU ngày 24/9/2026 của Ban Thường vụ Đảng ủy phường Đoàn Kết thực hiện Chương trình hành động số 24-CTr/TU ngày 21/9/2026 của Ban Thường vụ Tỉnh ủy thực hiện Nghị quyết số 26-NQ/TW ngày 22/8/2026 của Bộ Chính trị về phát triển du lịch Việt Nam trở thành</w:t>
      </w:r>
      <w:r>
        <w:rPr>
          <w:rFonts w:cs="Times New Roman"/>
          <w:sz w:val="28"/>
          <w:szCs w:val="28"/>
        </w:rPr>
        <w:t xml:space="preserve"> </w:t>
      </w:r>
      <w:r w:rsidRPr="00A44663">
        <w:rPr>
          <w:rFonts w:cs="Times New Roman"/>
          <w:sz w:val="28"/>
          <w:szCs w:val="28"/>
        </w:rPr>
        <w:t>ngành kinh tế mũi nhọn trong kỷ nguyên mới</w:t>
      </w:r>
      <w:r>
        <w:rPr>
          <w:rFonts w:cs="Times New Roman"/>
          <w:sz w:val="28"/>
          <w:szCs w:val="28"/>
        </w:rPr>
        <w:t xml:space="preserve"> của UBND phường Đoàn Kết</w:t>
      </w:r>
      <w:r w:rsidR="00BC5AF8">
        <w:rPr>
          <w:rFonts w:cs="Times New Roman"/>
          <w:sz w:val="28"/>
          <w:szCs w:val="28"/>
        </w:rPr>
        <w:t xml:space="preserve">, </w:t>
      </w:r>
      <w:r w:rsidR="00BC5AF8" w:rsidRPr="00BC5AF8">
        <w:rPr>
          <w:rFonts w:cs="Times New Roman"/>
          <w:sz w:val="28"/>
          <w:szCs w:val="28"/>
        </w:rPr>
        <w:t>yêu cầu các cơ quan, đơn vị và các tổ dân phố, bản nghiêm túc triển khai thực hiện</w:t>
      </w:r>
      <w:r>
        <w:rPr>
          <w:rFonts w:cs="Times New Roman"/>
          <w:sz w:val="28"/>
          <w:szCs w:val="28"/>
        </w:rPr>
        <w:t>./.</w:t>
      </w:r>
    </w:p>
    <w:tbl>
      <w:tblPr>
        <w:tblW w:w="5234" w:type="pct"/>
        <w:jc w:val="center"/>
        <w:tblLook w:val="04A0" w:firstRow="1" w:lastRow="0" w:firstColumn="1" w:lastColumn="0" w:noHBand="0" w:noVBand="1"/>
      </w:tblPr>
      <w:tblGrid>
        <w:gridCol w:w="5698"/>
        <w:gridCol w:w="3801"/>
      </w:tblGrid>
      <w:tr w:rsidR="007B1E7C" w:rsidRPr="00350B61" w14:paraId="74914BAC" w14:textId="77777777" w:rsidTr="00BC5AF8">
        <w:trPr>
          <w:jc w:val="center"/>
        </w:trPr>
        <w:tc>
          <w:tcPr>
            <w:tcW w:w="2999" w:type="pct"/>
          </w:tcPr>
          <w:p w14:paraId="79631D5A" w14:textId="77777777" w:rsidR="004C0091" w:rsidRPr="00350B61" w:rsidRDefault="00000000" w:rsidP="000F34FB">
            <w:pPr>
              <w:widowControl w:val="0"/>
              <w:spacing w:after="0" w:line="240" w:lineRule="auto"/>
              <w:rPr>
                <w:rFonts w:cs="Times New Roman"/>
                <w:b/>
                <w:i/>
                <w:iCs/>
                <w:sz w:val="24"/>
                <w:szCs w:val="24"/>
              </w:rPr>
            </w:pPr>
            <w:r w:rsidRPr="00350B61">
              <w:rPr>
                <w:rFonts w:cs="Times New Roman"/>
                <w:b/>
                <w:i/>
                <w:iCs/>
                <w:sz w:val="24"/>
                <w:szCs w:val="24"/>
              </w:rPr>
              <w:t>Nơi nhận:</w:t>
            </w:r>
          </w:p>
          <w:p w14:paraId="7EF88B2A" w14:textId="77777777" w:rsidR="004C0091" w:rsidRPr="00350B61" w:rsidRDefault="00000000" w:rsidP="000F34FB">
            <w:pPr>
              <w:widowControl w:val="0"/>
              <w:spacing w:after="0" w:line="240" w:lineRule="auto"/>
              <w:rPr>
                <w:rFonts w:cs="Times New Roman"/>
                <w:sz w:val="22"/>
              </w:rPr>
            </w:pPr>
            <w:r w:rsidRPr="00350B61">
              <w:rPr>
                <w:rFonts w:cs="Times New Roman"/>
                <w:sz w:val="22"/>
              </w:rPr>
              <w:t>- Sở VHTTDL tỉnh Lai Châu (b/c);</w:t>
            </w:r>
          </w:p>
          <w:p w14:paraId="335FFEAE" w14:textId="77777777" w:rsidR="004C0091" w:rsidRPr="00350B61" w:rsidRDefault="00000000" w:rsidP="000F34FB">
            <w:pPr>
              <w:widowControl w:val="0"/>
              <w:spacing w:after="0" w:line="240" w:lineRule="auto"/>
              <w:rPr>
                <w:rFonts w:cs="Times New Roman"/>
                <w:sz w:val="22"/>
              </w:rPr>
            </w:pPr>
            <w:r w:rsidRPr="00350B61">
              <w:rPr>
                <w:rFonts w:cs="Times New Roman"/>
                <w:sz w:val="22"/>
              </w:rPr>
              <w:t>- Thường trực Đảng ủy phường (b/c);</w:t>
            </w:r>
          </w:p>
          <w:p w14:paraId="7664E9F8" w14:textId="77777777" w:rsidR="004C0091" w:rsidRPr="00350B61" w:rsidRDefault="00000000" w:rsidP="000F34FB">
            <w:pPr>
              <w:widowControl w:val="0"/>
              <w:spacing w:after="0" w:line="240" w:lineRule="auto"/>
              <w:rPr>
                <w:rFonts w:cs="Times New Roman"/>
                <w:sz w:val="22"/>
              </w:rPr>
            </w:pPr>
            <w:r w:rsidRPr="00350B61">
              <w:rPr>
                <w:rFonts w:cs="Times New Roman"/>
                <w:sz w:val="22"/>
              </w:rPr>
              <w:t>- Thường trực HĐND phường;</w:t>
            </w:r>
          </w:p>
          <w:p w14:paraId="39B0D516" w14:textId="77777777" w:rsidR="004C0091" w:rsidRPr="00350B61" w:rsidRDefault="00000000" w:rsidP="000F34FB">
            <w:pPr>
              <w:widowControl w:val="0"/>
              <w:spacing w:after="0" w:line="240" w:lineRule="auto"/>
              <w:rPr>
                <w:rFonts w:cs="Times New Roman"/>
                <w:sz w:val="22"/>
              </w:rPr>
            </w:pPr>
            <w:r w:rsidRPr="00350B61">
              <w:rPr>
                <w:rFonts w:cs="Times New Roman"/>
                <w:sz w:val="22"/>
              </w:rPr>
              <w:t>- Chủ tịch, các PCT UBND phường;</w:t>
            </w:r>
          </w:p>
          <w:p w14:paraId="1775A403" w14:textId="77777777" w:rsidR="004C0091" w:rsidRPr="00350B61" w:rsidRDefault="00000000" w:rsidP="000F34FB">
            <w:pPr>
              <w:widowControl w:val="0"/>
              <w:spacing w:after="0" w:line="240" w:lineRule="auto"/>
              <w:rPr>
                <w:rFonts w:cs="Times New Roman"/>
                <w:sz w:val="22"/>
              </w:rPr>
            </w:pPr>
            <w:r w:rsidRPr="00350B61">
              <w:rPr>
                <w:rFonts w:cs="Times New Roman"/>
                <w:sz w:val="22"/>
              </w:rPr>
              <w:t>- Ủy ban MTTQ &amp; các đoàn thể phường;</w:t>
            </w:r>
          </w:p>
          <w:p w14:paraId="0823CEA1" w14:textId="4A316E90" w:rsidR="004C0091" w:rsidRPr="00350B61" w:rsidRDefault="00000000" w:rsidP="000F34FB">
            <w:pPr>
              <w:widowControl w:val="0"/>
              <w:spacing w:after="0" w:line="240" w:lineRule="auto"/>
              <w:rPr>
                <w:rFonts w:cs="Times New Roman"/>
                <w:sz w:val="22"/>
              </w:rPr>
            </w:pPr>
            <w:r w:rsidRPr="00350B61">
              <w:rPr>
                <w:rFonts w:cs="Times New Roman"/>
                <w:sz w:val="22"/>
              </w:rPr>
              <w:t xml:space="preserve">- Các </w:t>
            </w:r>
            <w:r w:rsidR="00350B61">
              <w:rPr>
                <w:rFonts w:cs="Times New Roman"/>
                <w:sz w:val="22"/>
              </w:rPr>
              <w:t>cơ quan,</w:t>
            </w:r>
            <w:r w:rsidRPr="00350B61">
              <w:rPr>
                <w:rFonts w:cs="Times New Roman"/>
                <w:sz w:val="22"/>
              </w:rPr>
              <w:t xml:space="preserve"> đơn vị</w:t>
            </w:r>
            <w:r w:rsidR="00350B61">
              <w:rPr>
                <w:rFonts w:cs="Times New Roman"/>
                <w:sz w:val="22"/>
              </w:rPr>
              <w:t xml:space="preserve"> </w:t>
            </w:r>
            <w:r w:rsidRPr="00350B61">
              <w:rPr>
                <w:rFonts w:cs="Times New Roman"/>
                <w:sz w:val="22"/>
              </w:rPr>
              <w:t>phường;</w:t>
            </w:r>
          </w:p>
          <w:p w14:paraId="7619C340" w14:textId="5DD2B25F" w:rsidR="004C0091" w:rsidRPr="00350B61" w:rsidRDefault="00000000" w:rsidP="000F34FB">
            <w:pPr>
              <w:widowControl w:val="0"/>
              <w:spacing w:after="0" w:line="240" w:lineRule="auto"/>
              <w:rPr>
                <w:rFonts w:cs="Times New Roman"/>
                <w:sz w:val="22"/>
              </w:rPr>
            </w:pPr>
            <w:r w:rsidRPr="00350B61">
              <w:rPr>
                <w:rFonts w:cs="Times New Roman"/>
                <w:sz w:val="22"/>
              </w:rPr>
              <w:t xml:space="preserve">- </w:t>
            </w:r>
            <w:r w:rsidR="00350B61">
              <w:rPr>
                <w:rFonts w:cs="Times New Roman"/>
                <w:sz w:val="22"/>
              </w:rPr>
              <w:t>Các tổ dân phố</w:t>
            </w:r>
            <w:r w:rsidRPr="00350B61">
              <w:rPr>
                <w:rFonts w:cs="Times New Roman"/>
                <w:sz w:val="22"/>
              </w:rPr>
              <w:t>, bản trên địa bàn;</w:t>
            </w:r>
          </w:p>
          <w:p w14:paraId="4F5ED9AC" w14:textId="639772F8" w:rsidR="007B1E7C" w:rsidRPr="00350B61" w:rsidRDefault="00000000" w:rsidP="000F34FB">
            <w:pPr>
              <w:widowControl w:val="0"/>
              <w:spacing w:after="0" w:line="240" w:lineRule="auto"/>
              <w:rPr>
                <w:rFonts w:cs="Times New Roman"/>
              </w:rPr>
            </w:pPr>
            <w:r w:rsidRPr="00350B61">
              <w:rPr>
                <w:rFonts w:cs="Times New Roman"/>
                <w:sz w:val="22"/>
              </w:rPr>
              <w:t>- Lưu: VT</w:t>
            </w:r>
            <w:r w:rsidR="00350B61">
              <w:rPr>
                <w:rFonts w:cs="Times New Roman"/>
                <w:sz w:val="22"/>
              </w:rPr>
              <w:t>, VHXH</w:t>
            </w:r>
            <w:r w:rsidRPr="00350B61">
              <w:rPr>
                <w:rFonts w:cs="Times New Roman"/>
                <w:sz w:val="22"/>
              </w:rPr>
              <w:t>.</w:t>
            </w:r>
          </w:p>
        </w:tc>
        <w:tc>
          <w:tcPr>
            <w:tcW w:w="2001" w:type="pct"/>
          </w:tcPr>
          <w:p w14:paraId="078C99B9" w14:textId="7DAE75F8" w:rsidR="004C0091" w:rsidRPr="00350B61" w:rsidRDefault="00000000" w:rsidP="000F34FB">
            <w:pPr>
              <w:widowControl w:val="0"/>
              <w:spacing w:after="0" w:line="240" w:lineRule="auto"/>
              <w:jc w:val="center"/>
              <w:rPr>
                <w:rFonts w:cs="Times New Roman"/>
                <w:b/>
                <w:sz w:val="28"/>
                <w:szCs w:val="28"/>
              </w:rPr>
            </w:pPr>
            <w:r w:rsidRPr="00350B61">
              <w:rPr>
                <w:rFonts w:cs="Times New Roman"/>
                <w:b/>
                <w:sz w:val="28"/>
                <w:szCs w:val="28"/>
              </w:rPr>
              <w:t xml:space="preserve">TM. </w:t>
            </w:r>
            <w:r w:rsidR="00350B61">
              <w:rPr>
                <w:rFonts w:cs="Times New Roman"/>
                <w:b/>
                <w:sz w:val="28"/>
                <w:szCs w:val="28"/>
              </w:rPr>
              <w:t>Ủ</w:t>
            </w:r>
            <w:r w:rsidRPr="00350B61">
              <w:rPr>
                <w:rFonts w:cs="Times New Roman"/>
                <w:b/>
                <w:sz w:val="28"/>
                <w:szCs w:val="28"/>
              </w:rPr>
              <w:t>Y BAN NHÂN DÂN</w:t>
            </w:r>
          </w:p>
          <w:p w14:paraId="5B5F7AED" w14:textId="77777777" w:rsidR="004C0091" w:rsidRPr="00350B61" w:rsidRDefault="00000000" w:rsidP="000F34FB">
            <w:pPr>
              <w:widowControl w:val="0"/>
              <w:spacing w:after="0" w:line="240" w:lineRule="auto"/>
              <w:jc w:val="center"/>
              <w:rPr>
                <w:rFonts w:cs="Times New Roman"/>
                <w:b/>
                <w:sz w:val="28"/>
                <w:szCs w:val="28"/>
              </w:rPr>
            </w:pPr>
            <w:r w:rsidRPr="00350B61">
              <w:rPr>
                <w:rFonts w:cs="Times New Roman"/>
                <w:b/>
                <w:sz w:val="28"/>
                <w:szCs w:val="28"/>
              </w:rPr>
              <w:t>CHỦ TỊCH</w:t>
            </w:r>
          </w:p>
          <w:p w14:paraId="6A2940E7" w14:textId="77777777" w:rsidR="004C0091" w:rsidRPr="00350B61" w:rsidRDefault="004C0091" w:rsidP="000F34FB">
            <w:pPr>
              <w:widowControl w:val="0"/>
              <w:jc w:val="center"/>
              <w:rPr>
                <w:rFonts w:cs="Times New Roman"/>
                <w:b/>
              </w:rPr>
            </w:pPr>
          </w:p>
          <w:p w14:paraId="16BDD341" w14:textId="77777777" w:rsidR="004C0091" w:rsidRPr="00350B61" w:rsidRDefault="004C0091" w:rsidP="000F34FB">
            <w:pPr>
              <w:widowControl w:val="0"/>
              <w:jc w:val="center"/>
              <w:rPr>
                <w:rFonts w:cs="Times New Roman"/>
                <w:b/>
              </w:rPr>
            </w:pPr>
          </w:p>
          <w:p w14:paraId="346A350B" w14:textId="77777777" w:rsidR="004C0091" w:rsidRPr="00350B61" w:rsidRDefault="004C0091" w:rsidP="000F34FB">
            <w:pPr>
              <w:widowControl w:val="0"/>
              <w:jc w:val="center"/>
              <w:rPr>
                <w:rFonts w:cs="Times New Roman"/>
                <w:b/>
              </w:rPr>
            </w:pPr>
          </w:p>
          <w:p w14:paraId="32E39700" w14:textId="77777777" w:rsidR="004C0091" w:rsidRPr="00350B61" w:rsidRDefault="004C0091" w:rsidP="000F34FB">
            <w:pPr>
              <w:widowControl w:val="0"/>
              <w:jc w:val="center"/>
              <w:rPr>
                <w:rFonts w:cs="Times New Roman"/>
                <w:b/>
              </w:rPr>
            </w:pPr>
          </w:p>
          <w:p w14:paraId="04D182BD" w14:textId="6981C807" w:rsidR="007B1E7C" w:rsidRPr="00350B61" w:rsidRDefault="00000000" w:rsidP="000F34FB">
            <w:pPr>
              <w:widowControl w:val="0"/>
              <w:jc w:val="center"/>
              <w:rPr>
                <w:rFonts w:cs="Times New Roman"/>
              </w:rPr>
            </w:pPr>
            <w:r w:rsidRPr="00350B61">
              <w:rPr>
                <w:rFonts w:cs="Times New Roman"/>
                <w:b/>
              </w:rPr>
              <w:t>Hoàng Đại Thắng</w:t>
            </w:r>
          </w:p>
        </w:tc>
      </w:tr>
    </w:tbl>
    <w:p w14:paraId="795D433E" w14:textId="2F1076BD" w:rsidR="00ED5CF9" w:rsidRDefault="00ED5CF9" w:rsidP="000F34FB">
      <w:pPr>
        <w:widowControl w:val="0"/>
      </w:pPr>
    </w:p>
    <w:p w14:paraId="25A80D6C" w14:textId="77777777" w:rsidR="00ED5CF9" w:rsidRDefault="00ED5CF9" w:rsidP="000F34FB">
      <w:pPr>
        <w:widowControl w:val="0"/>
        <w:spacing w:after="200"/>
      </w:pPr>
      <w:r>
        <w:br w:type="page"/>
      </w:r>
    </w:p>
    <w:p w14:paraId="66A66DBF" w14:textId="77777777" w:rsidR="00ED5CF9" w:rsidRDefault="00ED5CF9" w:rsidP="000F34FB">
      <w:pPr>
        <w:widowControl w:val="0"/>
        <w:sectPr w:rsidR="00ED5CF9" w:rsidSect="000F34FB">
          <w:headerReference w:type="default" r:id="rId8"/>
          <w:pgSz w:w="11909" w:h="16834" w:code="9"/>
          <w:pgMar w:top="1134" w:right="1134" w:bottom="1134" w:left="1701" w:header="567" w:footer="0" w:gutter="0"/>
          <w:cols w:space="720"/>
          <w:titlePg/>
          <w:docGrid w:linePitch="360"/>
        </w:sectPr>
      </w:pPr>
    </w:p>
    <w:p w14:paraId="6711057F" w14:textId="77777777" w:rsidR="00ED5CF9" w:rsidRPr="00ED5CF9" w:rsidRDefault="00ED5CF9" w:rsidP="00377F0F">
      <w:pPr>
        <w:widowControl w:val="0"/>
        <w:spacing w:after="0" w:line="240" w:lineRule="auto"/>
        <w:jc w:val="center"/>
        <w:rPr>
          <w:rFonts w:eastAsia="Times New Roman" w:cs="Times New Roman"/>
          <w:b/>
          <w:color w:val="auto"/>
          <w:sz w:val="28"/>
          <w:szCs w:val="28"/>
        </w:rPr>
      </w:pPr>
      <w:r w:rsidRPr="00ED5CF9">
        <w:rPr>
          <w:rFonts w:eastAsia="Times New Roman" w:cs="Times New Roman"/>
          <w:b/>
          <w:color w:val="auto"/>
          <w:sz w:val="28"/>
          <w:szCs w:val="28"/>
        </w:rPr>
        <w:lastRenderedPageBreak/>
        <w:t>Phụ lục</w:t>
      </w:r>
    </w:p>
    <w:p w14:paraId="23273CD6" w14:textId="77777777" w:rsidR="002F2339" w:rsidRDefault="00ED5CF9" w:rsidP="00377F0F">
      <w:pPr>
        <w:widowControl w:val="0"/>
        <w:spacing w:after="0" w:line="240" w:lineRule="auto"/>
        <w:jc w:val="center"/>
        <w:rPr>
          <w:rFonts w:eastAsia="Times New Roman" w:cs="Times New Roman"/>
          <w:b/>
          <w:caps/>
          <w:color w:val="auto"/>
          <w:sz w:val="28"/>
          <w:szCs w:val="28"/>
        </w:rPr>
      </w:pPr>
      <w:r w:rsidRPr="00ED5CF9">
        <w:rPr>
          <w:rFonts w:eastAsia="Times New Roman" w:cs="Times New Roman"/>
          <w:b/>
          <w:caps/>
          <w:color w:val="auto"/>
          <w:sz w:val="28"/>
          <w:szCs w:val="28"/>
        </w:rPr>
        <w:t>NHIỆM VỤ CỤ THỂ</w:t>
      </w:r>
      <w:r w:rsidRPr="00ED5CF9">
        <w:rPr>
          <w:rFonts w:eastAsia="Times New Roman" w:cs="Times New Roman"/>
          <w:caps/>
          <w:color w:val="auto"/>
          <w:sz w:val="28"/>
          <w:szCs w:val="28"/>
        </w:rPr>
        <w:t xml:space="preserve"> </w:t>
      </w:r>
      <w:r w:rsidRPr="00ED5CF9">
        <w:rPr>
          <w:rFonts w:eastAsia="Times New Roman" w:cs="Times New Roman"/>
          <w:b/>
          <w:caps/>
          <w:color w:val="auto"/>
          <w:sz w:val="28"/>
          <w:szCs w:val="28"/>
        </w:rPr>
        <w:t xml:space="preserve">thực hiện Kế hoạch của UBND phường Đoàn Kết </w:t>
      </w:r>
    </w:p>
    <w:p w14:paraId="59CA4CF9" w14:textId="77777777" w:rsidR="00377F0F" w:rsidRDefault="00ED5CF9" w:rsidP="00377F0F">
      <w:pPr>
        <w:widowControl w:val="0"/>
        <w:spacing w:after="0" w:line="240" w:lineRule="auto"/>
        <w:jc w:val="center"/>
        <w:rPr>
          <w:rFonts w:eastAsia="Times New Roman" w:cs="Times New Roman"/>
          <w:b/>
          <w:caps/>
          <w:color w:val="auto"/>
          <w:sz w:val="28"/>
          <w:szCs w:val="28"/>
        </w:rPr>
      </w:pPr>
      <w:r w:rsidRPr="00ED5CF9">
        <w:rPr>
          <w:rFonts w:eastAsia="Times New Roman" w:cs="Times New Roman"/>
          <w:b/>
          <w:caps/>
          <w:color w:val="auto"/>
          <w:sz w:val="28"/>
          <w:szCs w:val="28"/>
        </w:rPr>
        <w:t>triển khai Kế hoạch số 131-KH/ĐU ngày 24/9/2026</w:t>
      </w:r>
      <w:r w:rsidR="00BC5AF8">
        <w:rPr>
          <w:rFonts w:eastAsia="Times New Roman" w:cs="Times New Roman"/>
          <w:b/>
          <w:caps/>
          <w:color w:val="auto"/>
          <w:sz w:val="28"/>
          <w:szCs w:val="28"/>
        </w:rPr>
        <w:t xml:space="preserve"> </w:t>
      </w:r>
      <w:r w:rsidRPr="00ED5CF9">
        <w:rPr>
          <w:rFonts w:eastAsia="Times New Roman" w:cs="Times New Roman"/>
          <w:b/>
          <w:caps/>
          <w:color w:val="auto"/>
          <w:sz w:val="28"/>
          <w:szCs w:val="28"/>
        </w:rPr>
        <w:t xml:space="preserve">của Ban Thường vụ Đảng ủy phường </w:t>
      </w:r>
    </w:p>
    <w:p w14:paraId="094A2D31" w14:textId="29E1E2E6" w:rsidR="00ED5CF9" w:rsidRPr="00ED5CF9" w:rsidRDefault="00ED5CF9" w:rsidP="00377F0F">
      <w:pPr>
        <w:widowControl w:val="0"/>
        <w:spacing w:after="0" w:line="240" w:lineRule="auto"/>
        <w:jc w:val="center"/>
        <w:rPr>
          <w:rFonts w:eastAsia="Times New Roman" w:cs="Times New Roman"/>
          <w:caps/>
          <w:color w:val="auto"/>
          <w:sz w:val="28"/>
          <w:szCs w:val="28"/>
        </w:rPr>
      </w:pPr>
      <w:r w:rsidRPr="00ED5CF9">
        <w:rPr>
          <w:rFonts w:eastAsia="Times New Roman" w:cs="Times New Roman"/>
          <w:b/>
          <w:caps/>
          <w:color w:val="auto"/>
          <w:sz w:val="28"/>
          <w:szCs w:val="28"/>
        </w:rPr>
        <w:t>về thực hiện Nghị quyết số 26-NQ/TW ngày 22/8/2026 của Bộ Chính trị</w:t>
      </w:r>
      <w:r w:rsidR="00BC5AF8">
        <w:rPr>
          <w:rFonts w:eastAsia="Times New Roman" w:cs="Times New Roman"/>
          <w:b/>
          <w:caps/>
          <w:color w:val="auto"/>
          <w:sz w:val="28"/>
          <w:szCs w:val="28"/>
        </w:rPr>
        <w:t xml:space="preserve"> </w:t>
      </w:r>
      <w:r w:rsidRPr="00ED5CF9">
        <w:rPr>
          <w:rFonts w:eastAsia="Times New Roman" w:cs="Times New Roman"/>
          <w:b/>
          <w:caps/>
          <w:color w:val="auto"/>
          <w:sz w:val="28"/>
          <w:szCs w:val="28"/>
        </w:rPr>
        <w:t>về phát triển du lịch Việt Nam trở thành ngành kinh tế mũi nhọn trong kỷ nguyên mới</w:t>
      </w:r>
    </w:p>
    <w:p w14:paraId="7DB46938" w14:textId="72DD9B51" w:rsidR="00ED5CF9" w:rsidRPr="00ED5CF9" w:rsidRDefault="00ED5CF9" w:rsidP="00377F0F">
      <w:pPr>
        <w:widowControl w:val="0"/>
        <w:spacing w:after="0" w:line="240" w:lineRule="auto"/>
        <w:jc w:val="center"/>
        <w:rPr>
          <w:rFonts w:eastAsia="Times New Roman" w:cs="Times New Roman"/>
          <w:i/>
          <w:color w:val="auto"/>
          <w:sz w:val="28"/>
          <w:szCs w:val="28"/>
        </w:rPr>
      </w:pPr>
      <w:r w:rsidRPr="00ED5CF9">
        <w:rPr>
          <w:rFonts w:eastAsia="Times New Roman" w:cs="Times New Roman"/>
          <w:i/>
          <w:noProof/>
          <w:color w:val="auto"/>
          <w:sz w:val="28"/>
          <w:szCs w:val="28"/>
        </w:rPr>
        <mc:AlternateContent>
          <mc:Choice Requires="wps">
            <w:drawing>
              <wp:anchor distT="0" distB="0" distL="114300" distR="114300" simplePos="0" relativeHeight="251667968" behindDoc="0" locked="0" layoutInCell="1" allowOverlap="1" wp14:anchorId="3A9C61B2" wp14:editId="7BF6A9F7">
                <wp:simplePos x="0" y="0"/>
                <wp:positionH relativeFrom="column">
                  <wp:posOffset>3883172</wp:posOffset>
                </wp:positionH>
                <wp:positionV relativeFrom="paragraph">
                  <wp:posOffset>267579</wp:posOffset>
                </wp:positionV>
                <wp:extent cx="1695938"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959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0CE10A" id="Straight Connector 4"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305.75pt,21.05pt" to="439.3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" strokecolor="black [3040]"/>
            </w:pict>
          </mc:Fallback>
        </mc:AlternateContent>
      </w:r>
      <w:r w:rsidRPr="00ED5CF9">
        <w:rPr>
          <w:rFonts w:eastAsia="Times New Roman" w:cs="Times New Roman"/>
          <w:i/>
          <w:color w:val="auto"/>
          <w:sz w:val="28"/>
          <w:szCs w:val="28"/>
        </w:rPr>
        <w:t>(Kèm theo Kế hoạch số .../KH-UBND ngày .../9/2026 của UBND phường Đoàn Kết)</w:t>
      </w:r>
    </w:p>
    <w:p w14:paraId="4C2D22A1" w14:textId="77777777" w:rsidR="00ED5CF9" w:rsidRPr="00ED5CF9" w:rsidRDefault="00ED5CF9" w:rsidP="000F34FB">
      <w:pPr>
        <w:widowControl w:val="0"/>
        <w:spacing w:after="120" w:line="240" w:lineRule="auto"/>
        <w:jc w:val="center"/>
        <w:rPr>
          <w:rFonts w:eastAsia="Times New Roman" w:cs="Times New Roman"/>
          <w:iCs/>
          <w:color w:val="auto"/>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4603"/>
        <w:gridCol w:w="1329"/>
        <w:gridCol w:w="3114"/>
        <w:gridCol w:w="2930"/>
        <w:gridCol w:w="2178"/>
      </w:tblGrid>
      <w:tr w:rsidR="00331D36" w:rsidRPr="00ED5CF9" w14:paraId="3138E528" w14:textId="77777777" w:rsidTr="00D4098F">
        <w:trPr>
          <w:cantSplit/>
          <w:tblHeader/>
          <w:jc w:val="center"/>
        </w:trPr>
        <w:tc>
          <w:tcPr>
            <w:tcW w:w="0" w:type="auto"/>
            <w:shd w:val="clear" w:color="auto" w:fill="D9EAF7"/>
            <w:tcMar>
              <w:top w:w="80" w:type="dxa"/>
              <w:left w:w="80" w:type="dxa"/>
              <w:bottom w:w="80" w:type="dxa"/>
              <w:right w:w="80" w:type="dxa"/>
            </w:tcMar>
            <w:vAlign w:val="center"/>
          </w:tcPr>
          <w:p w14:paraId="0D3580EF"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STT</w:t>
            </w:r>
          </w:p>
        </w:tc>
        <w:tc>
          <w:tcPr>
            <w:tcW w:w="0" w:type="auto"/>
            <w:shd w:val="clear" w:color="auto" w:fill="D9EAF7"/>
            <w:tcMar>
              <w:top w:w="80" w:type="dxa"/>
              <w:left w:w="80" w:type="dxa"/>
              <w:bottom w:w="80" w:type="dxa"/>
              <w:right w:w="80" w:type="dxa"/>
            </w:tcMar>
            <w:vAlign w:val="center"/>
          </w:tcPr>
          <w:p w14:paraId="58A00067"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NHIỆM VỤ CỤ THỂ</w:t>
            </w:r>
          </w:p>
        </w:tc>
        <w:tc>
          <w:tcPr>
            <w:tcW w:w="0" w:type="auto"/>
            <w:shd w:val="clear" w:color="auto" w:fill="D9EAF7"/>
            <w:tcMar>
              <w:top w:w="80" w:type="dxa"/>
              <w:left w:w="80" w:type="dxa"/>
              <w:bottom w:w="80" w:type="dxa"/>
              <w:right w:w="80" w:type="dxa"/>
            </w:tcMar>
            <w:vAlign w:val="center"/>
          </w:tcPr>
          <w:p w14:paraId="0D3C565F"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CƠ QUAN CHỦ TRÌ</w:t>
            </w:r>
          </w:p>
        </w:tc>
        <w:tc>
          <w:tcPr>
            <w:tcW w:w="0" w:type="auto"/>
            <w:shd w:val="clear" w:color="auto" w:fill="D9EAF7"/>
            <w:tcMar>
              <w:top w:w="80" w:type="dxa"/>
              <w:left w:w="80" w:type="dxa"/>
              <w:bottom w:w="80" w:type="dxa"/>
              <w:right w:w="80" w:type="dxa"/>
            </w:tcMar>
            <w:vAlign w:val="center"/>
          </w:tcPr>
          <w:p w14:paraId="5ECA4404"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CƠ QUAN PHỐI HỢP</w:t>
            </w:r>
          </w:p>
        </w:tc>
        <w:tc>
          <w:tcPr>
            <w:tcW w:w="0" w:type="auto"/>
            <w:shd w:val="clear" w:color="auto" w:fill="D9EAF7"/>
            <w:tcMar>
              <w:top w:w="80" w:type="dxa"/>
              <w:left w:w="80" w:type="dxa"/>
              <w:bottom w:w="80" w:type="dxa"/>
              <w:right w:w="80" w:type="dxa"/>
            </w:tcMar>
            <w:vAlign w:val="center"/>
          </w:tcPr>
          <w:p w14:paraId="10A02E90"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SẢN PHẨM/KẾT QUẢ</w:t>
            </w:r>
          </w:p>
        </w:tc>
        <w:tc>
          <w:tcPr>
            <w:tcW w:w="0" w:type="auto"/>
            <w:shd w:val="clear" w:color="auto" w:fill="D9EAF7"/>
            <w:tcMar>
              <w:top w:w="80" w:type="dxa"/>
              <w:left w:w="80" w:type="dxa"/>
              <w:bottom w:w="80" w:type="dxa"/>
              <w:right w:w="80" w:type="dxa"/>
            </w:tcMar>
            <w:vAlign w:val="center"/>
          </w:tcPr>
          <w:p w14:paraId="6C270D5F"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THỜI GIAN THỰC HIỆN/HOÀN THÀNH</w:t>
            </w:r>
          </w:p>
        </w:tc>
      </w:tr>
      <w:tr w:rsidR="00ED5CF9" w:rsidRPr="00ED5CF9" w14:paraId="69C1974B" w14:textId="77777777" w:rsidTr="00D4098F">
        <w:trPr>
          <w:cantSplit/>
          <w:jc w:val="center"/>
        </w:trPr>
        <w:tc>
          <w:tcPr>
            <w:tcW w:w="0" w:type="auto"/>
            <w:shd w:val="clear" w:color="auto" w:fill="E7E6E6"/>
            <w:tcMar>
              <w:top w:w="80" w:type="dxa"/>
              <w:left w:w="80" w:type="dxa"/>
              <w:bottom w:w="80" w:type="dxa"/>
              <w:right w:w="80" w:type="dxa"/>
            </w:tcMar>
            <w:vAlign w:val="center"/>
          </w:tcPr>
          <w:p w14:paraId="6EBBFBE1"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I</w:t>
            </w:r>
          </w:p>
        </w:tc>
        <w:tc>
          <w:tcPr>
            <w:tcW w:w="0" w:type="auto"/>
            <w:gridSpan w:val="5"/>
            <w:shd w:val="clear" w:color="auto" w:fill="E7E6E6"/>
            <w:tcMar>
              <w:top w:w="80" w:type="dxa"/>
              <w:left w:w="80" w:type="dxa"/>
              <w:bottom w:w="80" w:type="dxa"/>
              <w:right w:w="80" w:type="dxa"/>
            </w:tcMar>
            <w:vAlign w:val="center"/>
          </w:tcPr>
          <w:p w14:paraId="3CBAEA76"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b/>
                <w:color w:val="auto"/>
                <w:sz w:val="28"/>
                <w:szCs w:val="28"/>
              </w:rPr>
              <w:t>Đổi mới mạnh mẽ tư duy, nâng cao nhận thức và trách nhiệm trong phát triển du lịch</w:t>
            </w:r>
          </w:p>
        </w:tc>
      </w:tr>
      <w:tr w:rsidR="00D4098F" w:rsidRPr="00ED5CF9" w14:paraId="5A67E455" w14:textId="77777777" w:rsidTr="00D4098F">
        <w:trPr>
          <w:cantSplit/>
          <w:jc w:val="center"/>
        </w:trPr>
        <w:tc>
          <w:tcPr>
            <w:tcW w:w="0" w:type="auto"/>
            <w:tcMar>
              <w:top w:w="80" w:type="dxa"/>
              <w:left w:w="80" w:type="dxa"/>
              <w:bottom w:w="80" w:type="dxa"/>
              <w:right w:w="80" w:type="dxa"/>
            </w:tcMar>
            <w:vAlign w:val="center"/>
          </w:tcPr>
          <w:p w14:paraId="42D5FDB3"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1</w:t>
            </w:r>
          </w:p>
        </w:tc>
        <w:tc>
          <w:tcPr>
            <w:tcW w:w="0" w:type="auto"/>
            <w:tcMar>
              <w:top w:w="80" w:type="dxa"/>
              <w:left w:w="80" w:type="dxa"/>
              <w:bottom w:w="80" w:type="dxa"/>
              <w:right w:w="80" w:type="dxa"/>
            </w:tcMar>
            <w:vAlign w:val="center"/>
          </w:tcPr>
          <w:p w14:paraId="2672939F"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Tổ chức tuyên truyền, phổ biến, quán triệt Nghị quyết số 26-NQ/TW, Chương trình hành động số 24-CTr/TU, Kế hoạch số 131-KH/ĐU và Kế hoạch của UBND phường; nâng cao nhận thức, trách nhiệm trong phát triển du lịch xanh, thông minh, bền vững.</w:t>
            </w:r>
          </w:p>
        </w:tc>
        <w:tc>
          <w:tcPr>
            <w:tcW w:w="0" w:type="auto"/>
            <w:tcMar>
              <w:top w:w="80" w:type="dxa"/>
              <w:left w:w="80" w:type="dxa"/>
              <w:bottom w:w="80" w:type="dxa"/>
              <w:right w:w="80" w:type="dxa"/>
            </w:tcMar>
            <w:vAlign w:val="center"/>
          </w:tcPr>
          <w:p w14:paraId="1495FB34"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58D2B575"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Văn phòng HĐND và UBND phường; Trung tâm Dịch vụ tổng hợp; các cơ quan, đơn vị; tổ dân phố, bản</w:t>
            </w:r>
          </w:p>
        </w:tc>
        <w:tc>
          <w:tcPr>
            <w:tcW w:w="0" w:type="auto"/>
            <w:tcMar>
              <w:top w:w="80" w:type="dxa"/>
              <w:left w:w="80" w:type="dxa"/>
              <w:bottom w:w="80" w:type="dxa"/>
              <w:right w:w="80" w:type="dxa"/>
            </w:tcMar>
            <w:vAlign w:val="center"/>
          </w:tcPr>
          <w:p w14:paraId="268832DB"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Hội nghị, tin, bài, tài liệu và các hình thức tuyên truyền phù hợp</w:t>
            </w:r>
          </w:p>
        </w:tc>
        <w:tc>
          <w:tcPr>
            <w:tcW w:w="0" w:type="auto"/>
            <w:tcMar>
              <w:top w:w="80" w:type="dxa"/>
              <w:left w:w="80" w:type="dxa"/>
              <w:bottom w:w="80" w:type="dxa"/>
              <w:right w:w="80" w:type="dxa"/>
            </w:tcMar>
            <w:vAlign w:val="center"/>
          </w:tcPr>
          <w:p w14:paraId="5213BDDF"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Năm 2026 và hằng năm</w:t>
            </w:r>
          </w:p>
        </w:tc>
      </w:tr>
      <w:tr w:rsidR="00D4098F" w:rsidRPr="00ED5CF9" w14:paraId="71162D34" w14:textId="77777777" w:rsidTr="00D4098F">
        <w:trPr>
          <w:cantSplit/>
          <w:jc w:val="center"/>
        </w:trPr>
        <w:tc>
          <w:tcPr>
            <w:tcW w:w="0" w:type="auto"/>
            <w:tcMar>
              <w:top w:w="80" w:type="dxa"/>
              <w:left w:w="80" w:type="dxa"/>
              <w:bottom w:w="80" w:type="dxa"/>
              <w:right w:w="80" w:type="dxa"/>
            </w:tcMar>
            <w:vAlign w:val="center"/>
          </w:tcPr>
          <w:p w14:paraId="5EAF864A"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2</w:t>
            </w:r>
          </w:p>
        </w:tc>
        <w:tc>
          <w:tcPr>
            <w:tcW w:w="0" w:type="auto"/>
            <w:tcMar>
              <w:top w:w="80" w:type="dxa"/>
              <w:left w:w="80" w:type="dxa"/>
              <w:bottom w:w="80" w:type="dxa"/>
              <w:right w:w="80" w:type="dxa"/>
            </w:tcMar>
            <w:vAlign w:val="center"/>
          </w:tcPr>
          <w:p w14:paraId="0EBFB6ED"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Lồng ghép mục tiêu, chỉ tiêu, nhiệm vụ phát triển du lịch vào kế hoạch phát triển kinh tế - xã hội hằng năm và các chương trình, kế hoạch có liên quan của phường.</w:t>
            </w:r>
          </w:p>
        </w:tc>
        <w:tc>
          <w:tcPr>
            <w:tcW w:w="0" w:type="auto"/>
            <w:tcMar>
              <w:top w:w="80" w:type="dxa"/>
              <w:left w:w="80" w:type="dxa"/>
              <w:bottom w:w="80" w:type="dxa"/>
              <w:right w:w="80" w:type="dxa"/>
            </w:tcMar>
            <w:vAlign w:val="center"/>
          </w:tcPr>
          <w:p w14:paraId="6BD9671B"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w:t>
            </w:r>
          </w:p>
        </w:tc>
        <w:tc>
          <w:tcPr>
            <w:tcW w:w="0" w:type="auto"/>
            <w:tcMar>
              <w:top w:w="80" w:type="dxa"/>
              <w:left w:w="80" w:type="dxa"/>
              <w:bottom w:w="80" w:type="dxa"/>
              <w:right w:w="80" w:type="dxa"/>
            </w:tcMar>
            <w:vAlign w:val="center"/>
          </w:tcPr>
          <w:p w14:paraId="0E555BD1"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Văn phòng HĐND và UBND phường; các cơ quan, đơn vị liên quan</w:t>
            </w:r>
          </w:p>
        </w:tc>
        <w:tc>
          <w:tcPr>
            <w:tcW w:w="0" w:type="auto"/>
            <w:tcMar>
              <w:top w:w="80" w:type="dxa"/>
              <w:left w:w="80" w:type="dxa"/>
              <w:bottom w:w="80" w:type="dxa"/>
              <w:right w:w="80" w:type="dxa"/>
            </w:tcMar>
            <w:vAlign w:val="center"/>
          </w:tcPr>
          <w:p w14:paraId="7BB00EB4"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Nội dung, chỉ tiêu phát triển du lịch được lồng ghép trong kế hoạch có liên quan</w:t>
            </w:r>
          </w:p>
        </w:tc>
        <w:tc>
          <w:tcPr>
            <w:tcW w:w="0" w:type="auto"/>
            <w:tcMar>
              <w:top w:w="80" w:type="dxa"/>
              <w:left w:w="80" w:type="dxa"/>
              <w:bottom w:w="80" w:type="dxa"/>
              <w:right w:w="80" w:type="dxa"/>
            </w:tcMar>
            <w:vAlign w:val="center"/>
          </w:tcPr>
          <w:p w14:paraId="2C310EEC"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Hằng năm</w:t>
            </w:r>
          </w:p>
        </w:tc>
      </w:tr>
      <w:tr w:rsidR="00D4098F" w:rsidRPr="00ED5CF9" w14:paraId="442E75DE" w14:textId="77777777" w:rsidTr="00D4098F">
        <w:trPr>
          <w:cantSplit/>
          <w:jc w:val="center"/>
        </w:trPr>
        <w:tc>
          <w:tcPr>
            <w:tcW w:w="0" w:type="auto"/>
            <w:tcMar>
              <w:top w:w="80" w:type="dxa"/>
              <w:left w:w="80" w:type="dxa"/>
              <w:bottom w:w="80" w:type="dxa"/>
              <w:right w:w="80" w:type="dxa"/>
            </w:tcMar>
            <w:vAlign w:val="center"/>
          </w:tcPr>
          <w:p w14:paraId="7AD109F1"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lastRenderedPageBreak/>
              <w:t>3</w:t>
            </w:r>
          </w:p>
        </w:tc>
        <w:tc>
          <w:tcPr>
            <w:tcW w:w="0" w:type="auto"/>
            <w:tcMar>
              <w:top w:w="80" w:type="dxa"/>
              <w:left w:w="80" w:type="dxa"/>
              <w:bottom w:w="80" w:type="dxa"/>
              <w:right w:w="80" w:type="dxa"/>
            </w:tcMar>
            <w:vAlign w:val="center"/>
          </w:tcPr>
          <w:p w14:paraId="40774BAD"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Tuyên truyền, vận động Nhân dân tham gia xây dựng môi trường du lịch văn minh, an toàn, thân thiện; giữ gìn bản sắc văn hóa, cảnh quan và vệ sinh môi trường.</w:t>
            </w:r>
          </w:p>
        </w:tc>
        <w:tc>
          <w:tcPr>
            <w:tcW w:w="0" w:type="auto"/>
            <w:tcMar>
              <w:top w:w="80" w:type="dxa"/>
              <w:left w:w="80" w:type="dxa"/>
              <w:bottom w:w="80" w:type="dxa"/>
              <w:right w:w="80" w:type="dxa"/>
            </w:tcMar>
            <w:vAlign w:val="center"/>
          </w:tcPr>
          <w:p w14:paraId="3B9EFFB1"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5DC40CF4"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Đề nghị Ủy ban MTTQ Việt Nam phường và các tổ chức chính trị - xã hội; Trung tâm Dịch vụ tổng hợp; tổ dân phố, bản</w:t>
            </w:r>
          </w:p>
        </w:tc>
        <w:tc>
          <w:tcPr>
            <w:tcW w:w="0" w:type="auto"/>
            <w:tcMar>
              <w:top w:w="80" w:type="dxa"/>
              <w:left w:w="80" w:type="dxa"/>
              <w:bottom w:w="80" w:type="dxa"/>
              <w:right w:w="80" w:type="dxa"/>
            </w:tcMar>
            <w:vAlign w:val="center"/>
          </w:tcPr>
          <w:p w14:paraId="4531DCCF"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Các hoạt động tuyên truyền, vận động; kết quả tham gia của cộng đồng</w:t>
            </w:r>
          </w:p>
        </w:tc>
        <w:tc>
          <w:tcPr>
            <w:tcW w:w="0" w:type="auto"/>
            <w:tcMar>
              <w:top w:w="80" w:type="dxa"/>
              <w:left w:w="80" w:type="dxa"/>
              <w:bottom w:w="80" w:type="dxa"/>
              <w:right w:w="80" w:type="dxa"/>
            </w:tcMar>
            <w:vAlign w:val="center"/>
          </w:tcPr>
          <w:p w14:paraId="24F0C7D1"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Hằng năm</w:t>
            </w:r>
          </w:p>
        </w:tc>
      </w:tr>
      <w:tr w:rsidR="00ED5CF9" w:rsidRPr="00ED5CF9" w14:paraId="63D6EAFE" w14:textId="77777777" w:rsidTr="00D4098F">
        <w:trPr>
          <w:cantSplit/>
          <w:jc w:val="center"/>
        </w:trPr>
        <w:tc>
          <w:tcPr>
            <w:tcW w:w="0" w:type="auto"/>
            <w:shd w:val="clear" w:color="auto" w:fill="E7E6E6"/>
            <w:tcMar>
              <w:top w:w="80" w:type="dxa"/>
              <w:left w:w="80" w:type="dxa"/>
              <w:bottom w:w="80" w:type="dxa"/>
              <w:right w:w="80" w:type="dxa"/>
            </w:tcMar>
            <w:vAlign w:val="center"/>
          </w:tcPr>
          <w:p w14:paraId="456C906D"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II</w:t>
            </w:r>
          </w:p>
        </w:tc>
        <w:tc>
          <w:tcPr>
            <w:tcW w:w="0" w:type="auto"/>
            <w:gridSpan w:val="5"/>
            <w:shd w:val="clear" w:color="auto" w:fill="E7E6E6"/>
            <w:tcMar>
              <w:top w:w="80" w:type="dxa"/>
              <w:left w:w="80" w:type="dxa"/>
              <w:bottom w:w="80" w:type="dxa"/>
              <w:right w:w="80" w:type="dxa"/>
            </w:tcMar>
            <w:vAlign w:val="center"/>
          </w:tcPr>
          <w:p w14:paraId="70ED8A13"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b/>
                <w:color w:val="auto"/>
                <w:sz w:val="28"/>
                <w:szCs w:val="28"/>
              </w:rPr>
              <w:t>Hoàn thiện thể chế, chính sách, tạo đột phá chiến lược, phát huy và khơi thông nguồn lực phát triển du lịch</w:t>
            </w:r>
          </w:p>
        </w:tc>
      </w:tr>
      <w:tr w:rsidR="00D4098F" w:rsidRPr="00ED5CF9" w14:paraId="3865E127" w14:textId="77777777" w:rsidTr="00D4098F">
        <w:trPr>
          <w:cantSplit/>
          <w:jc w:val="center"/>
        </w:trPr>
        <w:tc>
          <w:tcPr>
            <w:tcW w:w="0" w:type="auto"/>
            <w:tcMar>
              <w:top w:w="80" w:type="dxa"/>
              <w:left w:w="80" w:type="dxa"/>
              <w:bottom w:w="80" w:type="dxa"/>
              <w:right w:w="80" w:type="dxa"/>
            </w:tcMar>
            <w:vAlign w:val="center"/>
          </w:tcPr>
          <w:p w14:paraId="47020849"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4</w:t>
            </w:r>
          </w:p>
        </w:tc>
        <w:tc>
          <w:tcPr>
            <w:tcW w:w="0" w:type="auto"/>
            <w:tcMar>
              <w:top w:w="80" w:type="dxa"/>
              <w:left w:w="80" w:type="dxa"/>
              <w:bottom w:w="80" w:type="dxa"/>
              <w:right w:w="80" w:type="dxa"/>
            </w:tcMar>
            <w:vAlign w:val="center"/>
          </w:tcPr>
          <w:p w14:paraId="3404B595"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Rà soát, triển khai kịp thời các cơ chế, chính sách của Trung ương và của tỉnh có liên quan đến phát triển du lịch; đẩy mạnh cải cách hành chính, hỗ trợ tổ chức, cá nhân tiếp cận chính sách; tổng hợp, đề xuất tháo gỡ khó khăn, vướng mắc vượt thẩm quyền.</w:t>
            </w:r>
          </w:p>
        </w:tc>
        <w:tc>
          <w:tcPr>
            <w:tcW w:w="0" w:type="auto"/>
            <w:tcMar>
              <w:top w:w="80" w:type="dxa"/>
              <w:left w:w="80" w:type="dxa"/>
              <w:bottom w:w="80" w:type="dxa"/>
              <w:right w:w="80" w:type="dxa"/>
            </w:tcMar>
            <w:vAlign w:val="center"/>
          </w:tcPr>
          <w:p w14:paraId="33B6DF89"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w:t>
            </w:r>
          </w:p>
        </w:tc>
        <w:tc>
          <w:tcPr>
            <w:tcW w:w="0" w:type="auto"/>
            <w:tcMar>
              <w:top w:w="80" w:type="dxa"/>
              <w:left w:w="80" w:type="dxa"/>
              <w:bottom w:w="80" w:type="dxa"/>
              <w:right w:w="80" w:type="dxa"/>
            </w:tcMar>
            <w:vAlign w:val="center"/>
          </w:tcPr>
          <w:p w14:paraId="09AA4C69"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Văn phòng HĐND và UBND phường; Trung tâm Phục vụ hành chính công; các cơ quan, đơn vị liên quan</w:t>
            </w:r>
          </w:p>
        </w:tc>
        <w:tc>
          <w:tcPr>
            <w:tcW w:w="0" w:type="auto"/>
            <w:tcMar>
              <w:top w:w="80" w:type="dxa"/>
              <w:left w:w="80" w:type="dxa"/>
              <w:bottom w:w="80" w:type="dxa"/>
              <w:right w:w="80" w:type="dxa"/>
            </w:tcMar>
            <w:vAlign w:val="center"/>
          </w:tcPr>
          <w:p w14:paraId="6542101D"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Kết quả rà soát, triển khai; kiến nghị, đề xuất (nếu có)</w:t>
            </w:r>
          </w:p>
        </w:tc>
        <w:tc>
          <w:tcPr>
            <w:tcW w:w="0" w:type="auto"/>
            <w:tcMar>
              <w:top w:w="80" w:type="dxa"/>
              <w:left w:w="80" w:type="dxa"/>
              <w:bottom w:w="80" w:type="dxa"/>
              <w:right w:w="80" w:type="dxa"/>
            </w:tcMar>
            <w:vAlign w:val="center"/>
          </w:tcPr>
          <w:p w14:paraId="32711CAD"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Giai đoạn 2026-2030</w:t>
            </w:r>
          </w:p>
        </w:tc>
      </w:tr>
      <w:tr w:rsidR="00D4098F" w:rsidRPr="00ED5CF9" w14:paraId="5BDD55D6" w14:textId="77777777" w:rsidTr="00D4098F">
        <w:trPr>
          <w:cantSplit/>
          <w:jc w:val="center"/>
        </w:trPr>
        <w:tc>
          <w:tcPr>
            <w:tcW w:w="0" w:type="auto"/>
            <w:tcMar>
              <w:top w:w="80" w:type="dxa"/>
              <w:left w:w="80" w:type="dxa"/>
              <w:bottom w:w="80" w:type="dxa"/>
              <w:right w:w="80" w:type="dxa"/>
            </w:tcMar>
            <w:vAlign w:val="center"/>
          </w:tcPr>
          <w:p w14:paraId="377B79DF"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5</w:t>
            </w:r>
          </w:p>
        </w:tc>
        <w:tc>
          <w:tcPr>
            <w:tcW w:w="0" w:type="auto"/>
            <w:tcMar>
              <w:top w:w="80" w:type="dxa"/>
              <w:left w:w="80" w:type="dxa"/>
              <w:bottom w:w="80" w:type="dxa"/>
              <w:right w:w="80" w:type="dxa"/>
            </w:tcMar>
            <w:vAlign w:val="center"/>
          </w:tcPr>
          <w:p w14:paraId="16FF3EA6"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Phối hợp rà soát, cập nhật không gian phát triển du lịch bảo đảm thống nhất với quy hoạch tỉnh, quy hoạch đô thị và các quy hoạch có liên quan; tăng cường quản lý đất đai, trật tự xây dựng, tài nguyên, cảnh quan tại các khu, điểm, bản có tiềm năng phát triển du lịch.</w:t>
            </w:r>
          </w:p>
        </w:tc>
        <w:tc>
          <w:tcPr>
            <w:tcW w:w="0" w:type="auto"/>
            <w:tcMar>
              <w:top w:w="80" w:type="dxa"/>
              <w:left w:w="80" w:type="dxa"/>
              <w:bottom w:w="80" w:type="dxa"/>
              <w:right w:w="80" w:type="dxa"/>
            </w:tcMar>
            <w:vAlign w:val="center"/>
          </w:tcPr>
          <w:p w14:paraId="59132997"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w:t>
            </w:r>
          </w:p>
        </w:tc>
        <w:tc>
          <w:tcPr>
            <w:tcW w:w="0" w:type="auto"/>
            <w:tcMar>
              <w:top w:w="80" w:type="dxa"/>
              <w:left w:w="80" w:type="dxa"/>
              <w:bottom w:w="80" w:type="dxa"/>
              <w:right w:w="80" w:type="dxa"/>
            </w:tcMar>
            <w:vAlign w:val="center"/>
          </w:tcPr>
          <w:p w14:paraId="4F2F640A"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các cơ quan, đơn vị liên quan; tổ dân phố, bản</w:t>
            </w:r>
          </w:p>
        </w:tc>
        <w:tc>
          <w:tcPr>
            <w:tcW w:w="0" w:type="auto"/>
            <w:tcMar>
              <w:top w:w="80" w:type="dxa"/>
              <w:left w:w="80" w:type="dxa"/>
              <w:bottom w:w="80" w:type="dxa"/>
              <w:right w:w="80" w:type="dxa"/>
            </w:tcMar>
            <w:vAlign w:val="center"/>
          </w:tcPr>
          <w:p w14:paraId="681DB9D5"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Kết quả rà soát, quản lý; nội dung đề xuất cập nhật, xử lý (nếu có)</w:t>
            </w:r>
          </w:p>
        </w:tc>
        <w:tc>
          <w:tcPr>
            <w:tcW w:w="0" w:type="auto"/>
            <w:tcMar>
              <w:top w:w="80" w:type="dxa"/>
              <w:left w:w="80" w:type="dxa"/>
              <w:bottom w:w="80" w:type="dxa"/>
              <w:right w:w="80" w:type="dxa"/>
            </w:tcMar>
            <w:vAlign w:val="center"/>
          </w:tcPr>
          <w:p w14:paraId="576F174A"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Thường xuyên</w:t>
            </w:r>
          </w:p>
        </w:tc>
      </w:tr>
      <w:tr w:rsidR="00ED5CF9" w:rsidRPr="00ED5CF9" w14:paraId="57618996" w14:textId="77777777" w:rsidTr="00D4098F">
        <w:trPr>
          <w:cantSplit/>
          <w:jc w:val="center"/>
        </w:trPr>
        <w:tc>
          <w:tcPr>
            <w:tcW w:w="0" w:type="auto"/>
            <w:shd w:val="clear" w:color="auto" w:fill="E7E6E6"/>
            <w:tcMar>
              <w:top w:w="80" w:type="dxa"/>
              <w:left w:w="80" w:type="dxa"/>
              <w:bottom w:w="80" w:type="dxa"/>
              <w:right w:w="80" w:type="dxa"/>
            </w:tcMar>
            <w:vAlign w:val="center"/>
          </w:tcPr>
          <w:p w14:paraId="5532D86B" w14:textId="77777777" w:rsidR="00ED5CF9" w:rsidRPr="00ED5CF9" w:rsidRDefault="00ED5CF9"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III</w:t>
            </w:r>
          </w:p>
        </w:tc>
        <w:tc>
          <w:tcPr>
            <w:tcW w:w="0" w:type="auto"/>
            <w:gridSpan w:val="5"/>
            <w:shd w:val="clear" w:color="auto" w:fill="E7E6E6"/>
            <w:tcMar>
              <w:top w:w="80" w:type="dxa"/>
              <w:left w:w="80" w:type="dxa"/>
              <w:bottom w:w="80" w:type="dxa"/>
              <w:right w:w="80" w:type="dxa"/>
            </w:tcMar>
            <w:vAlign w:val="center"/>
          </w:tcPr>
          <w:p w14:paraId="1AA56D5F" w14:textId="77777777" w:rsidR="00ED5CF9" w:rsidRPr="00ED5CF9" w:rsidRDefault="00ED5CF9" w:rsidP="000F34FB">
            <w:pPr>
              <w:widowControl w:val="0"/>
              <w:spacing w:after="0" w:line="240" w:lineRule="auto"/>
              <w:jc w:val="both"/>
              <w:rPr>
                <w:rFonts w:eastAsia="Times New Roman" w:cs="Times New Roman"/>
                <w:color w:val="auto"/>
                <w:sz w:val="28"/>
                <w:szCs w:val="28"/>
              </w:rPr>
            </w:pPr>
            <w:r w:rsidRPr="00ED5CF9">
              <w:rPr>
                <w:rFonts w:eastAsia="Times New Roman" w:cs="Times New Roman"/>
                <w:b/>
                <w:color w:val="auto"/>
                <w:sz w:val="28"/>
                <w:szCs w:val="28"/>
              </w:rPr>
              <w:t>Phát triển kết cấu hạ tầng đồng bộ, tăng cường kết nối, tạo động lực phát triển du lịch</w:t>
            </w:r>
          </w:p>
        </w:tc>
      </w:tr>
      <w:tr w:rsidR="00331D36" w:rsidRPr="00ED5CF9" w14:paraId="7A33E49E" w14:textId="77777777" w:rsidTr="00D4098F">
        <w:trPr>
          <w:cantSplit/>
          <w:jc w:val="center"/>
        </w:trPr>
        <w:tc>
          <w:tcPr>
            <w:tcW w:w="0" w:type="auto"/>
            <w:tcMar>
              <w:top w:w="80" w:type="dxa"/>
              <w:left w:w="80" w:type="dxa"/>
              <w:bottom w:w="80" w:type="dxa"/>
              <w:right w:w="80" w:type="dxa"/>
            </w:tcMar>
            <w:vAlign w:val="center"/>
          </w:tcPr>
          <w:p w14:paraId="53E8228C"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lastRenderedPageBreak/>
              <w:t>6</w:t>
            </w:r>
          </w:p>
        </w:tc>
        <w:tc>
          <w:tcPr>
            <w:tcW w:w="0" w:type="auto"/>
            <w:tcMar>
              <w:top w:w="80" w:type="dxa"/>
              <w:left w:w="80" w:type="dxa"/>
              <w:bottom w:w="80" w:type="dxa"/>
              <w:right w:w="80" w:type="dxa"/>
            </w:tcMar>
            <w:vAlign w:val="center"/>
          </w:tcPr>
          <w:p w14:paraId="0B8233A6" w14:textId="5B625F7F" w:rsidR="00331D36" w:rsidRPr="00ED5CF9" w:rsidRDefault="00331D36" w:rsidP="000F34FB">
            <w:pPr>
              <w:widowControl w:val="0"/>
              <w:spacing w:after="0" w:line="240" w:lineRule="auto"/>
              <w:jc w:val="both"/>
              <w:rPr>
                <w:rFonts w:eastAsia="Times New Roman" w:cs="Times New Roman"/>
                <w:color w:val="auto"/>
                <w:sz w:val="28"/>
                <w:szCs w:val="28"/>
              </w:rPr>
            </w:pPr>
            <w:r w:rsidRPr="00F051EA">
              <w:rPr>
                <w:rFonts w:cs="Times New Roman"/>
                <w:sz w:val="28"/>
                <w:szCs w:val="28"/>
              </w:rPr>
              <w:t>Phối hợp triển khai, theo dõi và tháo gỡ khó khăn đối với các công trình, dự án giao thông, hạ tầng đã được cấp có thẩm quyền phê duyệt, nhất là các tuyến Lê Quý Đôn kéo dài, Sì Lèng Chải - Tô Y Phìn, khu vực tổ dân phố 3 - tổ dân phố 5 và tuyến kết nối QL4D - Cư Nhà La - Trung Chải - Sùng Phài; từng bước hoàn thiện hạ tầng thiết yếu, hạ tầng số, hạ tầng môi trường tại các điểm tham quan, điểm du lịch cộng đồng, di tích và khu vực tổ chức lễ hội.</w:t>
            </w:r>
          </w:p>
        </w:tc>
        <w:tc>
          <w:tcPr>
            <w:tcW w:w="0" w:type="auto"/>
            <w:tcMar>
              <w:top w:w="80" w:type="dxa"/>
              <w:left w:w="80" w:type="dxa"/>
              <w:bottom w:w="80" w:type="dxa"/>
              <w:right w:w="80" w:type="dxa"/>
            </w:tcMar>
            <w:vAlign w:val="center"/>
          </w:tcPr>
          <w:p w14:paraId="1D04122B"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w:t>
            </w:r>
          </w:p>
        </w:tc>
        <w:tc>
          <w:tcPr>
            <w:tcW w:w="0" w:type="auto"/>
            <w:tcMar>
              <w:top w:w="80" w:type="dxa"/>
              <w:left w:w="80" w:type="dxa"/>
              <w:bottom w:w="80" w:type="dxa"/>
              <w:right w:w="80" w:type="dxa"/>
            </w:tcMar>
            <w:vAlign w:val="center"/>
          </w:tcPr>
          <w:p w14:paraId="4039AB33"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các cơ quan, đơn vị liên quan; tổ dân phố, bản</w:t>
            </w:r>
          </w:p>
        </w:tc>
        <w:tc>
          <w:tcPr>
            <w:tcW w:w="0" w:type="auto"/>
            <w:tcMar>
              <w:top w:w="80" w:type="dxa"/>
              <w:left w:w="80" w:type="dxa"/>
              <w:bottom w:w="80" w:type="dxa"/>
              <w:right w:w="80" w:type="dxa"/>
            </w:tcMar>
            <w:vAlign w:val="center"/>
          </w:tcPr>
          <w:p w14:paraId="7F69AA7A"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Kết quả phối hợp triển khai; hạ tầng được đầu tư, nâng cấp theo kế hoạch được duyệt</w:t>
            </w:r>
          </w:p>
        </w:tc>
        <w:tc>
          <w:tcPr>
            <w:tcW w:w="0" w:type="auto"/>
            <w:tcMar>
              <w:top w:w="80" w:type="dxa"/>
              <w:left w:w="80" w:type="dxa"/>
              <w:bottom w:w="80" w:type="dxa"/>
              <w:right w:w="80" w:type="dxa"/>
            </w:tcMar>
            <w:vAlign w:val="center"/>
          </w:tcPr>
          <w:p w14:paraId="13BDFA31"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Giai đoạn 2026-2030</w:t>
            </w:r>
          </w:p>
        </w:tc>
      </w:tr>
      <w:tr w:rsidR="00D4098F" w:rsidRPr="00ED5CF9" w14:paraId="1FFA6FB2" w14:textId="77777777" w:rsidTr="00D4098F">
        <w:trPr>
          <w:cantSplit/>
          <w:jc w:val="center"/>
        </w:trPr>
        <w:tc>
          <w:tcPr>
            <w:tcW w:w="0" w:type="auto"/>
            <w:tcMar>
              <w:top w:w="80" w:type="dxa"/>
              <w:left w:w="80" w:type="dxa"/>
              <w:bottom w:w="80" w:type="dxa"/>
              <w:right w:w="80" w:type="dxa"/>
            </w:tcMar>
            <w:vAlign w:val="center"/>
          </w:tcPr>
          <w:p w14:paraId="33D671CB"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7</w:t>
            </w:r>
          </w:p>
        </w:tc>
        <w:tc>
          <w:tcPr>
            <w:tcW w:w="0" w:type="auto"/>
            <w:tcMar>
              <w:top w:w="80" w:type="dxa"/>
              <w:left w:w="80" w:type="dxa"/>
              <w:bottom w:w="80" w:type="dxa"/>
              <w:right w:w="80" w:type="dxa"/>
            </w:tcMar>
            <w:vAlign w:val="center"/>
          </w:tcPr>
          <w:p w14:paraId="44D83DE8" w14:textId="52E248FB" w:rsidR="00331D36" w:rsidRPr="00ED5CF9" w:rsidRDefault="00331D36" w:rsidP="000F34FB">
            <w:pPr>
              <w:widowControl w:val="0"/>
              <w:spacing w:after="0" w:line="240" w:lineRule="auto"/>
              <w:jc w:val="both"/>
              <w:rPr>
                <w:rFonts w:eastAsia="Times New Roman" w:cs="Times New Roman"/>
                <w:color w:val="auto"/>
                <w:sz w:val="28"/>
                <w:szCs w:val="28"/>
              </w:rPr>
            </w:pPr>
            <w:r w:rsidRPr="00331D36">
              <w:rPr>
                <w:rFonts w:eastAsia="Times New Roman" w:cs="Times New Roman"/>
                <w:color w:val="auto"/>
                <w:sz w:val="28"/>
                <w:szCs w:val="28"/>
              </w:rPr>
              <w:t>Khuyến khích xã hội hóa đầu tư nâng cấp cơ sở lưu trú, ăn uống, điểm dừng chân, không gian mua sắm, vui chơi giải trí và các dịch vụ bổ trợ phù hợp quy hoạch, quy định pháp luật; duy trì, nâng cao chất lượng hệ thống lưu trú, phấn đấu đến năm 2030 đạt trên 700 buồng, phòng.</w:t>
            </w:r>
          </w:p>
        </w:tc>
        <w:tc>
          <w:tcPr>
            <w:tcW w:w="0" w:type="auto"/>
            <w:tcMar>
              <w:top w:w="80" w:type="dxa"/>
              <w:left w:w="80" w:type="dxa"/>
              <w:bottom w:w="80" w:type="dxa"/>
              <w:right w:w="80" w:type="dxa"/>
            </w:tcMar>
            <w:vAlign w:val="center"/>
          </w:tcPr>
          <w:p w14:paraId="36CBB9DC"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w:t>
            </w:r>
          </w:p>
        </w:tc>
        <w:tc>
          <w:tcPr>
            <w:tcW w:w="0" w:type="auto"/>
            <w:tcMar>
              <w:top w:w="80" w:type="dxa"/>
              <w:left w:w="80" w:type="dxa"/>
              <w:bottom w:w="80" w:type="dxa"/>
              <w:right w:w="80" w:type="dxa"/>
            </w:tcMar>
            <w:vAlign w:val="center"/>
          </w:tcPr>
          <w:p w14:paraId="40A5F8D3"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Trung tâm Phục vụ hành chính công; doanh nghiệp, hợp tác xã, hộ kinh doanh và các đơn vị liên quan</w:t>
            </w:r>
          </w:p>
        </w:tc>
        <w:tc>
          <w:tcPr>
            <w:tcW w:w="0" w:type="auto"/>
            <w:tcMar>
              <w:top w:w="80" w:type="dxa"/>
              <w:left w:w="80" w:type="dxa"/>
              <w:bottom w:w="80" w:type="dxa"/>
              <w:right w:w="80" w:type="dxa"/>
            </w:tcMar>
            <w:vAlign w:val="center"/>
          </w:tcPr>
          <w:p w14:paraId="3A47909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Cơ sở vật chất, dịch vụ được duy trì, đầu tư, nâng cấp; trên 700 buồng, phòng</w:t>
            </w:r>
          </w:p>
        </w:tc>
        <w:tc>
          <w:tcPr>
            <w:tcW w:w="0" w:type="auto"/>
            <w:tcMar>
              <w:top w:w="80" w:type="dxa"/>
              <w:left w:w="80" w:type="dxa"/>
              <w:bottom w:w="80" w:type="dxa"/>
              <w:right w:w="80" w:type="dxa"/>
            </w:tcMar>
            <w:vAlign w:val="center"/>
          </w:tcPr>
          <w:p w14:paraId="6681E350"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Đến năm 2030</w:t>
            </w:r>
          </w:p>
        </w:tc>
      </w:tr>
      <w:tr w:rsidR="00331D36" w:rsidRPr="00ED5CF9" w14:paraId="5BC3848F" w14:textId="77777777" w:rsidTr="00D4098F">
        <w:trPr>
          <w:cantSplit/>
          <w:jc w:val="center"/>
        </w:trPr>
        <w:tc>
          <w:tcPr>
            <w:tcW w:w="0" w:type="auto"/>
            <w:shd w:val="clear" w:color="auto" w:fill="E7E6E6"/>
            <w:tcMar>
              <w:top w:w="80" w:type="dxa"/>
              <w:left w:w="80" w:type="dxa"/>
              <w:bottom w:w="80" w:type="dxa"/>
              <w:right w:w="80" w:type="dxa"/>
            </w:tcMar>
            <w:vAlign w:val="center"/>
          </w:tcPr>
          <w:p w14:paraId="659BCE43"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IV</w:t>
            </w:r>
          </w:p>
        </w:tc>
        <w:tc>
          <w:tcPr>
            <w:tcW w:w="0" w:type="auto"/>
            <w:gridSpan w:val="5"/>
            <w:shd w:val="clear" w:color="auto" w:fill="E7E6E6"/>
            <w:tcMar>
              <w:top w:w="80" w:type="dxa"/>
              <w:left w:w="80" w:type="dxa"/>
              <w:bottom w:w="80" w:type="dxa"/>
              <w:right w:w="80" w:type="dxa"/>
            </w:tcMar>
            <w:vAlign w:val="center"/>
          </w:tcPr>
          <w:p w14:paraId="2544CEF0"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b/>
                <w:color w:val="auto"/>
                <w:sz w:val="28"/>
                <w:szCs w:val="28"/>
              </w:rPr>
              <w:t>Phát triển thị trường và sản phẩm du lịch chất lượng cao, đặc sắc, khác biệt; nâng cao giá trị gia tăng và hiệu quả kinh tế</w:t>
            </w:r>
          </w:p>
        </w:tc>
      </w:tr>
      <w:tr w:rsidR="00D4098F" w:rsidRPr="00ED5CF9" w14:paraId="0DCA78ED" w14:textId="77777777" w:rsidTr="00D4098F">
        <w:trPr>
          <w:cantSplit/>
          <w:jc w:val="center"/>
        </w:trPr>
        <w:tc>
          <w:tcPr>
            <w:tcW w:w="0" w:type="auto"/>
            <w:tcMar>
              <w:top w:w="80" w:type="dxa"/>
              <w:left w:w="80" w:type="dxa"/>
              <w:bottom w:w="80" w:type="dxa"/>
              <w:right w:w="80" w:type="dxa"/>
            </w:tcMar>
            <w:vAlign w:val="center"/>
          </w:tcPr>
          <w:p w14:paraId="76C144B4"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lastRenderedPageBreak/>
              <w:t>8</w:t>
            </w:r>
          </w:p>
        </w:tc>
        <w:tc>
          <w:tcPr>
            <w:tcW w:w="0" w:type="auto"/>
            <w:tcMar>
              <w:top w:w="80" w:type="dxa"/>
              <w:left w:w="80" w:type="dxa"/>
              <w:bottom w:w="80" w:type="dxa"/>
              <w:right w:w="80" w:type="dxa"/>
            </w:tcMar>
            <w:vAlign w:val="center"/>
          </w:tcPr>
          <w:p w14:paraId="6F7596AA"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Tổ chức thực hiện các giải pháp phấn đấu tốc độ tăng trưởng lượt khách du lịch bình quân khoảng 10%/năm; đến năm 2030 tổng lượt khách du lịch đến địa bàn đạt trên 231.000 lượt, tổng doanh thu từ hoạt động du lịch đạt trên 300 tỷ đồng; từng bước kéo dài thời gian lưu trú của khách.</w:t>
            </w:r>
          </w:p>
        </w:tc>
        <w:tc>
          <w:tcPr>
            <w:tcW w:w="0" w:type="auto"/>
            <w:tcMar>
              <w:top w:w="80" w:type="dxa"/>
              <w:left w:w="80" w:type="dxa"/>
              <w:bottom w:w="80" w:type="dxa"/>
              <w:right w:w="80" w:type="dxa"/>
            </w:tcMar>
            <w:vAlign w:val="center"/>
          </w:tcPr>
          <w:p w14:paraId="0D21D98B"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66A35E9E"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 Trung tâm Dịch vụ tổng hợp; các cơ quan, đơn vị; doanh nghiệp, cơ sở kinh doanh du lịch</w:t>
            </w:r>
          </w:p>
        </w:tc>
        <w:tc>
          <w:tcPr>
            <w:tcW w:w="0" w:type="auto"/>
            <w:tcMar>
              <w:top w:w="80" w:type="dxa"/>
              <w:left w:w="80" w:type="dxa"/>
              <w:bottom w:w="80" w:type="dxa"/>
              <w:right w:w="80" w:type="dxa"/>
            </w:tcMar>
            <w:vAlign w:val="center"/>
          </w:tcPr>
          <w:p w14:paraId="2471CB49"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Các chỉ tiêu khách du lịch, doanh thu và thời gian lưu trú theo Kế hoạch</w:t>
            </w:r>
          </w:p>
        </w:tc>
        <w:tc>
          <w:tcPr>
            <w:tcW w:w="0" w:type="auto"/>
            <w:tcMar>
              <w:top w:w="80" w:type="dxa"/>
              <w:left w:w="80" w:type="dxa"/>
              <w:bottom w:w="80" w:type="dxa"/>
              <w:right w:w="80" w:type="dxa"/>
            </w:tcMar>
            <w:vAlign w:val="center"/>
          </w:tcPr>
          <w:p w14:paraId="3C907AF9"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Đến năm 2030</w:t>
            </w:r>
          </w:p>
        </w:tc>
      </w:tr>
      <w:tr w:rsidR="00D4098F" w:rsidRPr="00ED5CF9" w14:paraId="1B787E0C" w14:textId="77777777" w:rsidTr="00D4098F">
        <w:trPr>
          <w:cantSplit/>
          <w:jc w:val="center"/>
        </w:trPr>
        <w:tc>
          <w:tcPr>
            <w:tcW w:w="0" w:type="auto"/>
            <w:tcMar>
              <w:top w:w="80" w:type="dxa"/>
              <w:left w:w="80" w:type="dxa"/>
              <w:bottom w:w="80" w:type="dxa"/>
              <w:right w:w="80" w:type="dxa"/>
            </w:tcMar>
            <w:vAlign w:val="center"/>
          </w:tcPr>
          <w:p w14:paraId="2B8DE71A"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9</w:t>
            </w:r>
          </w:p>
        </w:tc>
        <w:tc>
          <w:tcPr>
            <w:tcW w:w="0" w:type="auto"/>
            <w:tcMar>
              <w:top w:w="80" w:type="dxa"/>
              <w:left w:w="80" w:type="dxa"/>
              <w:bottom w:w="80" w:type="dxa"/>
              <w:right w:w="80" w:type="dxa"/>
            </w:tcMar>
            <w:vAlign w:val="center"/>
          </w:tcPr>
          <w:p w14:paraId="7DE7A376"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Duy trì, nâng cao chất lượng các khu, điểm du lịch hiện có, trọng tâm là Quần thể hang động Pusamcap, điểm du lịch cộng đồng Gia Khâu; rà soát, định hướng phát triển du lịch cộng đồng tại Gia Khâu, Tô Y Phìn, Sùng Phài và các khu vực có tiềm năng, bảo đảm phù hợp quy hoạch và điều kiện theo quy định.</w:t>
            </w:r>
          </w:p>
        </w:tc>
        <w:tc>
          <w:tcPr>
            <w:tcW w:w="0" w:type="auto"/>
            <w:tcMar>
              <w:top w:w="80" w:type="dxa"/>
              <w:left w:w="80" w:type="dxa"/>
              <w:bottom w:w="80" w:type="dxa"/>
              <w:right w:w="80" w:type="dxa"/>
            </w:tcMar>
            <w:vAlign w:val="center"/>
          </w:tcPr>
          <w:p w14:paraId="3A76EFF6"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7FE08136"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 các cơ quan chuyên môn cấp trên; đơn vị quản lý, doanh nghiệp và cộng đồng dân cư liên quan</w:t>
            </w:r>
          </w:p>
        </w:tc>
        <w:tc>
          <w:tcPr>
            <w:tcW w:w="0" w:type="auto"/>
            <w:tcMar>
              <w:top w:w="80" w:type="dxa"/>
              <w:left w:w="80" w:type="dxa"/>
              <w:bottom w:w="80" w:type="dxa"/>
              <w:right w:w="80" w:type="dxa"/>
            </w:tcMar>
            <w:vAlign w:val="center"/>
          </w:tcPr>
          <w:p w14:paraId="62C9F47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Chất lượng khu, điểm được duy trì, nâng cao; kết quả rà soát, đề xuất</w:t>
            </w:r>
          </w:p>
        </w:tc>
        <w:tc>
          <w:tcPr>
            <w:tcW w:w="0" w:type="auto"/>
            <w:tcMar>
              <w:top w:w="80" w:type="dxa"/>
              <w:left w:w="80" w:type="dxa"/>
              <w:bottom w:w="80" w:type="dxa"/>
              <w:right w:w="80" w:type="dxa"/>
            </w:tcMar>
            <w:vAlign w:val="center"/>
          </w:tcPr>
          <w:p w14:paraId="78B38EC1"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Giai đoạn 2026-2030</w:t>
            </w:r>
          </w:p>
        </w:tc>
      </w:tr>
      <w:tr w:rsidR="00D4098F" w:rsidRPr="00ED5CF9" w14:paraId="39778B7B" w14:textId="77777777" w:rsidTr="00D4098F">
        <w:trPr>
          <w:cantSplit/>
          <w:jc w:val="center"/>
        </w:trPr>
        <w:tc>
          <w:tcPr>
            <w:tcW w:w="0" w:type="auto"/>
            <w:tcMar>
              <w:top w:w="80" w:type="dxa"/>
              <w:left w:w="80" w:type="dxa"/>
              <w:bottom w:w="80" w:type="dxa"/>
              <w:right w:w="80" w:type="dxa"/>
            </w:tcMar>
            <w:vAlign w:val="center"/>
          </w:tcPr>
          <w:p w14:paraId="7888569E"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10</w:t>
            </w:r>
          </w:p>
        </w:tc>
        <w:tc>
          <w:tcPr>
            <w:tcW w:w="0" w:type="auto"/>
            <w:tcMar>
              <w:top w:w="80" w:type="dxa"/>
              <w:left w:w="80" w:type="dxa"/>
              <w:bottom w:w="80" w:type="dxa"/>
              <w:right w:w="80" w:type="dxa"/>
            </w:tcMar>
            <w:vAlign w:val="center"/>
          </w:tcPr>
          <w:p w14:paraId="216FD772"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Duy trì, phát triển và nâng cao chất lượng các sản phẩm du lịch phù hợp lợi thế địa phương, tập trung vào du lịch sinh thái, khám phá hang động và cảnh quan; du lịch cộng đồng, văn hóa, lịch sử, tâm linh, lễ hội; du lịch nông nghiệp, ẩm thực, mua sắm gắn với sản phẩm đặc trưng, sản phẩm OCOP.</w:t>
            </w:r>
          </w:p>
        </w:tc>
        <w:tc>
          <w:tcPr>
            <w:tcW w:w="0" w:type="auto"/>
            <w:tcMar>
              <w:top w:w="80" w:type="dxa"/>
              <w:left w:w="80" w:type="dxa"/>
              <w:bottom w:w="80" w:type="dxa"/>
              <w:right w:w="80" w:type="dxa"/>
            </w:tcMar>
            <w:vAlign w:val="center"/>
          </w:tcPr>
          <w:p w14:paraId="5AA9078E"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2193B5F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 Trung tâm Dịch vụ tổng hợp; tổ dân phố, bản; doanh nghiệp, hợp tác xã, hộ kinh doanh</w:t>
            </w:r>
          </w:p>
        </w:tc>
        <w:tc>
          <w:tcPr>
            <w:tcW w:w="0" w:type="auto"/>
            <w:tcMar>
              <w:top w:w="80" w:type="dxa"/>
              <w:left w:w="80" w:type="dxa"/>
              <w:bottom w:w="80" w:type="dxa"/>
              <w:right w:w="80" w:type="dxa"/>
            </w:tcMar>
            <w:vAlign w:val="center"/>
          </w:tcPr>
          <w:p w14:paraId="3AB7B2D9"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Sản phẩm, dịch vụ du lịch được duy trì, phát triển và nâng cao chất lượng</w:t>
            </w:r>
          </w:p>
        </w:tc>
        <w:tc>
          <w:tcPr>
            <w:tcW w:w="0" w:type="auto"/>
            <w:tcMar>
              <w:top w:w="80" w:type="dxa"/>
              <w:left w:w="80" w:type="dxa"/>
              <w:bottom w:w="80" w:type="dxa"/>
              <w:right w:w="80" w:type="dxa"/>
            </w:tcMar>
            <w:vAlign w:val="center"/>
          </w:tcPr>
          <w:p w14:paraId="3454EF92"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Giai đoạn 2026-2030</w:t>
            </w:r>
          </w:p>
        </w:tc>
      </w:tr>
      <w:tr w:rsidR="00D4098F" w:rsidRPr="00ED5CF9" w14:paraId="7B580C36" w14:textId="77777777" w:rsidTr="00D4098F">
        <w:trPr>
          <w:cantSplit/>
          <w:jc w:val="center"/>
        </w:trPr>
        <w:tc>
          <w:tcPr>
            <w:tcW w:w="0" w:type="auto"/>
            <w:tcMar>
              <w:top w:w="80" w:type="dxa"/>
              <w:left w:w="80" w:type="dxa"/>
              <w:bottom w:w="80" w:type="dxa"/>
              <w:right w:w="80" w:type="dxa"/>
            </w:tcMar>
            <w:vAlign w:val="center"/>
          </w:tcPr>
          <w:p w14:paraId="3A2EC68D"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lastRenderedPageBreak/>
              <w:t>11</w:t>
            </w:r>
          </w:p>
        </w:tc>
        <w:tc>
          <w:tcPr>
            <w:tcW w:w="0" w:type="auto"/>
            <w:tcMar>
              <w:top w:w="80" w:type="dxa"/>
              <w:left w:w="80" w:type="dxa"/>
              <w:bottom w:w="80" w:type="dxa"/>
              <w:right w:w="80" w:type="dxa"/>
            </w:tcMar>
            <w:vAlign w:val="center"/>
          </w:tcPr>
          <w:p w14:paraId="2F83D309"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Tăng cường nắm bắt nhu cầu, thị hiếu của khách; đẩy mạnh liên kết du lịch với nông nghiệp, thương mại, văn hóa, thể thao và tiêu thụ sản phẩm đặc trưng, sản phẩm OCOP, nông sản, đặc sản, ẩm thực địa phương.</w:t>
            </w:r>
          </w:p>
        </w:tc>
        <w:tc>
          <w:tcPr>
            <w:tcW w:w="0" w:type="auto"/>
            <w:tcMar>
              <w:top w:w="80" w:type="dxa"/>
              <w:left w:w="80" w:type="dxa"/>
              <w:bottom w:w="80" w:type="dxa"/>
              <w:right w:w="80" w:type="dxa"/>
            </w:tcMar>
            <w:vAlign w:val="center"/>
          </w:tcPr>
          <w:p w14:paraId="6F43C281" w14:textId="72190AB1"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 xml:space="preserve">Phòng Kinh tế, Hạ tầng và Đô thị </w:t>
            </w:r>
          </w:p>
        </w:tc>
        <w:tc>
          <w:tcPr>
            <w:tcW w:w="0" w:type="auto"/>
            <w:tcMar>
              <w:top w:w="80" w:type="dxa"/>
              <w:left w:w="80" w:type="dxa"/>
              <w:bottom w:w="80" w:type="dxa"/>
              <w:right w:w="80" w:type="dxa"/>
            </w:tcMar>
            <w:vAlign w:val="center"/>
          </w:tcPr>
          <w:p w14:paraId="1589BE96" w14:textId="45BC1386"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Trung tâm Dịch vụ tổng hợp; tổ dân phố, bản; doanh nghiệp, hợp tác xã, hộ kinh doanh</w:t>
            </w:r>
          </w:p>
        </w:tc>
        <w:tc>
          <w:tcPr>
            <w:tcW w:w="0" w:type="auto"/>
            <w:tcMar>
              <w:top w:w="80" w:type="dxa"/>
              <w:left w:w="80" w:type="dxa"/>
              <w:bottom w:w="80" w:type="dxa"/>
              <w:right w:w="80" w:type="dxa"/>
            </w:tcMar>
            <w:vAlign w:val="center"/>
          </w:tcPr>
          <w:p w14:paraId="60612D5F"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Kết quả liên kết; sản phẩm, dịch vụ phục vụ khách được nâng cao</w:t>
            </w:r>
          </w:p>
        </w:tc>
        <w:tc>
          <w:tcPr>
            <w:tcW w:w="0" w:type="auto"/>
            <w:tcMar>
              <w:top w:w="80" w:type="dxa"/>
              <w:left w:w="80" w:type="dxa"/>
              <w:bottom w:w="80" w:type="dxa"/>
              <w:right w:w="80" w:type="dxa"/>
            </w:tcMar>
            <w:vAlign w:val="center"/>
          </w:tcPr>
          <w:p w14:paraId="0B168E26"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Giai đoạn 2026-2030</w:t>
            </w:r>
          </w:p>
        </w:tc>
      </w:tr>
      <w:tr w:rsidR="00331D36" w:rsidRPr="00ED5CF9" w14:paraId="60EC31E8" w14:textId="77777777" w:rsidTr="00D4098F">
        <w:trPr>
          <w:cantSplit/>
          <w:jc w:val="center"/>
        </w:trPr>
        <w:tc>
          <w:tcPr>
            <w:tcW w:w="0" w:type="auto"/>
            <w:shd w:val="clear" w:color="auto" w:fill="E7E6E6"/>
            <w:tcMar>
              <w:top w:w="80" w:type="dxa"/>
              <w:left w:w="80" w:type="dxa"/>
              <w:bottom w:w="80" w:type="dxa"/>
              <w:right w:w="80" w:type="dxa"/>
            </w:tcMar>
            <w:vAlign w:val="center"/>
          </w:tcPr>
          <w:p w14:paraId="7BD96D99"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V</w:t>
            </w:r>
          </w:p>
        </w:tc>
        <w:tc>
          <w:tcPr>
            <w:tcW w:w="0" w:type="auto"/>
            <w:gridSpan w:val="5"/>
            <w:shd w:val="clear" w:color="auto" w:fill="E7E6E6"/>
            <w:tcMar>
              <w:top w:w="80" w:type="dxa"/>
              <w:left w:w="80" w:type="dxa"/>
              <w:bottom w:w="80" w:type="dxa"/>
              <w:right w:w="80" w:type="dxa"/>
            </w:tcMar>
            <w:vAlign w:val="center"/>
          </w:tcPr>
          <w:p w14:paraId="5F4E7BB2"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b/>
                <w:color w:val="auto"/>
                <w:sz w:val="28"/>
                <w:szCs w:val="28"/>
              </w:rPr>
              <w:t>Đổi mới, nâng cao hiệu quả xúc tiến, quảng bá; xây dựng thương hiệu điểm đến và tăng cường liên kết, hợp tác phát triển du lịch</w:t>
            </w:r>
          </w:p>
        </w:tc>
      </w:tr>
      <w:tr w:rsidR="00D4098F" w:rsidRPr="00ED5CF9" w14:paraId="0862F3AF" w14:textId="77777777" w:rsidTr="00D4098F">
        <w:trPr>
          <w:cantSplit/>
          <w:jc w:val="center"/>
        </w:trPr>
        <w:tc>
          <w:tcPr>
            <w:tcW w:w="0" w:type="auto"/>
            <w:tcMar>
              <w:top w:w="80" w:type="dxa"/>
              <w:left w:w="80" w:type="dxa"/>
              <w:bottom w:w="80" w:type="dxa"/>
              <w:right w:w="80" w:type="dxa"/>
            </w:tcMar>
            <w:vAlign w:val="center"/>
          </w:tcPr>
          <w:p w14:paraId="60436DBE"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12</w:t>
            </w:r>
          </w:p>
        </w:tc>
        <w:tc>
          <w:tcPr>
            <w:tcW w:w="0" w:type="auto"/>
            <w:tcMar>
              <w:top w:w="80" w:type="dxa"/>
              <w:left w:w="80" w:type="dxa"/>
              <w:bottom w:w="80" w:type="dxa"/>
              <w:right w:w="80" w:type="dxa"/>
            </w:tcMar>
            <w:vAlign w:val="center"/>
          </w:tcPr>
          <w:p w14:paraId="15D5F169"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Thực hiện thống nhất định vị thương hiệu “Lai Châu - Kỳ vĩ và bản sắc”; gắn quảng bá hình ảnh phường Đoàn Kết với các giá trị khác biệt về cảnh quan, lịch sử, văn hóa, lễ hội, con người và sản phẩm đặc trưng; đẩy mạnh truyền thông trên các kênh thông tin, nền tảng số phù hợp.</w:t>
            </w:r>
          </w:p>
        </w:tc>
        <w:tc>
          <w:tcPr>
            <w:tcW w:w="0" w:type="auto"/>
            <w:tcMar>
              <w:top w:w="80" w:type="dxa"/>
              <w:left w:w="80" w:type="dxa"/>
              <w:bottom w:w="80" w:type="dxa"/>
              <w:right w:w="80" w:type="dxa"/>
            </w:tcMar>
            <w:vAlign w:val="center"/>
          </w:tcPr>
          <w:p w14:paraId="4B9B0563"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152A824E"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Trung tâm Dịch vụ tổng hợp; đề nghị Ủy ban MTTQ Việt Nam phường và các tổ chức chính trị - xã hội; các cơ quan, đơn vị liên quan</w:t>
            </w:r>
          </w:p>
        </w:tc>
        <w:tc>
          <w:tcPr>
            <w:tcW w:w="0" w:type="auto"/>
            <w:tcMar>
              <w:top w:w="80" w:type="dxa"/>
              <w:left w:w="80" w:type="dxa"/>
              <w:bottom w:w="80" w:type="dxa"/>
              <w:right w:w="80" w:type="dxa"/>
            </w:tcMar>
            <w:vAlign w:val="center"/>
          </w:tcPr>
          <w:p w14:paraId="1AD5ADED"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Tin, bài, hình ảnh, video và các sản phẩm truyền thông, quảng bá</w:t>
            </w:r>
          </w:p>
        </w:tc>
        <w:tc>
          <w:tcPr>
            <w:tcW w:w="0" w:type="auto"/>
            <w:tcMar>
              <w:top w:w="80" w:type="dxa"/>
              <w:left w:w="80" w:type="dxa"/>
              <w:bottom w:w="80" w:type="dxa"/>
              <w:right w:w="80" w:type="dxa"/>
            </w:tcMar>
            <w:vAlign w:val="center"/>
          </w:tcPr>
          <w:p w14:paraId="127E0A6F"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Hằng năm</w:t>
            </w:r>
          </w:p>
        </w:tc>
      </w:tr>
      <w:tr w:rsidR="00D4098F" w:rsidRPr="00ED5CF9" w14:paraId="2FAB7D53" w14:textId="77777777" w:rsidTr="00D4098F">
        <w:trPr>
          <w:cantSplit/>
          <w:jc w:val="center"/>
        </w:trPr>
        <w:tc>
          <w:tcPr>
            <w:tcW w:w="0" w:type="auto"/>
            <w:tcMar>
              <w:top w:w="80" w:type="dxa"/>
              <w:left w:w="80" w:type="dxa"/>
              <w:bottom w:w="80" w:type="dxa"/>
              <w:right w:w="80" w:type="dxa"/>
            </w:tcMar>
            <w:vAlign w:val="center"/>
          </w:tcPr>
          <w:p w14:paraId="572B2C42"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13</w:t>
            </w:r>
          </w:p>
        </w:tc>
        <w:tc>
          <w:tcPr>
            <w:tcW w:w="0" w:type="auto"/>
            <w:tcMar>
              <w:top w:w="80" w:type="dxa"/>
              <w:left w:w="80" w:type="dxa"/>
              <w:bottom w:w="80" w:type="dxa"/>
              <w:right w:w="80" w:type="dxa"/>
            </w:tcMar>
            <w:vAlign w:val="center"/>
          </w:tcPr>
          <w:p w14:paraId="2E4DB5D9"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Tăng cường liên kết tour, tuyến với các xã, phường, khu, điểm du lịch trong tỉnh và trên trục Sa Pa - Lai Châu - Điện Biên; phối hợp đón các đoàn khảo sát, famtrip, doanh nghiệp lữ hành; tham gia, phối hợp tổ chức các sự kiện văn hóa, thể thao, du lịch phù hợp.</w:t>
            </w:r>
          </w:p>
        </w:tc>
        <w:tc>
          <w:tcPr>
            <w:tcW w:w="0" w:type="auto"/>
            <w:tcMar>
              <w:top w:w="80" w:type="dxa"/>
              <w:left w:w="80" w:type="dxa"/>
              <w:bottom w:w="80" w:type="dxa"/>
              <w:right w:w="80" w:type="dxa"/>
            </w:tcMar>
            <w:vAlign w:val="center"/>
          </w:tcPr>
          <w:p w14:paraId="7645FF73"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7665D2C3"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Trung tâm Dịch vụ tổng hợp; doanh nghiệp, cơ sở du lịch, lưu trú, lữ hành; các cơ quan, đơn vị liên quan</w:t>
            </w:r>
          </w:p>
        </w:tc>
        <w:tc>
          <w:tcPr>
            <w:tcW w:w="0" w:type="auto"/>
            <w:tcMar>
              <w:top w:w="80" w:type="dxa"/>
              <w:left w:w="80" w:type="dxa"/>
              <w:bottom w:w="80" w:type="dxa"/>
              <w:right w:w="80" w:type="dxa"/>
            </w:tcMar>
            <w:vAlign w:val="center"/>
          </w:tcPr>
          <w:p w14:paraId="3B5389F0"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Kết quả liên kết, khảo sát, kết nối tour, tuyến và hoạt động xúc tiến</w:t>
            </w:r>
          </w:p>
        </w:tc>
        <w:tc>
          <w:tcPr>
            <w:tcW w:w="0" w:type="auto"/>
            <w:tcMar>
              <w:top w:w="80" w:type="dxa"/>
              <w:left w:w="80" w:type="dxa"/>
              <w:bottom w:w="80" w:type="dxa"/>
              <w:right w:w="80" w:type="dxa"/>
            </w:tcMar>
            <w:vAlign w:val="center"/>
          </w:tcPr>
          <w:p w14:paraId="0EDF82D9"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Hằng năm</w:t>
            </w:r>
          </w:p>
        </w:tc>
      </w:tr>
      <w:tr w:rsidR="00331D36" w:rsidRPr="00ED5CF9" w14:paraId="05C33CF4" w14:textId="77777777" w:rsidTr="00D4098F">
        <w:trPr>
          <w:cantSplit/>
          <w:jc w:val="center"/>
        </w:trPr>
        <w:tc>
          <w:tcPr>
            <w:tcW w:w="0" w:type="auto"/>
            <w:shd w:val="clear" w:color="auto" w:fill="E7E6E6"/>
            <w:tcMar>
              <w:top w:w="80" w:type="dxa"/>
              <w:left w:w="80" w:type="dxa"/>
              <w:bottom w:w="80" w:type="dxa"/>
              <w:right w:w="80" w:type="dxa"/>
            </w:tcMar>
            <w:vAlign w:val="center"/>
          </w:tcPr>
          <w:p w14:paraId="60F39F5C"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lastRenderedPageBreak/>
              <w:t>VI</w:t>
            </w:r>
          </w:p>
        </w:tc>
        <w:tc>
          <w:tcPr>
            <w:tcW w:w="0" w:type="auto"/>
            <w:gridSpan w:val="5"/>
            <w:shd w:val="clear" w:color="auto" w:fill="E7E6E6"/>
            <w:tcMar>
              <w:top w:w="80" w:type="dxa"/>
              <w:left w:w="80" w:type="dxa"/>
              <w:bottom w:w="80" w:type="dxa"/>
              <w:right w:w="80" w:type="dxa"/>
            </w:tcMar>
            <w:vAlign w:val="center"/>
          </w:tcPr>
          <w:p w14:paraId="7D356DD3"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b/>
                <w:color w:val="auto"/>
                <w:sz w:val="28"/>
                <w:szCs w:val="28"/>
              </w:rPr>
              <w:t>Phát triển nguồn nhân lực, doanh nghiệp và cộng đồng du lịch đáp ứng yêu cầu phát triển mới</w:t>
            </w:r>
          </w:p>
        </w:tc>
      </w:tr>
      <w:tr w:rsidR="00D4098F" w:rsidRPr="00ED5CF9" w14:paraId="7CEF064B" w14:textId="77777777" w:rsidTr="00D4098F">
        <w:trPr>
          <w:cantSplit/>
          <w:jc w:val="center"/>
        </w:trPr>
        <w:tc>
          <w:tcPr>
            <w:tcW w:w="0" w:type="auto"/>
            <w:tcMar>
              <w:top w:w="80" w:type="dxa"/>
              <w:left w:w="80" w:type="dxa"/>
              <w:bottom w:w="80" w:type="dxa"/>
              <w:right w:w="80" w:type="dxa"/>
            </w:tcMar>
            <w:vAlign w:val="center"/>
          </w:tcPr>
          <w:p w14:paraId="2E061583"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14</w:t>
            </w:r>
          </w:p>
        </w:tc>
        <w:tc>
          <w:tcPr>
            <w:tcW w:w="0" w:type="auto"/>
            <w:tcMar>
              <w:top w:w="80" w:type="dxa"/>
              <w:left w:w="80" w:type="dxa"/>
              <w:bottom w:w="80" w:type="dxa"/>
              <w:right w:w="80" w:type="dxa"/>
            </w:tcMar>
            <w:vAlign w:val="center"/>
          </w:tcPr>
          <w:p w14:paraId="3A741742"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Phối hợp đào tạo, bồi dưỡng nguồn nhân lực du lịch theo hướng thiết thực; chú trọng kỹ năng nghề, giao tiếp, văn hóa ứng xử, kỹ năng số, an toàn thực phẩm, phòng cháy, chữa cháy, bảo vệ môi trường và kỹ năng phục vụ khách; phấn đấu khoảng 600 lao động tham gia trực tiếp và gián tiếp vào hoạt động dịch vụ - du lịch.</w:t>
            </w:r>
          </w:p>
        </w:tc>
        <w:tc>
          <w:tcPr>
            <w:tcW w:w="0" w:type="auto"/>
            <w:tcMar>
              <w:top w:w="80" w:type="dxa"/>
              <w:left w:w="80" w:type="dxa"/>
              <w:bottom w:w="80" w:type="dxa"/>
              <w:right w:w="80" w:type="dxa"/>
            </w:tcMar>
            <w:vAlign w:val="center"/>
          </w:tcPr>
          <w:p w14:paraId="12AD228F"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17138ACA"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Công an phường; Trạm Y tế; Trung tâm Dịch vụ tổng hợp; cơ sở đào tạo; doanh nghiệp, cơ sở kinh doanh</w:t>
            </w:r>
          </w:p>
        </w:tc>
        <w:tc>
          <w:tcPr>
            <w:tcW w:w="0" w:type="auto"/>
            <w:tcMar>
              <w:top w:w="80" w:type="dxa"/>
              <w:left w:w="80" w:type="dxa"/>
              <w:bottom w:w="80" w:type="dxa"/>
              <w:right w:w="80" w:type="dxa"/>
            </w:tcMar>
            <w:vAlign w:val="center"/>
          </w:tcPr>
          <w:p w14:paraId="63C01BC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Lớp/buổi bồi dưỡng; lao động được đào tạo, bồi dưỡng; khoảng 600 lao động tham gia dịch vụ - du lịch</w:t>
            </w:r>
          </w:p>
        </w:tc>
        <w:tc>
          <w:tcPr>
            <w:tcW w:w="0" w:type="auto"/>
            <w:tcMar>
              <w:top w:w="80" w:type="dxa"/>
              <w:left w:w="80" w:type="dxa"/>
              <w:bottom w:w="80" w:type="dxa"/>
              <w:right w:w="80" w:type="dxa"/>
            </w:tcMar>
            <w:vAlign w:val="center"/>
          </w:tcPr>
          <w:p w14:paraId="5BF5BA0A"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Đến năm 2030</w:t>
            </w:r>
          </w:p>
        </w:tc>
      </w:tr>
      <w:tr w:rsidR="00D4098F" w:rsidRPr="00ED5CF9" w14:paraId="70407F2B" w14:textId="77777777" w:rsidTr="00D4098F">
        <w:trPr>
          <w:cantSplit/>
          <w:jc w:val="center"/>
        </w:trPr>
        <w:tc>
          <w:tcPr>
            <w:tcW w:w="0" w:type="auto"/>
            <w:tcMar>
              <w:top w:w="80" w:type="dxa"/>
              <w:left w:w="80" w:type="dxa"/>
              <w:bottom w:w="80" w:type="dxa"/>
              <w:right w:w="80" w:type="dxa"/>
            </w:tcMar>
            <w:vAlign w:val="center"/>
          </w:tcPr>
          <w:p w14:paraId="78D16454"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15</w:t>
            </w:r>
          </w:p>
        </w:tc>
        <w:tc>
          <w:tcPr>
            <w:tcW w:w="0" w:type="auto"/>
            <w:tcMar>
              <w:top w:w="80" w:type="dxa"/>
              <w:left w:w="80" w:type="dxa"/>
              <w:bottom w:w="80" w:type="dxa"/>
              <w:right w:w="80" w:type="dxa"/>
            </w:tcMar>
            <w:vAlign w:val="center"/>
          </w:tcPr>
          <w:p w14:paraId="1402D8BD"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Khuyến khích doanh nghiệp, hợp tác xã, hộ kinh doanh đổi mới mô hình, nâng cao năng lực quản trị, chất lượng dịch vụ, ứng dụng công nghệ, xây dựng uy tín, thương hiệu và liên kết theo chuỗi giá trị; hỗ trợ, khuyến khích người dân tham gia cung cấp sản phẩm, dịch vụ du lịch phù hợp, tạo việc làm, nâng cao thu nhập.</w:t>
            </w:r>
          </w:p>
        </w:tc>
        <w:tc>
          <w:tcPr>
            <w:tcW w:w="0" w:type="auto"/>
            <w:tcMar>
              <w:top w:w="80" w:type="dxa"/>
              <w:left w:w="80" w:type="dxa"/>
              <w:bottom w:w="80" w:type="dxa"/>
              <w:right w:w="80" w:type="dxa"/>
            </w:tcMar>
            <w:vAlign w:val="center"/>
          </w:tcPr>
          <w:p w14:paraId="4C4185A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w:t>
            </w:r>
          </w:p>
        </w:tc>
        <w:tc>
          <w:tcPr>
            <w:tcW w:w="0" w:type="auto"/>
            <w:tcMar>
              <w:top w:w="80" w:type="dxa"/>
              <w:left w:w="80" w:type="dxa"/>
              <w:bottom w:w="80" w:type="dxa"/>
              <w:right w:w="80" w:type="dxa"/>
            </w:tcMar>
            <w:vAlign w:val="center"/>
          </w:tcPr>
          <w:p w14:paraId="08B04975"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Trung tâm Phục vụ hành chính công; đề nghị Ủy ban MTTQ Việt Nam phường và các tổ chức chính trị - xã hội; tổ dân phố, bản</w:t>
            </w:r>
          </w:p>
        </w:tc>
        <w:tc>
          <w:tcPr>
            <w:tcW w:w="0" w:type="auto"/>
            <w:tcMar>
              <w:top w:w="80" w:type="dxa"/>
              <w:left w:w="80" w:type="dxa"/>
              <w:bottom w:w="80" w:type="dxa"/>
              <w:right w:w="80" w:type="dxa"/>
            </w:tcMar>
            <w:vAlign w:val="center"/>
          </w:tcPr>
          <w:p w14:paraId="6DFECA6B"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Kết quả hỗ trợ, liên kết; doanh nghiệp, hợp tác xã, hộ kinh doanh và cộng đồng tham gia phát triển du lịch</w:t>
            </w:r>
          </w:p>
        </w:tc>
        <w:tc>
          <w:tcPr>
            <w:tcW w:w="0" w:type="auto"/>
            <w:tcMar>
              <w:top w:w="80" w:type="dxa"/>
              <w:left w:w="80" w:type="dxa"/>
              <w:bottom w:w="80" w:type="dxa"/>
              <w:right w:w="80" w:type="dxa"/>
            </w:tcMar>
            <w:vAlign w:val="center"/>
          </w:tcPr>
          <w:p w14:paraId="62A85E8F"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Giai đoạn 2026-2030</w:t>
            </w:r>
          </w:p>
        </w:tc>
      </w:tr>
      <w:tr w:rsidR="00331D36" w:rsidRPr="00ED5CF9" w14:paraId="4FE19F67" w14:textId="77777777" w:rsidTr="00D4098F">
        <w:trPr>
          <w:cantSplit/>
          <w:jc w:val="center"/>
        </w:trPr>
        <w:tc>
          <w:tcPr>
            <w:tcW w:w="0" w:type="auto"/>
            <w:shd w:val="clear" w:color="auto" w:fill="E7E6E6"/>
            <w:tcMar>
              <w:top w:w="80" w:type="dxa"/>
              <w:left w:w="80" w:type="dxa"/>
              <w:bottom w:w="80" w:type="dxa"/>
              <w:right w:w="80" w:type="dxa"/>
            </w:tcMar>
            <w:vAlign w:val="center"/>
          </w:tcPr>
          <w:p w14:paraId="755B920C"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VII</w:t>
            </w:r>
          </w:p>
        </w:tc>
        <w:tc>
          <w:tcPr>
            <w:tcW w:w="0" w:type="auto"/>
            <w:gridSpan w:val="5"/>
            <w:shd w:val="clear" w:color="auto" w:fill="E7E6E6"/>
            <w:tcMar>
              <w:top w:w="80" w:type="dxa"/>
              <w:left w:w="80" w:type="dxa"/>
              <w:bottom w:w="80" w:type="dxa"/>
              <w:right w:w="80" w:type="dxa"/>
            </w:tcMar>
            <w:vAlign w:val="center"/>
          </w:tcPr>
          <w:p w14:paraId="54FED942"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b/>
                <w:color w:val="auto"/>
                <w:sz w:val="28"/>
                <w:szCs w:val="28"/>
              </w:rPr>
              <w:t>Đẩy mạnh ứng dụng khoa học, công nghệ, đổi mới sáng tạo, chuyển đổi số và phát triển du lịch thông minh</w:t>
            </w:r>
          </w:p>
        </w:tc>
      </w:tr>
      <w:tr w:rsidR="00D4098F" w:rsidRPr="00ED5CF9" w14:paraId="278932A2" w14:textId="77777777" w:rsidTr="00D4098F">
        <w:trPr>
          <w:cantSplit/>
          <w:jc w:val="center"/>
        </w:trPr>
        <w:tc>
          <w:tcPr>
            <w:tcW w:w="0" w:type="auto"/>
            <w:tcMar>
              <w:top w:w="80" w:type="dxa"/>
              <w:left w:w="80" w:type="dxa"/>
              <w:bottom w:w="80" w:type="dxa"/>
              <w:right w:w="80" w:type="dxa"/>
            </w:tcMar>
            <w:vAlign w:val="center"/>
          </w:tcPr>
          <w:p w14:paraId="1DAD17E0"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lastRenderedPageBreak/>
              <w:t>16</w:t>
            </w:r>
          </w:p>
        </w:tc>
        <w:tc>
          <w:tcPr>
            <w:tcW w:w="0" w:type="auto"/>
            <w:tcMar>
              <w:top w:w="80" w:type="dxa"/>
              <w:left w:w="80" w:type="dxa"/>
              <w:bottom w:w="80" w:type="dxa"/>
              <w:right w:w="80" w:type="dxa"/>
            </w:tcMar>
            <w:vAlign w:val="center"/>
          </w:tcPr>
          <w:p w14:paraId="14799D9B"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Rà soát, chuẩn hóa, cập nhật và số hóa dữ liệu về di tích, danh thắng, lễ hội, khu, điểm, cơ sở dịch vụ và tài nguyên du lịch; triển khai mã QR tại các điểm phù hợp; phối hợp kết nối với cổng thông tin, bản đồ số, nền tảng du lịch và cơ sở dữ liệu dùng chung của tỉnh theo hướng dẫn.</w:t>
            </w:r>
          </w:p>
        </w:tc>
        <w:tc>
          <w:tcPr>
            <w:tcW w:w="0" w:type="auto"/>
            <w:tcMar>
              <w:top w:w="80" w:type="dxa"/>
              <w:left w:w="80" w:type="dxa"/>
              <w:bottom w:w="80" w:type="dxa"/>
              <w:right w:w="80" w:type="dxa"/>
            </w:tcMar>
            <w:vAlign w:val="center"/>
          </w:tcPr>
          <w:p w14:paraId="18A003C0"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4DBC985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Trung tâm Dịch vụ tổng hợp; tổ công nghệ số cộng đồng; các cơ quan, đơn vị liên quan</w:t>
            </w:r>
          </w:p>
        </w:tc>
        <w:tc>
          <w:tcPr>
            <w:tcW w:w="0" w:type="auto"/>
            <w:tcMar>
              <w:top w:w="80" w:type="dxa"/>
              <w:left w:w="80" w:type="dxa"/>
              <w:bottom w:w="80" w:type="dxa"/>
              <w:right w:w="80" w:type="dxa"/>
            </w:tcMar>
            <w:vAlign w:val="center"/>
          </w:tcPr>
          <w:p w14:paraId="572C44C6"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Dữ liệu du lịch được rà soát, cập nhật; thông tin số/mã QR tại các điểm phù hợp; dữ liệu được kết nối theo hướng dẫn</w:t>
            </w:r>
          </w:p>
        </w:tc>
        <w:tc>
          <w:tcPr>
            <w:tcW w:w="0" w:type="auto"/>
            <w:tcMar>
              <w:top w:w="80" w:type="dxa"/>
              <w:left w:w="80" w:type="dxa"/>
              <w:bottom w:w="80" w:type="dxa"/>
              <w:right w:w="80" w:type="dxa"/>
            </w:tcMar>
            <w:vAlign w:val="center"/>
          </w:tcPr>
          <w:p w14:paraId="5857489A"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Giai đoạn 2026-2030</w:t>
            </w:r>
          </w:p>
        </w:tc>
      </w:tr>
      <w:tr w:rsidR="00D4098F" w:rsidRPr="00ED5CF9" w14:paraId="5DFDED28" w14:textId="77777777" w:rsidTr="00D4098F">
        <w:trPr>
          <w:cantSplit/>
          <w:jc w:val="center"/>
        </w:trPr>
        <w:tc>
          <w:tcPr>
            <w:tcW w:w="0" w:type="auto"/>
            <w:tcMar>
              <w:top w:w="80" w:type="dxa"/>
              <w:left w:w="80" w:type="dxa"/>
              <w:bottom w:w="80" w:type="dxa"/>
              <w:right w:w="80" w:type="dxa"/>
            </w:tcMar>
            <w:vAlign w:val="center"/>
          </w:tcPr>
          <w:p w14:paraId="55683FE6"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17</w:t>
            </w:r>
          </w:p>
        </w:tc>
        <w:tc>
          <w:tcPr>
            <w:tcW w:w="0" w:type="auto"/>
            <w:tcMar>
              <w:top w:w="80" w:type="dxa"/>
              <w:left w:w="80" w:type="dxa"/>
              <w:bottom w:w="80" w:type="dxa"/>
              <w:right w:w="80" w:type="dxa"/>
            </w:tcMar>
            <w:vAlign w:val="center"/>
          </w:tcPr>
          <w:p w14:paraId="1B684C99"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Hướng dẫn, hỗ trợ doanh nghiệp, hợp tác xã, hộ kinh doanh và cơ sở dịch vụ du lịch ứng dụng công nghệ, công cụ số trong quản trị, giới thiệu sản phẩm, cung cấp và đặt dịch vụ; thực hiện thanh toán không dùng tiền mặt, hóa đơn điện tử, thương mại điện tử theo quy định; phấn đấu 100% cơ sở kinh doanh dịch vụ, nhà hàng, khách sạn áp dụng thanh toán không dùng tiền mặt và cập nhật dữ liệu số du lịch.</w:t>
            </w:r>
          </w:p>
        </w:tc>
        <w:tc>
          <w:tcPr>
            <w:tcW w:w="0" w:type="auto"/>
            <w:tcMar>
              <w:top w:w="80" w:type="dxa"/>
              <w:left w:w="80" w:type="dxa"/>
              <w:bottom w:w="80" w:type="dxa"/>
              <w:right w:w="80" w:type="dxa"/>
            </w:tcMar>
            <w:vAlign w:val="center"/>
          </w:tcPr>
          <w:p w14:paraId="0B4F4E98"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7C86DBDB"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 tổ công nghệ số cộng đồng; doanh nghiệp, hợp tác xã, hộ kinh doanh và các đơn vị liên quan</w:t>
            </w:r>
          </w:p>
        </w:tc>
        <w:tc>
          <w:tcPr>
            <w:tcW w:w="0" w:type="auto"/>
            <w:tcMar>
              <w:top w:w="80" w:type="dxa"/>
              <w:left w:w="80" w:type="dxa"/>
              <w:bottom w:w="80" w:type="dxa"/>
              <w:right w:w="80" w:type="dxa"/>
            </w:tcMar>
            <w:vAlign w:val="center"/>
          </w:tcPr>
          <w:p w14:paraId="5CAD5B1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100% cơ sở thuộc nhóm mục tiêu áp dụng thanh toán không dùng tiền mặt và cập nhật dữ liệu số du lịch</w:t>
            </w:r>
          </w:p>
        </w:tc>
        <w:tc>
          <w:tcPr>
            <w:tcW w:w="0" w:type="auto"/>
            <w:tcMar>
              <w:top w:w="80" w:type="dxa"/>
              <w:left w:w="80" w:type="dxa"/>
              <w:bottom w:w="80" w:type="dxa"/>
              <w:right w:w="80" w:type="dxa"/>
            </w:tcMar>
            <w:vAlign w:val="center"/>
          </w:tcPr>
          <w:p w14:paraId="018B746B"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Đến năm 2030</w:t>
            </w:r>
          </w:p>
        </w:tc>
      </w:tr>
      <w:tr w:rsidR="00D4098F" w:rsidRPr="00ED5CF9" w14:paraId="44B6619D" w14:textId="77777777" w:rsidTr="00D4098F">
        <w:trPr>
          <w:cantSplit/>
          <w:jc w:val="center"/>
        </w:trPr>
        <w:tc>
          <w:tcPr>
            <w:tcW w:w="0" w:type="auto"/>
            <w:tcMar>
              <w:top w:w="80" w:type="dxa"/>
              <w:left w:w="80" w:type="dxa"/>
              <w:bottom w:w="80" w:type="dxa"/>
              <w:right w:w="80" w:type="dxa"/>
            </w:tcMar>
            <w:vAlign w:val="center"/>
          </w:tcPr>
          <w:p w14:paraId="718011E3"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lastRenderedPageBreak/>
              <w:t>18</w:t>
            </w:r>
          </w:p>
        </w:tc>
        <w:tc>
          <w:tcPr>
            <w:tcW w:w="0" w:type="auto"/>
            <w:tcMar>
              <w:top w:w="80" w:type="dxa"/>
              <w:left w:w="80" w:type="dxa"/>
              <w:bottom w:w="80" w:type="dxa"/>
              <w:right w:w="80" w:type="dxa"/>
            </w:tcMar>
            <w:vAlign w:val="center"/>
          </w:tcPr>
          <w:p w14:paraId="593B2E85"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Phối hợp rà soát, phát triển, nâng cao chất lượng hạ tầng viễn thông, internet tại các khu, điểm du lịch và bản có hoạt động du lịch; từng bước ứng dụng công nghệ phù hợp trong cung cấp thông tin, hỗ trợ du khách, cảnh báo an toàn và quản lý điểm đến.</w:t>
            </w:r>
          </w:p>
        </w:tc>
        <w:tc>
          <w:tcPr>
            <w:tcW w:w="0" w:type="auto"/>
            <w:tcMar>
              <w:top w:w="80" w:type="dxa"/>
              <w:left w:w="80" w:type="dxa"/>
              <w:bottom w:w="80" w:type="dxa"/>
              <w:right w:w="80" w:type="dxa"/>
            </w:tcMar>
            <w:vAlign w:val="center"/>
          </w:tcPr>
          <w:p w14:paraId="4E74844D"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w:t>
            </w:r>
          </w:p>
        </w:tc>
        <w:tc>
          <w:tcPr>
            <w:tcW w:w="0" w:type="auto"/>
            <w:tcMar>
              <w:top w:w="80" w:type="dxa"/>
              <w:left w:w="80" w:type="dxa"/>
              <w:bottom w:w="80" w:type="dxa"/>
              <w:right w:w="80" w:type="dxa"/>
            </w:tcMar>
            <w:vAlign w:val="center"/>
          </w:tcPr>
          <w:p w14:paraId="67044B99"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doanh nghiệp viễn thông, công nghệ; các cơ quan, đơn vị liên quan</w:t>
            </w:r>
          </w:p>
        </w:tc>
        <w:tc>
          <w:tcPr>
            <w:tcW w:w="0" w:type="auto"/>
            <w:tcMar>
              <w:top w:w="80" w:type="dxa"/>
              <w:left w:w="80" w:type="dxa"/>
              <w:bottom w:w="80" w:type="dxa"/>
              <w:right w:w="80" w:type="dxa"/>
            </w:tcMar>
            <w:vAlign w:val="center"/>
          </w:tcPr>
          <w:p w14:paraId="2AD50D5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Hạ tầng viễn thông, internet và ứng dụng hỗ trợ du khách được cải thiện theo điều kiện thực tế</w:t>
            </w:r>
          </w:p>
        </w:tc>
        <w:tc>
          <w:tcPr>
            <w:tcW w:w="0" w:type="auto"/>
            <w:tcMar>
              <w:top w:w="80" w:type="dxa"/>
              <w:left w:w="80" w:type="dxa"/>
              <w:bottom w:w="80" w:type="dxa"/>
              <w:right w:w="80" w:type="dxa"/>
            </w:tcMar>
            <w:vAlign w:val="center"/>
          </w:tcPr>
          <w:p w14:paraId="4A6CA302"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Giai đoạn 2026-2030</w:t>
            </w:r>
          </w:p>
        </w:tc>
      </w:tr>
      <w:tr w:rsidR="00331D36" w:rsidRPr="00ED5CF9" w14:paraId="43724262" w14:textId="77777777" w:rsidTr="00D4098F">
        <w:trPr>
          <w:cantSplit/>
          <w:jc w:val="center"/>
        </w:trPr>
        <w:tc>
          <w:tcPr>
            <w:tcW w:w="0" w:type="auto"/>
            <w:shd w:val="clear" w:color="auto" w:fill="E7E6E6"/>
            <w:tcMar>
              <w:top w:w="80" w:type="dxa"/>
              <w:left w:w="80" w:type="dxa"/>
              <w:bottom w:w="80" w:type="dxa"/>
              <w:right w:w="80" w:type="dxa"/>
            </w:tcMar>
            <w:vAlign w:val="center"/>
          </w:tcPr>
          <w:p w14:paraId="23CB8E5E"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VIII</w:t>
            </w:r>
          </w:p>
        </w:tc>
        <w:tc>
          <w:tcPr>
            <w:tcW w:w="0" w:type="auto"/>
            <w:gridSpan w:val="5"/>
            <w:shd w:val="clear" w:color="auto" w:fill="E7E6E6"/>
            <w:tcMar>
              <w:top w:w="80" w:type="dxa"/>
              <w:left w:w="80" w:type="dxa"/>
              <w:bottom w:w="80" w:type="dxa"/>
              <w:right w:w="80" w:type="dxa"/>
            </w:tcMar>
            <w:vAlign w:val="center"/>
          </w:tcPr>
          <w:p w14:paraId="532166D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b/>
                <w:color w:val="auto"/>
                <w:sz w:val="28"/>
                <w:szCs w:val="28"/>
              </w:rPr>
              <w:t>Đổi mới phương thức quản trị du lịch; nâng cao chất lượng điểm đến xanh, thông minh, an toàn và bền vững</w:t>
            </w:r>
          </w:p>
        </w:tc>
      </w:tr>
      <w:tr w:rsidR="00D4098F" w:rsidRPr="00ED5CF9" w14:paraId="202D14A5" w14:textId="77777777" w:rsidTr="00D4098F">
        <w:trPr>
          <w:cantSplit/>
          <w:jc w:val="center"/>
        </w:trPr>
        <w:tc>
          <w:tcPr>
            <w:tcW w:w="0" w:type="auto"/>
            <w:tcMar>
              <w:top w:w="80" w:type="dxa"/>
              <w:left w:w="80" w:type="dxa"/>
              <w:bottom w:w="80" w:type="dxa"/>
              <w:right w:w="80" w:type="dxa"/>
            </w:tcMar>
            <w:vAlign w:val="center"/>
          </w:tcPr>
          <w:p w14:paraId="11697701"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19</w:t>
            </w:r>
          </w:p>
        </w:tc>
        <w:tc>
          <w:tcPr>
            <w:tcW w:w="0" w:type="auto"/>
            <w:tcMar>
              <w:top w:w="80" w:type="dxa"/>
              <w:left w:w="80" w:type="dxa"/>
              <w:bottom w:w="80" w:type="dxa"/>
              <w:right w:w="80" w:type="dxa"/>
            </w:tcMar>
            <w:vAlign w:val="center"/>
          </w:tcPr>
          <w:p w14:paraId="16072D32"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Tăng cường quản lý hoạt động kinh doanh, chất lượng dịch vụ, giá cả, niêm yết giá, an toàn thực phẩm; theo dõi chất lượng điểm đến, chất lượng dịch vụ; tiếp nhận, xử lý phản ánh, kiến nghị của người dân và du khách theo thẩm quyền.</w:t>
            </w:r>
          </w:p>
        </w:tc>
        <w:tc>
          <w:tcPr>
            <w:tcW w:w="0" w:type="auto"/>
            <w:tcMar>
              <w:top w:w="80" w:type="dxa"/>
              <w:left w:w="80" w:type="dxa"/>
              <w:bottom w:w="80" w:type="dxa"/>
              <w:right w:w="80" w:type="dxa"/>
            </w:tcMar>
            <w:vAlign w:val="center"/>
          </w:tcPr>
          <w:p w14:paraId="2C5D83BF"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1A941327"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 Công an phường; Trạm Y tế; các cơ quan, đơn vị liên quan; tổ dân phố, bản</w:t>
            </w:r>
          </w:p>
        </w:tc>
        <w:tc>
          <w:tcPr>
            <w:tcW w:w="0" w:type="auto"/>
            <w:tcMar>
              <w:top w:w="80" w:type="dxa"/>
              <w:left w:w="80" w:type="dxa"/>
              <w:bottom w:w="80" w:type="dxa"/>
              <w:right w:w="80" w:type="dxa"/>
            </w:tcMar>
            <w:vAlign w:val="center"/>
          </w:tcPr>
          <w:p w14:paraId="3DAF6DB3"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Kết quả quản lý, kiểm tra; phản ánh, kiến nghị được tiếp nhận, xử lý theo thẩm quyền</w:t>
            </w:r>
          </w:p>
        </w:tc>
        <w:tc>
          <w:tcPr>
            <w:tcW w:w="0" w:type="auto"/>
            <w:tcMar>
              <w:top w:w="80" w:type="dxa"/>
              <w:left w:w="80" w:type="dxa"/>
              <w:bottom w:w="80" w:type="dxa"/>
              <w:right w:w="80" w:type="dxa"/>
            </w:tcMar>
            <w:vAlign w:val="center"/>
          </w:tcPr>
          <w:p w14:paraId="0E103E27"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Thường xuyên</w:t>
            </w:r>
          </w:p>
        </w:tc>
      </w:tr>
      <w:tr w:rsidR="00D4098F" w:rsidRPr="00ED5CF9" w14:paraId="583B2154" w14:textId="77777777" w:rsidTr="00D4098F">
        <w:trPr>
          <w:cantSplit/>
          <w:jc w:val="center"/>
        </w:trPr>
        <w:tc>
          <w:tcPr>
            <w:tcW w:w="0" w:type="auto"/>
            <w:tcMar>
              <w:top w:w="80" w:type="dxa"/>
              <w:left w:w="80" w:type="dxa"/>
              <w:bottom w:w="80" w:type="dxa"/>
              <w:right w:w="80" w:type="dxa"/>
            </w:tcMar>
            <w:vAlign w:val="center"/>
          </w:tcPr>
          <w:p w14:paraId="7C7DB370"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20</w:t>
            </w:r>
          </w:p>
        </w:tc>
        <w:tc>
          <w:tcPr>
            <w:tcW w:w="0" w:type="auto"/>
            <w:tcMar>
              <w:top w:w="80" w:type="dxa"/>
              <w:left w:w="80" w:type="dxa"/>
              <w:bottom w:w="80" w:type="dxa"/>
              <w:right w:w="80" w:type="dxa"/>
            </w:tcMar>
            <w:vAlign w:val="center"/>
          </w:tcPr>
          <w:p w14:paraId="7D59C40C"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Bảo đảm an ninh, trật tự, an toàn giao thông, phòng cháy, chữa cháy và cứu nạn, cứu hộ tại khu, điểm tham quan, cơ sở lưu trú, khu vực tổ chức lễ hội, sự kiện; phối hợp rà soát, thực hiện các điều kiện, phương án cảnh báo, phòng ngừa và xử lý tình huống đối với hoạt động có yếu tố rủi ro.</w:t>
            </w:r>
          </w:p>
        </w:tc>
        <w:tc>
          <w:tcPr>
            <w:tcW w:w="0" w:type="auto"/>
            <w:tcMar>
              <w:top w:w="80" w:type="dxa"/>
              <w:left w:w="80" w:type="dxa"/>
              <w:bottom w:w="80" w:type="dxa"/>
              <w:right w:w="80" w:type="dxa"/>
            </w:tcMar>
            <w:vAlign w:val="center"/>
          </w:tcPr>
          <w:p w14:paraId="77C3040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Công an phường Đoàn Kết</w:t>
            </w:r>
          </w:p>
        </w:tc>
        <w:tc>
          <w:tcPr>
            <w:tcW w:w="0" w:type="auto"/>
            <w:tcMar>
              <w:top w:w="80" w:type="dxa"/>
              <w:left w:w="80" w:type="dxa"/>
              <w:bottom w:w="80" w:type="dxa"/>
              <w:right w:w="80" w:type="dxa"/>
            </w:tcMar>
            <w:vAlign w:val="center"/>
          </w:tcPr>
          <w:p w14:paraId="0F7DA01D"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Trạm Y tế; đơn vị quản lý khu, điểm du lịch; các lực lượng liên quan</w:t>
            </w:r>
          </w:p>
        </w:tc>
        <w:tc>
          <w:tcPr>
            <w:tcW w:w="0" w:type="auto"/>
            <w:tcMar>
              <w:top w:w="80" w:type="dxa"/>
              <w:left w:w="80" w:type="dxa"/>
              <w:bottom w:w="80" w:type="dxa"/>
              <w:right w:w="80" w:type="dxa"/>
            </w:tcMar>
            <w:vAlign w:val="center"/>
          </w:tcPr>
          <w:p w14:paraId="617434DA"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Các điều kiện, phương án bảo đảm an ninh, an toàn; tình huống phát sinh được xử lý theo thẩm quyền</w:t>
            </w:r>
          </w:p>
        </w:tc>
        <w:tc>
          <w:tcPr>
            <w:tcW w:w="0" w:type="auto"/>
            <w:tcMar>
              <w:top w:w="80" w:type="dxa"/>
              <w:left w:w="80" w:type="dxa"/>
              <w:bottom w:w="80" w:type="dxa"/>
              <w:right w:w="80" w:type="dxa"/>
            </w:tcMar>
            <w:vAlign w:val="center"/>
          </w:tcPr>
          <w:p w14:paraId="421C7180"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Thường xuyên</w:t>
            </w:r>
          </w:p>
        </w:tc>
      </w:tr>
      <w:tr w:rsidR="00D4098F" w:rsidRPr="00ED5CF9" w14:paraId="5D4BB19B" w14:textId="77777777" w:rsidTr="00D4098F">
        <w:trPr>
          <w:cantSplit/>
          <w:jc w:val="center"/>
        </w:trPr>
        <w:tc>
          <w:tcPr>
            <w:tcW w:w="0" w:type="auto"/>
            <w:tcMar>
              <w:top w:w="80" w:type="dxa"/>
              <w:left w:w="80" w:type="dxa"/>
              <w:bottom w:w="80" w:type="dxa"/>
              <w:right w:w="80" w:type="dxa"/>
            </w:tcMar>
            <w:vAlign w:val="center"/>
          </w:tcPr>
          <w:p w14:paraId="6F7A6795"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lastRenderedPageBreak/>
              <w:t>21</w:t>
            </w:r>
          </w:p>
        </w:tc>
        <w:tc>
          <w:tcPr>
            <w:tcW w:w="0" w:type="auto"/>
            <w:tcMar>
              <w:top w:w="80" w:type="dxa"/>
              <w:left w:w="80" w:type="dxa"/>
              <w:bottom w:w="80" w:type="dxa"/>
              <w:right w:w="80" w:type="dxa"/>
            </w:tcMar>
            <w:vAlign w:val="center"/>
          </w:tcPr>
          <w:p w14:paraId="45E4B7B0"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Bảo đảm y tế, chăm sóc sức khỏe, phòng, chống dịch bệnh và an toàn thực phẩm trong hoạt động du lịch, lễ hội, sự kiện; phối hợp chuẩn bị điều kiện sơ cấp cứu, hỗ trợ y tế và xử lý kịp thời các tình huống phát sinh liên quan đến sức khỏe của người dân, du khách.</w:t>
            </w:r>
          </w:p>
        </w:tc>
        <w:tc>
          <w:tcPr>
            <w:tcW w:w="0" w:type="auto"/>
            <w:tcMar>
              <w:top w:w="80" w:type="dxa"/>
              <w:left w:w="80" w:type="dxa"/>
              <w:bottom w:w="80" w:type="dxa"/>
              <w:right w:w="80" w:type="dxa"/>
            </w:tcMar>
            <w:vAlign w:val="center"/>
          </w:tcPr>
          <w:p w14:paraId="7267BED0"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Trạm Y tế phường Đoàn Kết</w:t>
            </w:r>
          </w:p>
        </w:tc>
        <w:tc>
          <w:tcPr>
            <w:tcW w:w="0" w:type="auto"/>
            <w:tcMar>
              <w:top w:w="80" w:type="dxa"/>
              <w:left w:w="80" w:type="dxa"/>
              <w:bottom w:w="80" w:type="dxa"/>
              <w:right w:w="80" w:type="dxa"/>
            </w:tcMar>
            <w:vAlign w:val="center"/>
          </w:tcPr>
          <w:p w14:paraId="111036A3"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Công an phường; các cơ quan, đơn vị, cơ sở kinh doanh dịch vụ ăn uống liên quan</w:t>
            </w:r>
          </w:p>
        </w:tc>
        <w:tc>
          <w:tcPr>
            <w:tcW w:w="0" w:type="auto"/>
            <w:tcMar>
              <w:top w:w="80" w:type="dxa"/>
              <w:left w:w="80" w:type="dxa"/>
              <w:bottom w:w="80" w:type="dxa"/>
              <w:right w:w="80" w:type="dxa"/>
            </w:tcMar>
            <w:vAlign w:val="center"/>
          </w:tcPr>
          <w:p w14:paraId="360CD578"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Công tác y tế, an toàn thực phẩm, sơ cấp cứu được bảo đảm theo quy định</w:t>
            </w:r>
          </w:p>
        </w:tc>
        <w:tc>
          <w:tcPr>
            <w:tcW w:w="0" w:type="auto"/>
            <w:tcMar>
              <w:top w:w="80" w:type="dxa"/>
              <w:left w:w="80" w:type="dxa"/>
              <w:bottom w:w="80" w:type="dxa"/>
              <w:right w:w="80" w:type="dxa"/>
            </w:tcMar>
            <w:vAlign w:val="center"/>
          </w:tcPr>
          <w:p w14:paraId="256636A9"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Thường xuyên</w:t>
            </w:r>
          </w:p>
        </w:tc>
      </w:tr>
      <w:tr w:rsidR="00331D36" w:rsidRPr="00ED5CF9" w14:paraId="49EFEE6D" w14:textId="77777777" w:rsidTr="00D4098F">
        <w:trPr>
          <w:cantSplit/>
          <w:jc w:val="center"/>
        </w:trPr>
        <w:tc>
          <w:tcPr>
            <w:tcW w:w="0" w:type="auto"/>
            <w:shd w:val="clear" w:color="auto" w:fill="E7E6E6"/>
            <w:tcMar>
              <w:top w:w="80" w:type="dxa"/>
              <w:left w:w="80" w:type="dxa"/>
              <w:bottom w:w="80" w:type="dxa"/>
              <w:right w:w="80" w:type="dxa"/>
            </w:tcMar>
            <w:vAlign w:val="center"/>
          </w:tcPr>
          <w:p w14:paraId="3BE97AB3"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b/>
                <w:color w:val="auto"/>
                <w:sz w:val="28"/>
                <w:szCs w:val="28"/>
              </w:rPr>
              <w:t>IX</w:t>
            </w:r>
          </w:p>
        </w:tc>
        <w:tc>
          <w:tcPr>
            <w:tcW w:w="0" w:type="auto"/>
            <w:gridSpan w:val="5"/>
            <w:shd w:val="clear" w:color="auto" w:fill="E7E6E6"/>
            <w:tcMar>
              <w:top w:w="80" w:type="dxa"/>
              <w:left w:w="80" w:type="dxa"/>
              <w:bottom w:w="80" w:type="dxa"/>
              <w:right w:w="80" w:type="dxa"/>
            </w:tcMar>
            <w:vAlign w:val="center"/>
          </w:tcPr>
          <w:p w14:paraId="0714F461"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b/>
                <w:color w:val="auto"/>
                <w:sz w:val="28"/>
                <w:szCs w:val="28"/>
              </w:rPr>
              <w:t>Gắn phát triển du lịch với bảo tồn và phát huy giá trị văn hóa, bảo vệ tài nguyên và phát triển bền vững</w:t>
            </w:r>
          </w:p>
        </w:tc>
      </w:tr>
      <w:tr w:rsidR="00D4098F" w:rsidRPr="00ED5CF9" w14:paraId="43AAB258" w14:textId="77777777" w:rsidTr="00D4098F">
        <w:trPr>
          <w:cantSplit/>
          <w:jc w:val="center"/>
        </w:trPr>
        <w:tc>
          <w:tcPr>
            <w:tcW w:w="0" w:type="auto"/>
            <w:tcMar>
              <w:top w:w="80" w:type="dxa"/>
              <w:left w:w="80" w:type="dxa"/>
              <w:bottom w:w="80" w:type="dxa"/>
              <w:right w:w="80" w:type="dxa"/>
            </w:tcMar>
            <w:vAlign w:val="center"/>
          </w:tcPr>
          <w:p w14:paraId="149AA67D"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22</w:t>
            </w:r>
          </w:p>
        </w:tc>
        <w:tc>
          <w:tcPr>
            <w:tcW w:w="0" w:type="auto"/>
            <w:tcMar>
              <w:top w:w="80" w:type="dxa"/>
              <w:left w:w="80" w:type="dxa"/>
              <w:bottom w:w="80" w:type="dxa"/>
              <w:right w:w="80" w:type="dxa"/>
            </w:tcMar>
            <w:vAlign w:val="center"/>
          </w:tcPr>
          <w:p w14:paraId="0BF1C98D"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Tăng cường bảo tồn, phát huy giá trị di tích, danh lam thắng cảnh, lễ hội, văn hóa truyền thống và bản sắc các dân tộc gắn với phát triển du lịch; chú trọng Đền thờ Vua Lê Lợi, Quần thể hang động Pusamcap, Lễ hội Gầu Tào (Grâuk Taox Cha), Lễ hội Háu Đoong và các giá trị văn hóa truyền thống trên địa bàn.</w:t>
            </w:r>
          </w:p>
        </w:tc>
        <w:tc>
          <w:tcPr>
            <w:tcW w:w="0" w:type="auto"/>
            <w:tcMar>
              <w:top w:w="80" w:type="dxa"/>
              <w:left w:w="80" w:type="dxa"/>
              <w:bottom w:w="80" w:type="dxa"/>
              <w:right w:w="80" w:type="dxa"/>
            </w:tcMar>
            <w:vAlign w:val="center"/>
          </w:tcPr>
          <w:p w14:paraId="55CDEC48"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57EE59A0"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Trung tâm Dịch vụ tổng hợp; đề nghị Ủy ban MTTQ Việt Nam phường và các tổ chức chính trị - xã hội; nghệ nhân, người có uy tín; tổ dân phố, bản</w:t>
            </w:r>
          </w:p>
        </w:tc>
        <w:tc>
          <w:tcPr>
            <w:tcW w:w="0" w:type="auto"/>
            <w:tcMar>
              <w:top w:w="80" w:type="dxa"/>
              <w:left w:w="80" w:type="dxa"/>
              <w:bottom w:w="80" w:type="dxa"/>
              <w:right w:w="80" w:type="dxa"/>
            </w:tcMar>
            <w:vAlign w:val="center"/>
          </w:tcPr>
          <w:p w14:paraId="6DF1364C"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Các giá trị văn hóa, di tích, lễ hội được bảo tồn, phát huy gắn với hoạt động du lịch</w:t>
            </w:r>
          </w:p>
        </w:tc>
        <w:tc>
          <w:tcPr>
            <w:tcW w:w="0" w:type="auto"/>
            <w:tcMar>
              <w:top w:w="80" w:type="dxa"/>
              <w:left w:w="80" w:type="dxa"/>
              <w:bottom w:w="80" w:type="dxa"/>
              <w:right w:w="80" w:type="dxa"/>
            </w:tcMar>
            <w:vAlign w:val="center"/>
          </w:tcPr>
          <w:p w14:paraId="59BD0662"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Thường xuyên</w:t>
            </w:r>
          </w:p>
        </w:tc>
      </w:tr>
      <w:tr w:rsidR="00D4098F" w:rsidRPr="00ED5CF9" w14:paraId="76E329E7" w14:textId="77777777" w:rsidTr="00D4098F">
        <w:trPr>
          <w:cantSplit/>
          <w:jc w:val="center"/>
        </w:trPr>
        <w:tc>
          <w:tcPr>
            <w:tcW w:w="0" w:type="auto"/>
            <w:tcMar>
              <w:top w:w="80" w:type="dxa"/>
              <w:left w:w="80" w:type="dxa"/>
              <w:bottom w:w="80" w:type="dxa"/>
              <w:right w:w="80" w:type="dxa"/>
            </w:tcMar>
            <w:vAlign w:val="center"/>
          </w:tcPr>
          <w:p w14:paraId="0688C485"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23</w:t>
            </w:r>
          </w:p>
        </w:tc>
        <w:tc>
          <w:tcPr>
            <w:tcW w:w="0" w:type="auto"/>
            <w:tcMar>
              <w:top w:w="80" w:type="dxa"/>
              <w:left w:w="80" w:type="dxa"/>
              <w:bottom w:w="80" w:type="dxa"/>
              <w:right w:w="80" w:type="dxa"/>
            </w:tcMar>
            <w:vAlign w:val="center"/>
          </w:tcPr>
          <w:p w14:paraId="47E7E108"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Phát huy vai trò cộng đồng dân cư, nghệ nhân, người có uy tín trong bảo tồn, truyền dạy, thực hành và giới thiệu văn hóa truyền thống, tri thức bản địa, ẩm thực và sản phẩm địa phương gắn với hoạt động du lịch phù hợp.</w:t>
            </w:r>
          </w:p>
        </w:tc>
        <w:tc>
          <w:tcPr>
            <w:tcW w:w="0" w:type="auto"/>
            <w:tcMar>
              <w:top w:w="80" w:type="dxa"/>
              <w:left w:w="80" w:type="dxa"/>
              <w:bottom w:w="80" w:type="dxa"/>
              <w:right w:w="80" w:type="dxa"/>
            </w:tcMar>
            <w:vAlign w:val="center"/>
          </w:tcPr>
          <w:p w14:paraId="25B0CB05"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w:t>
            </w:r>
          </w:p>
        </w:tc>
        <w:tc>
          <w:tcPr>
            <w:tcW w:w="0" w:type="auto"/>
            <w:tcMar>
              <w:top w:w="80" w:type="dxa"/>
              <w:left w:w="80" w:type="dxa"/>
              <w:bottom w:w="80" w:type="dxa"/>
              <w:right w:w="80" w:type="dxa"/>
            </w:tcMar>
            <w:vAlign w:val="center"/>
          </w:tcPr>
          <w:p w14:paraId="0A6953DD"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Đề nghị Ủy ban MTTQ Việt Nam phường và các tổ chức chính trị - xã hội; Trung tâm Dịch vụ tổng hợp; tổ dân phố, bản; cộng đồng dân cư</w:t>
            </w:r>
          </w:p>
        </w:tc>
        <w:tc>
          <w:tcPr>
            <w:tcW w:w="0" w:type="auto"/>
            <w:tcMar>
              <w:top w:w="80" w:type="dxa"/>
              <w:left w:w="80" w:type="dxa"/>
              <w:bottom w:w="80" w:type="dxa"/>
              <w:right w:w="80" w:type="dxa"/>
            </w:tcMar>
            <w:vAlign w:val="center"/>
          </w:tcPr>
          <w:p w14:paraId="05C2FEFC" w14:textId="77777777" w:rsidR="00331D36" w:rsidRPr="00ED5CF9" w:rsidRDefault="00331D36"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Hoạt động bảo tồn, truyền dạy, giới thiệu văn hóa và sự tham gia của cộng đồng</w:t>
            </w:r>
          </w:p>
        </w:tc>
        <w:tc>
          <w:tcPr>
            <w:tcW w:w="0" w:type="auto"/>
            <w:tcMar>
              <w:top w:w="80" w:type="dxa"/>
              <w:left w:w="80" w:type="dxa"/>
              <w:bottom w:w="80" w:type="dxa"/>
              <w:right w:w="80" w:type="dxa"/>
            </w:tcMar>
            <w:vAlign w:val="center"/>
          </w:tcPr>
          <w:p w14:paraId="24BCB7C8" w14:textId="77777777" w:rsidR="00331D36" w:rsidRPr="00ED5CF9" w:rsidRDefault="00331D36"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Thường xuyên</w:t>
            </w:r>
          </w:p>
        </w:tc>
      </w:tr>
      <w:tr w:rsidR="00D4098F" w:rsidRPr="00ED5CF9" w14:paraId="46968C26" w14:textId="77777777" w:rsidTr="00D4098F">
        <w:trPr>
          <w:cantSplit/>
          <w:jc w:val="center"/>
        </w:trPr>
        <w:tc>
          <w:tcPr>
            <w:tcW w:w="0" w:type="auto"/>
            <w:tcMar>
              <w:top w:w="80" w:type="dxa"/>
              <w:left w:w="80" w:type="dxa"/>
              <w:bottom w:w="80" w:type="dxa"/>
              <w:right w:w="80" w:type="dxa"/>
            </w:tcMar>
            <w:vAlign w:val="center"/>
          </w:tcPr>
          <w:p w14:paraId="03CB703E" w14:textId="77777777" w:rsidR="00D4098F" w:rsidRPr="00ED5CF9" w:rsidRDefault="00D4098F"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lastRenderedPageBreak/>
              <w:t>24</w:t>
            </w:r>
          </w:p>
        </w:tc>
        <w:tc>
          <w:tcPr>
            <w:tcW w:w="0" w:type="auto"/>
            <w:tcMar>
              <w:top w:w="80" w:type="dxa"/>
              <w:left w:w="80" w:type="dxa"/>
              <w:bottom w:w="80" w:type="dxa"/>
              <w:right w:w="80" w:type="dxa"/>
            </w:tcMar>
            <w:vAlign w:val="center"/>
          </w:tcPr>
          <w:p w14:paraId="2E9DAE9A" w14:textId="14FC3DA6" w:rsidR="00D4098F" w:rsidRPr="00ED5CF9" w:rsidRDefault="00D4098F" w:rsidP="000F34FB">
            <w:pPr>
              <w:widowControl w:val="0"/>
              <w:spacing w:after="0" w:line="240" w:lineRule="auto"/>
              <w:jc w:val="both"/>
              <w:rPr>
                <w:rFonts w:eastAsia="Times New Roman" w:cs="Times New Roman"/>
                <w:color w:val="auto"/>
                <w:sz w:val="28"/>
                <w:szCs w:val="28"/>
              </w:rPr>
            </w:pPr>
            <w:r w:rsidRPr="00F051EA">
              <w:rPr>
                <w:rFonts w:cs="Times New Roman"/>
                <w:sz w:val="28"/>
                <w:szCs w:val="28"/>
              </w:rPr>
              <w:t>Quản lý, khai thác hợp lý tài nguyên du lịch, bảo vệ cảnh quan, nguồn nước, không gian văn hóa truyền thống; vận động tổ chức, cá nhân, cơ sở kinh doanh, cộng đồng dân cư và du khách sử dụng tiết kiệm tài nguyên, hạn chế rác thải nhựa, thực hiện thu gom, xử lý chất thải, giữ gìn cảnh quan, vệ sinh môi trường.</w:t>
            </w:r>
          </w:p>
        </w:tc>
        <w:tc>
          <w:tcPr>
            <w:tcW w:w="0" w:type="auto"/>
            <w:tcMar>
              <w:top w:w="80" w:type="dxa"/>
              <w:left w:w="80" w:type="dxa"/>
              <w:bottom w:w="80" w:type="dxa"/>
              <w:right w:w="80" w:type="dxa"/>
            </w:tcMar>
            <w:vAlign w:val="center"/>
          </w:tcPr>
          <w:p w14:paraId="724006A2" w14:textId="77777777" w:rsidR="00D4098F" w:rsidRPr="00ED5CF9" w:rsidRDefault="00D4098F"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Kinh tế, Hạ tầng và Đô thị</w:t>
            </w:r>
          </w:p>
        </w:tc>
        <w:tc>
          <w:tcPr>
            <w:tcW w:w="0" w:type="auto"/>
            <w:tcMar>
              <w:top w:w="80" w:type="dxa"/>
              <w:left w:w="80" w:type="dxa"/>
              <w:bottom w:w="80" w:type="dxa"/>
              <w:right w:w="80" w:type="dxa"/>
            </w:tcMar>
            <w:vAlign w:val="center"/>
          </w:tcPr>
          <w:p w14:paraId="1D4B7A00" w14:textId="77777777" w:rsidR="00D4098F" w:rsidRPr="00ED5CF9" w:rsidRDefault="00D4098F"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Phòng Văn hóa - Xã hội; Trung tâm Dịch vụ tổng hợp; đề nghị Ủy ban MTTQ Việt Nam phường và các tổ chức chính trị - xã hội; tổ dân phố, bản; các cơ quan, đơn vị liên quan</w:t>
            </w:r>
          </w:p>
        </w:tc>
        <w:tc>
          <w:tcPr>
            <w:tcW w:w="0" w:type="auto"/>
            <w:tcMar>
              <w:top w:w="80" w:type="dxa"/>
              <w:left w:w="80" w:type="dxa"/>
              <w:bottom w:w="80" w:type="dxa"/>
              <w:right w:w="80" w:type="dxa"/>
            </w:tcMar>
            <w:vAlign w:val="center"/>
          </w:tcPr>
          <w:p w14:paraId="7394234B" w14:textId="77777777" w:rsidR="00D4098F" w:rsidRPr="00ED5CF9" w:rsidRDefault="00D4098F" w:rsidP="000F34FB">
            <w:pPr>
              <w:widowControl w:val="0"/>
              <w:spacing w:after="0" w:line="240" w:lineRule="auto"/>
              <w:jc w:val="both"/>
              <w:rPr>
                <w:rFonts w:eastAsia="Times New Roman" w:cs="Times New Roman"/>
                <w:color w:val="auto"/>
                <w:sz w:val="28"/>
                <w:szCs w:val="28"/>
              </w:rPr>
            </w:pPr>
            <w:r w:rsidRPr="00ED5CF9">
              <w:rPr>
                <w:rFonts w:eastAsia="Times New Roman" w:cs="Times New Roman"/>
                <w:color w:val="auto"/>
                <w:sz w:val="28"/>
                <w:szCs w:val="28"/>
              </w:rPr>
              <w:t>Kết quả quản lý tài nguyên, cảnh quan, môi trường; môi trường du lịch xanh, sạch, văn minh, thân thiện</w:t>
            </w:r>
          </w:p>
        </w:tc>
        <w:tc>
          <w:tcPr>
            <w:tcW w:w="0" w:type="auto"/>
            <w:tcMar>
              <w:top w:w="80" w:type="dxa"/>
              <w:left w:w="80" w:type="dxa"/>
              <w:bottom w:w="80" w:type="dxa"/>
              <w:right w:w="80" w:type="dxa"/>
            </w:tcMar>
            <w:vAlign w:val="center"/>
          </w:tcPr>
          <w:p w14:paraId="151AF786" w14:textId="77777777" w:rsidR="00D4098F" w:rsidRPr="00ED5CF9" w:rsidRDefault="00D4098F" w:rsidP="000F34FB">
            <w:pPr>
              <w:widowControl w:val="0"/>
              <w:spacing w:after="0" w:line="240" w:lineRule="auto"/>
              <w:jc w:val="center"/>
              <w:rPr>
                <w:rFonts w:eastAsia="Times New Roman" w:cs="Times New Roman"/>
                <w:color w:val="auto"/>
                <w:sz w:val="28"/>
                <w:szCs w:val="28"/>
              </w:rPr>
            </w:pPr>
            <w:r w:rsidRPr="00ED5CF9">
              <w:rPr>
                <w:rFonts w:eastAsia="Times New Roman" w:cs="Times New Roman"/>
                <w:color w:val="auto"/>
                <w:sz w:val="28"/>
                <w:szCs w:val="28"/>
              </w:rPr>
              <w:t>Thường xuyên</w:t>
            </w:r>
          </w:p>
        </w:tc>
      </w:tr>
    </w:tbl>
    <w:p w14:paraId="124D0048" w14:textId="77777777" w:rsidR="004C0091" w:rsidRPr="00ED5CF9" w:rsidRDefault="004C0091" w:rsidP="000F34FB">
      <w:pPr>
        <w:widowControl w:val="0"/>
        <w:rPr>
          <w:rFonts w:cs="Times New Roman"/>
          <w:sz w:val="28"/>
          <w:szCs w:val="28"/>
        </w:rPr>
      </w:pPr>
    </w:p>
    <w:sectPr w:rsidR="004C0091" w:rsidRPr="00ED5CF9" w:rsidSect="00ED5CF9">
      <w:pgSz w:w="16838" w:h="11906" w:orient="landscape"/>
      <w:pgMar w:top="1020" w:right="850"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8E67D" w14:textId="77777777" w:rsidR="00C66FD9" w:rsidRDefault="00C66FD9" w:rsidP="004C0091">
      <w:pPr>
        <w:spacing w:after="0" w:line="240" w:lineRule="auto"/>
      </w:pPr>
      <w:r>
        <w:separator/>
      </w:r>
    </w:p>
  </w:endnote>
  <w:endnote w:type="continuationSeparator" w:id="0">
    <w:p w14:paraId="77A78EBC" w14:textId="77777777" w:rsidR="00C66FD9" w:rsidRDefault="00C66FD9" w:rsidP="004C0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C5219" w14:textId="77777777" w:rsidR="00C66FD9" w:rsidRDefault="00C66FD9" w:rsidP="004C0091">
      <w:pPr>
        <w:spacing w:after="0" w:line="240" w:lineRule="auto"/>
      </w:pPr>
      <w:r>
        <w:separator/>
      </w:r>
    </w:p>
  </w:footnote>
  <w:footnote w:type="continuationSeparator" w:id="0">
    <w:p w14:paraId="210DB49A" w14:textId="77777777" w:rsidR="00C66FD9" w:rsidRDefault="00C66FD9" w:rsidP="004C0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81BD8" w14:textId="782AACDE" w:rsidR="004C0091" w:rsidRDefault="00000000" w:rsidP="0063504E">
    <w:pPr>
      <w:pStyle w:val="Header"/>
      <w:jc w:val="center"/>
    </w:pPr>
    <w:sdt>
      <w:sdtPr>
        <w:id w:val="-1735084052"/>
        <w:docPartObj>
          <w:docPartGallery w:val="Page Numbers (Top of Page)"/>
          <w:docPartUnique/>
        </w:docPartObj>
      </w:sdtPr>
      <w:sdtEndPr>
        <w:rPr>
          <w:noProof/>
        </w:rPr>
      </w:sdtEndPr>
      <w:sdtContent>
        <w:r w:rsidR="004C0091">
          <w:fldChar w:fldCharType="begin"/>
        </w:r>
        <w:r w:rsidR="004C0091">
          <w:instrText xml:space="preserve"> PAGE   \* MERGEFORMAT </w:instrText>
        </w:r>
        <w:r w:rsidR="004C0091">
          <w:fldChar w:fldCharType="separate"/>
        </w:r>
        <w:r w:rsidR="004C0091">
          <w:rPr>
            <w:noProof/>
          </w:rPr>
          <w:t>2</w:t>
        </w:r>
        <w:r w:rsidR="004C0091">
          <w:rPr>
            <w:noProof/>
          </w:rPr>
          <w:fldChar w:fldCharType="end"/>
        </w:r>
      </w:sdtContent>
    </w:sdt>
    <w:r w:rsidR="004C0091">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7080099">
    <w:abstractNumId w:val="8"/>
  </w:num>
  <w:num w:numId="2" w16cid:durableId="1341279538">
    <w:abstractNumId w:val="6"/>
  </w:num>
  <w:num w:numId="3" w16cid:durableId="433475339">
    <w:abstractNumId w:val="5"/>
  </w:num>
  <w:num w:numId="4" w16cid:durableId="1328824209">
    <w:abstractNumId w:val="4"/>
  </w:num>
  <w:num w:numId="5" w16cid:durableId="1111314260">
    <w:abstractNumId w:val="7"/>
  </w:num>
  <w:num w:numId="6" w16cid:durableId="608515654">
    <w:abstractNumId w:val="3"/>
  </w:num>
  <w:num w:numId="7" w16cid:durableId="691498906">
    <w:abstractNumId w:val="2"/>
  </w:num>
  <w:num w:numId="8" w16cid:durableId="840511420">
    <w:abstractNumId w:val="1"/>
  </w:num>
  <w:num w:numId="9" w16cid:durableId="2066640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46C"/>
    <w:rsid w:val="0006063C"/>
    <w:rsid w:val="000805C1"/>
    <w:rsid w:val="000F34FB"/>
    <w:rsid w:val="00127714"/>
    <w:rsid w:val="0015074B"/>
    <w:rsid w:val="0021082B"/>
    <w:rsid w:val="0029639D"/>
    <w:rsid w:val="002E1041"/>
    <w:rsid w:val="002F2339"/>
    <w:rsid w:val="00326F90"/>
    <w:rsid w:val="00331D36"/>
    <w:rsid w:val="00350B61"/>
    <w:rsid w:val="00377F0F"/>
    <w:rsid w:val="004146AB"/>
    <w:rsid w:val="00417990"/>
    <w:rsid w:val="004C0091"/>
    <w:rsid w:val="005800CF"/>
    <w:rsid w:val="00590786"/>
    <w:rsid w:val="0063504E"/>
    <w:rsid w:val="007B1E7C"/>
    <w:rsid w:val="007C7E5F"/>
    <w:rsid w:val="007E2DDC"/>
    <w:rsid w:val="0085074F"/>
    <w:rsid w:val="009906ED"/>
    <w:rsid w:val="00A27FCA"/>
    <w:rsid w:val="00A44663"/>
    <w:rsid w:val="00AA1D8D"/>
    <w:rsid w:val="00B47730"/>
    <w:rsid w:val="00B613BB"/>
    <w:rsid w:val="00BC5AF8"/>
    <w:rsid w:val="00C24061"/>
    <w:rsid w:val="00C66FD9"/>
    <w:rsid w:val="00CB0664"/>
    <w:rsid w:val="00D4098F"/>
    <w:rsid w:val="00D62B0F"/>
    <w:rsid w:val="00ED5CF9"/>
    <w:rsid w:val="00F07CBF"/>
    <w:rsid w:val="00FC693F"/>
    <w:rsid w:val="00FD406D"/>
    <w:rsid w:val="00FF27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6008DD"/>
  <w14:defaultImageDpi w14:val="300"/>
  <w15:docId w15:val="{733DC760-B392-4BF7-B016-1551C062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688465">
      <w:bodyDiv w:val="1"/>
      <w:marLeft w:val="0"/>
      <w:marRight w:val="0"/>
      <w:marTop w:val="0"/>
      <w:marBottom w:val="0"/>
      <w:divBdr>
        <w:top w:val="none" w:sz="0" w:space="0" w:color="auto"/>
        <w:left w:val="none" w:sz="0" w:space="0" w:color="auto"/>
        <w:bottom w:val="none" w:sz="0" w:space="0" w:color="auto"/>
        <w:right w:val="none" w:sz="0" w:space="0" w:color="auto"/>
      </w:divBdr>
    </w:div>
    <w:div w:id="1575578871">
      <w:bodyDiv w:val="1"/>
      <w:marLeft w:val="0"/>
      <w:marRight w:val="0"/>
      <w:marTop w:val="0"/>
      <w:marBottom w:val="0"/>
      <w:divBdr>
        <w:top w:val="none" w:sz="0" w:space="0" w:color="auto"/>
        <w:left w:val="none" w:sz="0" w:space="0" w:color="auto"/>
        <w:bottom w:val="none" w:sz="0" w:space="0" w:color="auto"/>
        <w:right w:val="none" w:sz="0" w:space="0" w:color="auto"/>
      </w:divBdr>
    </w:div>
    <w:div w:id="20443617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8003</Words>
  <Characters>45622</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6</cp:revision>
  <dcterms:created xsi:type="dcterms:W3CDTF">2026-09-26T06:04:00Z</dcterms:created>
  <dcterms:modified xsi:type="dcterms:W3CDTF">2026-09-26T06:20:00Z</dcterms:modified>
  <cp:category/>
</cp:coreProperties>
</file>