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160AD2" w:rsidRPr="00160AD2" w14:paraId="7241FEC2" w14:textId="77777777" w:rsidTr="00160AD2">
        <w:tc>
          <w:tcPr>
            <w:tcW w:w="3539" w:type="dxa"/>
          </w:tcPr>
          <w:p w14:paraId="4F5409B5" w14:textId="65BC29DC" w:rsidR="00155CFA" w:rsidRPr="00160AD2" w:rsidRDefault="00155CFA" w:rsidP="00155CFA">
            <w:pPr>
              <w:jc w:val="center"/>
              <w:rPr>
                <w:b/>
                <w:bCs/>
                <w:szCs w:val="28"/>
              </w:rPr>
            </w:pPr>
            <w:r w:rsidRPr="00160AD2">
              <w:rPr>
                <w:b/>
                <w:bCs/>
                <w:szCs w:val="28"/>
              </w:rPr>
              <w:t>U</w:t>
            </w:r>
            <w:r w:rsidR="00CD26F5" w:rsidRPr="00160AD2">
              <w:rPr>
                <w:b/>
                <w:bCs/>
                <w:szCs w:val="28"/>
              </w:rPr>
              <w:t>Ỷ BAN NHÂN DÂN</w:t>
            </w:r>
            <w:r w:rsidRPr="00160AD2">
              <w:rPr>
                <w:b/>
                <w:bCs/>
                <w:szCs w:val="28"/>
              </w:rPr>
              <w:t xml:space="preserve"> </w:t>
            </w:r>
          </w:p>
        </w:tc>
        <w:tc>
          <w:tcPr>
            <w:tcW w:w="5525" w:type="dxa"/>
          </w:tcPr>
          <w:p w14:paraId="66053EAA" w14:textId="7FD5C91F" w:rsidR="00155CFA" w:rsidRPr="00160AD2" w:rsidRDefault="00155CFA" w:rsidP="00155CFA">
            <w:pPr>
              <w:jc w:val="center"/>
              <w:rPr>
                <w:b/>
                <w:bCs/>
                <w:spacing w:val="-20"/>
                <w:sz w:val="26"/>
                <w:szCs w:val="26"/>
              </w:rPr>
            </w:pPr>
            <w:r w:rsidRPr="00160AD2">
              <w:rPr>
                <w:b/>
                <w:bCs/>
                <w:spacing w:val="-20"/>
                <w:szCs w:val="28"/>
              </w:rPr>
              <w:t>CỘNG HÒA XÃ HỘI CHỦ NGHĨA VIỆT NAM</w:t>
            </w:r>
          </w:p>
        </w:tc>
      </w:tr>
      <w:tr w:rsidR="00160AD2" w:rsidRPr="00160AD2" w14:paraId="6C7227E6" w14:textId="77777777" w:rsidTr="00160AD2">
        <w:tc>
          <w:tcPr>
            <w:tcW w:w="3539" w:type="dxa"/>
          </w:tcPr>
          <w:p w14:paraId="68D7541B" w14:textId="37F188A8" w:rsidR="00155CFA" w:rsidRPr="00160AD2" w:rsidRDefault="00A301C1" w:rsidP="00155CFA">
            <w:pPr>
              <w:jc w:val="center"/>
              <w:rPr>
                <w:b/>
                <w:bCs/>
                <w:spacing w:val="-20"/>
                <w:szCs w:val="28"/>
              </w:rPr>
            </w:pPr>
            <w:r w:rsidRPr="00160AD2">
              <w:rPr>
                <w:b/>
                <w:bCs/>
                <w:noProof/>
                <w:szCs w:val="28"/>
              </w:rPr>
              <mc:AlternateContent>
                <mc:Choice Requires="wps">
                  <w:drawing>
                    <wp:anchor distT="0" distB="0" distL="114300" distR="114300" simplePos="0" relativeHeight="251659264" behindDoc="0" locked="0" layoutInCell="1" allowOverlap="1" wp14:anchorId="48146A0A" wp14:editId="23E69BB8">
                      <wp:simplePos x="0" y="0"/>
                      <wp:positionH relativeFrom="column">
                        <wp:posOffset>701786</wp:posOffset>
                      </wp:positionH>
                      <wp:positionV relativeFrom="paragraph">
                        <wp:posOffset>209550</wp:posOffset>
                      </wp:positionV>
                      <wp:extent cx="662855" cy="0"/>
                      <wp:effectExtent l="0" t="0" r="0" b="0"/>
                      <wp:wrapNone/>
                      <wp:docPr id="445944882" name="Straight Connector 1"/>
                      <wp:cNvGraphicFramePr/>
                      <a:graphic xmlns:a="http://schemas.openxmlformats.org/drawingml/2006/main">
                        <a:graphicData uri="http://schemas.microsoft.com/office/word/2010/wordprocessingShape">
                          <wps:wsp>
                            <wps:cNvCnPr/>
                            <wps:spPr>
                              <a:xfrm>
                                <a:off x="0" y="0"/>
                                <a:ext cx="662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7C05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5pt,16.5pt" to="10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X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" strokecolor="black [3200]" strokeweight=".5pt">
                      <v:stroke joinstyle="miter"/>
                    </v:line>
                  </w:pict>
                </mc:Fallback>
              </mc:AlternateContent>
            </w:r>
            <w:r w:rsidR="00CD26F5" w:rsidRPr="00160AD2">
              <w:rPr>
                <w:b/>
                <w:bCs/>
                <w:szCs w:val="28"/>
              </w:rPr>
              <w:t>THÀNH PHỐ LAI CHÂU</w:t>
            </w:r>
          </w:p>
        </w:tc>
        <w:tc>
          <w:tcPr>
            <w:tcW w:w="5525" w:type="dxa"/>
          </w:tcPr>
          <w:p w14:paraId="27C284EC" w14:textId="06F21779" w:rsidR="00155CFA" w:rsidRPr="00160AD2" w:rsidRDefault="00A301C1" w:rsidP="00A301C1">
            <w:pPr>
              <w:spacing w:after="120"/>
              <w:jc w:val="center"/>
              <w:rPr>
                <w:b/>
                <w:bCs/>
              </w:rPr>
            </w:pPr>
            <w:r w:rsidRPr="00160AD2">
              <w:rPr>
                <w:noProof/>
              </w:rPr>
              <mc:AlternateContent>
                <mc:Choice Requires="wps">
                  <w:drawing>
                    <wp:anchor distT="0" distB="0" distL="114300" distR="114300" simplePos="0" relativeHeight="251660288" behindDoc="0" locked="0" layoutInCell="1" allowOverlap="1" wp14:anchorId="53FAAE5E" wp14:editId="0B7D1B5B">
                      <wp:simplePos x="0" y="0"/>
                      <wp:positionH relativeFrom="column">
                        <wp:posOffset>585470</wp:posOffset>
                      </wp:positionH>
                      <wp:positionV relativeFrom="paragraph">
                        <wp:posOffset>229346</wp:posOffset>
                      </wp:positionV>
                      <wp:extent cx="2206118" cy="0"/>
                      <wp:effectExtent l="0" t="0" r="0" b="0"/>
                      <wp:wrapNone/>
                      <wp:docPr id="192244683" name="Straight Connector 2"/>
                      <wp:cNvGraphicFramePr/>
                      <a:graphic xmlns:a="http://schemas.openxmlformats.org/drawingml/2006/main">
                        <a:graphicData uri="http://schemas.microsoft.com/office/word/2010/wordprocessingShape">
                          <wps:wsp>
                            <wps:cNvCnPr/>
                            <wps:spPr>
                              <a:xfrm>
                                <a:off x="0" y="0"/>
                                <a:ext cx="2206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BD95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18.05pt" to="219.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Oa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" strokecolor="black [3200]" strokeweight=".5pt">
                      <v:stroke joinstyle="miter"/>
                    </v:line>
                  </w:pict>
                </mc:Fallback>
              </mc:AlternateContent>
            </w:r>
            <w:r w:rsidR="00155CFA" w:rsidRPr="00160AD2">
              <w:rPr>
                <w:b/>
                <w:bCs/>
              </w:rPr>
              <w:t>Độc lập – Tự do – Hạnh phúc</w:t>
            </w:r>
          </w:p>
        </w:tc>
      </w:tr>
      <w:tr w:rsidR="00160AD2" w:rsidRPr="00160AD2" w14:paraId="5303737B" w14:textId="77777777" w:rsidTr="00160AD2">
        <w:tc>
          <w:tcPr>
            <w:tcW w:w="3539" w:type="dxa"/>
          </w:tcPr>
          <w:p w14:paraId="72719E69" w14:textId="77777777" w:rsidR="00155CFA" w:rsidRPr="00160AD2" w:rsidRDefault="00155CFA"/>
        </w:tc>
        <w:tc>
          <w:tcPr>
            <w:tcW w:w="5525" w:type="dxa"/>
          </w:tcPr>
          <w:p w14:paraId="0BD705BA" w14:textId="2D2531BE" w:rsidR="00155CFA" w:rsidRPr="00160AD2" w:rsidRDefault="00155CFA"/>
        </w:tc>
      </w:tr>
      <w:tr w:rsidR="00160AD2" w:rsidRPr="00160AD2" w14:paraId="30AC8E03" w14:textId="77777777" w:rsidTr="00160AD2">
        <w:tc>
          <w:tcPr>
            <w:tcW w:w="3539" w:type="dxa"/>
          </w:tcPr>
          <w:p w14:paraId="7DB4B74A" w14:textId="77777777" w:rsidR="00155CFA" w:rsidRDefault="00155CFA" w:rsidP="00DB485C">
            <w:pPr>
              <w:jc w:val="center"/>
            </w:pPr>
            <w:r w:rsidRPr="00160AD2">
              <w:t xml:space="preserve">Số: </w:t>
            </w:r>
            <w:r w:rsidR="00DB485C">
              <w:t xml:space="preserve">       </w:t>
            </w:r>
            <w:r w:rsidR="004D0DE3">
              <w:t xml:space="preserve"> </w:t>
            </w:r>
            <w:r w:rsidRPr="00160AD2">
              <w:t>/</w:t>
            </w:r>
            <w:r w:rsidR="00241EE6" w:rsidRPr="00160AD2">
              <w:t>KH-</w:t>
            </w:r>
            <w:r w:rsidRPr="00160AD2">
              <w:t>UBND</w:t>
            </w:r>
          </w:p>
          <w:p w14:paraId="0FEB1C12" w14:textId="59E5DBC2" w:rsidR="00DB485C" w:rsidRPr="00160AD2" w:rsidRDefault="00DB485C" w:rsidP="00DB485C">
            <w:pPr>
              <w:jc w:val="center"/>
            </w:pPr>
            <w:r>
              <w:t>(DỰ THẢO)</w:t>
            </w:r>
          </w:p>
        </w:tc>
        <w:tc>
          <w:tcPr>
            <w:tcW w:w="5525" w:type="dxa"/>
          </w:tcPr>
          <w:p w14:paraId="49A09623" w14:textId="39767BBD" w:rsidR="00155CFA" w:rsidRPr="00160AD2" w:rsidRDefault="00CD3E37" w:rsidP="00DB485C">
            <w:pPr>
              <w:spacing w:after="120"/>
              <w:jc w:val="center"/>
              <w:rPr>
                <w:i/>
                <w:iCs/>
              </w:rPr>
            </w:pPr>
            <w:r w:rsidRPr="00160AD2">
              <w:rPr>
                <w:i/>
                <w:iCs/>
              </w:rPr>
              <w:t xml:space="preserve">Tp. </w:t>
            </w:r>
            <w:r w:rsidR="00155CFA" w:rsidRPr="00160AD2">
              <w:rPr>
                <w:i/>
                <w:iCs/>
              </w:rPr>
              <w:t>Lai Châu, ngày</w:t>
            </w:r>
            <w:r w:rsidR="00CD26F5" w:rsidRPr="00160AD2">
              <w:rPr>
                <w:i/>
                <w:iCs/>
              </w:rPr>
              <w:t xml:space="preserve"> </w:t>
            </w:r>
            <w:r w:rsidR="00DB485C">
              <w:rPr>
                <w:i/>
                <w:iCs/>
              </w:rPr>
              <w:t xml:space="preserve">  </w:t>
            </w:r>
            <w:r w:rsidR="00155CFA" w:rsidRPr="00160AD2">
              <w:rPr>
                <w:i/>
                <w:iCs/>
              </w:rPr>
              <w:t xml:space="preserve"> tháng</w:t>
            </w:r>
            <w:r w:rsidR="00CD26F5" w:rsidRPr="00160AD2">
              <w:rPr>
                <w:i/>
                <w:iCs/>
              </w:rPr>
              <w:t xml:space="preserve"> </w:t>
            </w:r>
            <w:r w:rsidR="00DB485C">
              <w:rPr>
                <w:i/>
                <w:iCs/>
              </w:rPr>
              <w:t xml:space="preserve">  </w:t>
            </w:r>
            <w:r w:rsidR="004D0DE3">
              <w:rPr>
                <w:i/>
                <w:iCs/>
              </w:rPr>
              <w:t xml:space="preserve"> </w:t>
            </w:r>
            <w:r w:rsidR="00155CFA" w:rsidRPr="00160AD2">
              <w:rPr>
                <w:i/>
                <w:iCs/>
              </w:rPr>
              <w:t>năm 202</w:t>
            </w:r>
            <w:r w:rsidR="00606E1F" w:rsidRPr="00160AD2">
              <w:rPr>
                <w:i/>
                <w:iCs/>
              </w:rPr>
              <w:t>5</w:t>
            </w:r>
          </w:p>
        </w:tc>
      </w:tr>
    </w:tbl>
    <w:p w14:paraId="32062D96" w14:textId="77777777" w:rsidR="00ED5E65" w:rsidRPr="00160AD2" w:rsidRDefault="00ED5E65" w:rsidP="00ED5E65"/>
    <w:p w14:paraId="4858F2D2" w14:textId="6E541AF6" w:rsidR="006E1AB1" w:rsidRPr="00C73E0C" w:rsidRDefault="00CD3E37" w:rsidP="006E1AB1">
      <w:pPr>
        <w:jc w:val="center"/>
        <w:rPr>
          <w:b/>
          <w:bCs/>
        </w:rPr>
      </w:pPr>
      <w:r w:rsidRPr="00160AD2">
        <w:rPr>
          <w:b/>
          <w:bCs/>
          <w:noProof/>
        </w:rPr>
        <mc:AlternateContent>
          <mc:Choice Requires="wps">
            <w:drawing>
              <wp:anchor distT="0" distB="0" distL="114300" distR="114300" simplePos="0" relativeHeight="251661312" behindDoc="0" locked="0" layoutInCell="1" allowOverlap="1" wp14:anchorId="1BE759DD" wp14:editId="40F5BE81">
                <wp:simplePos x="0" y="0"/>
                <wp:positionH relativeFrom="column">
                  <wp:posOffset>2299970</wp:posOffset>
                </wp:positionH>
                <wp:positionV relativeFrom="paragraph">
                  <wp:posOffset>690451</wp:posOffset>
                </wp:positionV>
                <wp:extent cx="1196088" cy="0"/>
                <wp:effectExtent l="0" t="0" r="0" b="0"/>
                <wp:wrapNone/>
                <wp:docPr id="1055248789" name="Straight Connector 3"/>
                <wp:cNvGraphicFramePr/>
                <a:graphic xmlns:a="http://schemas.openxmlformats.org/drawingml/2006/main">
                  <a:graphicData uri="http://schemas.microsoft.com/office/word/2010/wordprocessingShape">
                    <wps:wsp>
                      <wps:cNvCnPr/>
                      <wps:spPr>
                        <a:xfrm>
                          <a:off x="0" y="0"/>
                          <a:ext cx="11960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1F69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1pt,54.35pt" to="275.3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8mAEAAIg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" strokecolor="black [3200]" strokeweight=".5pt">
                <v:stroke joinstyle="miter"/>
              </v:line>
            </w:pict>
          </mc:Fallback>
        </mc:AlternateContent>
      </w:r>
      <w:r w:rsidR="0085207A" w:rsidRPr="00160AD2">
        <w:rPr>
          <w:b/>
          <w:bCs/>
        </w:rPr>
        <w:t>KẾ HOẠCH</w:t>
      </w:r>
      <w:r w:rsidR="00413FB3" w:rsidRPr="00160AD2">
        <w:rPr>
          <w:b/>
          <w:bCs/>
        </w:rPr>
        <w:br/>
      </w:r>
      <w:r w:rsidR="005A2548" w:rsidRPr="00160AD2">
        <w:rPr>
          <w:b/>
          <w:bCs/>
        </w:rPr>
        <w:t>P</w:t>
      </w:r>
      <w:r w:rsidR="005A2548" w:rsidRPr="00160AD2">
        <w:rPr>
          <w:b/>
          <w:bCs/>
          <w:lang w:val="vi-VN"/>
        </w:rPr>
        <w:t xml:space="preserve">hát triển kinh tế - xã hội năm 2025 </w:t>
      </w:r>
      <w:r w:rsidR="00BE7944">
        <w:rPr>
          <w:b/>
          <w:bCs/>
        </w:rPr>
        <w:t>của</w:t>
      </w:r>
      <w:r w:rsidR="005A2548" w:rsidRPr="00160AD2">
        <w:rPr>
          <w:b/>
          <w:bCs/>
          <w:lang w:val="vi-VN"/>
        </w:rPr>
        <w:t xml:space="preserve"> phường </w:t>
      </w:r>
      <w:r w:rsidR="002E5299">
        <w:rPr>
          <w:b/>
          <w:bCs/>
        </w:rPr>
        <w:t>Đoàn Kết</w:t>
      </w:r>
      <w:r w:rsidR="00BE7944">
        <w:rPr>
          <w:b/>
          <w:bCs/>
        </w:rPr>
        <w:t xml:space="preserve"> </w:t>
      </w:r>
      <w:r w:rsidR="002E5299">
        <w:rPr>
          <w:b/>
          <w:bCs/>
        </w:rPr>
        <w:t xml:space="preserve"> </w:t>
      </w:r>
      <w:r w:rsidR="00687FCC">
        <w:rPr>
          <w:b/>
          <w:bCs/>
        </w:rPr>
        <w:br/>
      </w:r>
      <w:r w:rsidR="00C73E0C">
        <w:rPr>
          <w:b/>
          <w:bCs/>
        </w:rPr>
        <w:t>t</w:t>
      </w:r>
      <w:r w:rsidR="005A2548" w:rsidRPr="00C73E0C">
        <w:rPr>
          <w:b/>
          <w:bCs/>
          <w:lang w:val="vi-VN"/>
        </w:rPr>
        <w:t>hành lập mới</w:t>
      </w:r>
      <w:r w:rsidR="00687FCC" w:rsidRPr="00C73E0C">
        <w:rPr>
          <w:b/>
          <w:bCs/>
        </w:rPr>
        <w:t xml:space="preserve"> </w:t>
      </w:r>
      <w:r w:rsidR="005A2548" w:rsidRPr="00C73E0C">
        <w:rPr>
          <w:b/>
          <w:bCs/>
          <w:lang w:val="vi-VN"/>
        </w:rPr>
        <w:t>hoạt động theo mô hình chính quyền địa phương 2 cấp</w:t>
      </w:r>
    </w:p>
    <w:p w14:paraId="278C36EB" w14:textId="77777777" w:rsidR="00527220" w:rsidRPr="00160AD2" w:rsidRDefault="00527220" w:rsidP="006E1AB1">
      <w:pPr>
        <w:jc w:val="center"/>
        <w:rPr>
          <w:b/>
          <w:bCs/>
        </w:rPr>
      </w:pPr>
    </w:p>
    <w:p w14:paraId="20E29B08" w14:textId="6C3A12CA" w:rsidR="00413FB3" w:rsidRPr="00160AD2" w:rsidRDefault="00413FB3" w:rsidP="00A559E0">
      <w:pPr>
        <w:spacing w:before="120" w:after="0" w:line="312" w:lineRule="auto"/>
        <w:jc w:val="both"/>
      </w:pPr>
      <w:r w:rsidRPr="00160AD2">
        <w:tab/>
      </w:r>
      <w:r w:rsidR="00241EE6" w:rsidRPr="00160AD2">
        <w:rPr>
          <w:lang w:val="vi-VN"/>
        </w:rPr>
        <w:t>Căn cứ Công văn số 2181/UBND-TH ngày 16/5/2025 của UBND tỉnh Lai Châu về việc xây dựng, điều chỉnh kế hoạch phát triển kinh tế - xã hội năm 2025 theo mô hình bộ máy chính quyền mới</w:t>
      </w:r>
      <w:r w:rsidR="007B36C0" w:rsidRPr="00160AD2">
        <w:t>.</w:t>
      </w:r>
    </w:p>
    <w:p w14:paraId="35A0AC1B" w14:textId="0BEB34D1" w:rsidR="00001787" w:rsidRPr="00160AD2" w:rsidRDefault="0061371B" w:rsidP="00A559E0">
      <w:pPr>
        <w:spacing w:before="120" w:after="0" w:line="312" w:lineRule="auto"/>
        <w:jc w:val="both"/>
      </w:pPr>
      <w:r w:rsidRPr="00160AD2">
        <w:rPr>
          <w:i/>
          <w:iCs/>
        </w:rPr>
        <w:tab/>
      </w:r>
      <w:r w:rsidR="009804ED" w:rsidRPr="00160AD2">
        <w:t>Ủy ban nhân dân (UBND) thành phố Lai Châu</w:t>
      </w:r>
      <w:r w:rsidR="00A507C9" w:rsidRPr="00160AD2">
        <w:t xml:space="preserve"> xây dựng Kế hoạch Phát triển kinh tế - xã hội năm 2025 cho phường </w:t>
      </w:r>
      <w:r w:rsidR="007F3B28">
        <w:t>Đoàn Kết</w:t>
      </w:r>
      <w:r w:rsidR="006636FC">
        <w:t xml:space="preserve">, </w:t>
      </w:r>
      <w:r w:rsidR="00A507C9" w:rsidRPr="006636FC">
        <w:t>thành lập mới hoạt động theo mô hình chính quyền địa phương 2 cấp</w:t>
      </w:r>
      <w:r w:rsidR="000761FD" w:rsidRPr="006636FC">
        <w:t xml:space="preserve"> </w:t>
      </w:r>
      <w:r w:rsidR="00FF709B" w:rsidRPr="00160AD2">
        <w:t>với các nội dung cụ thể như sau:</w:t>
      </w:r>
    </w:p>
    <w:p w14:paraId="29BD737C" w14:textId="11648C9B" w:rsidR="00001787" w:rsidRPr="00160AD2" w:rsidRDefault="00001787" w:rsidP="00A559E0">
      <w:pPr>
        <w:spacing w:before="120" w:after="0" w:line="312" w:lineRule="auto"/>
        <w:ind w:firstLine="720"/>
        <w:jc w:val="both"/>
        <w:rPr>
          <w:b/>
          <w:bCs/>
        </w:rPr>
      </w:pPr>
      <w:r w:rsidRPr="00160AD2">
        <w:rPr>
          <w:b/>
          <w:bCs/>
        </w:rPr>
        <w:t xml:space="preserve">I. </w:t>
      </w:r>
      <w:r w:rsidR="0052720A" w:rsidRPr="00160AD2">
        <w:rPr>
          <w:b/>
          <w:bCs/>
        </w:rPr>
        <w:t>CƠ SỞ PHÁP LÝ VÀ ĐỊNH HƯỚNG LẬP KẾ HOẠCH</w:t>
      </w:r>
    </w:p>
    <w:p w14:paraId="67E1087C" w14:textId="77777777" w:rsidR="00001787" w:rsidRPr="00160AD2" w:rsidRDefault="00001787" w:rsidP="00A559E0">
      <w:pPr>
        <w:spacing w:before="120" w:after="0" w:line="312" w:lineRule="auto"/>
        <w:ind w:firstLine="720"/>
        <w:jc w:val="both"/>
        <w:rPr>
          <w:b/>
          <w:bCs/>
        </w:rPr>
      </w:pPr>
      <w:r w:rsidRPr="00160AD2">
        <w:rPr>
          <w:b/>
          <w:bCs/>
        </w:rPr>
        <w:t>1. Căn cứ pháp lý:</w:t>
      </w:r>
    </w:p>
    <w:p w14:paraId="2A1F2F4C" w14:textId="684E2BD4" w:rsidR="00001787" w:rsidRPr="00160AD2" w:rsidRDefault="00E77ABF" w:rsidP="00A559E0">
      <w:pPr>
        <w:spacing w:before="120" w:after="0" w:line="312" w:lineRule="auto"/>
        <w:ind w:firstLine="720"/>
        <w:jc w:val="both"/>
        <w:rPr>
          <w:rFonts w:cs="Times New Roman"/>
          <w:i/>
          <w:iCs/>
        </w:rPr>
      </w:pPr>
      <w:r w:rsidRPr="00160AD2">
        <w:rPr>
          <w:rFonts w:cs="Times New Roman"/>
          <w:i/>
          <w:iCs/>
        </w:rPr>
        <w:t xml:space="preserve">- </w:t>
      </w:r>
      <w:r w:rsidR="00001787" w:rsidRPr="00160AD2">
        <w:rPr>
          <w:rFonts w:cs="Times New Roman"/>
          <w:i/>
          <w:iCs/>
        </w:rPr>
        <w:t>Luật Tổ chức chính quyền địa phương</w:t>
      </w:r>
      <w:r w:rsidR="002C4163" w:rsidRPr="00160AD2">
        <w:rPr>
          <w:rFonts w:cs="Times New Roman"/>
          <w:i/>
          <w:iCs/>
        </w:rPr>
        <w:t xml:space="preserve"> ngày 19/02/2025;</w:t>
      </w:r>
    </w:p>
    <w:p w14:paraId="1B499E14" w14:textId="4C90AE3A" w:rsidR="00001787" w:rsidRPr="00160AD2" w:rsidRDefault="00E77ABF" w:rsidP="00A559E0">
      <w:pPr>
        <w:spacing w:before="120" w:after="0" w:line="312" w:lineRule="auto"/>
        <w:ind w:firstLine="720"/>
        <w:jc w:val="both"/>
        <w:rPr>
          <w:rFonts w:cs="Times New Roman"/>
          <w:i/>
          <w:iCs/>
        </w:rPr>
      </w:pPr>
      <w:r w:rsidRPr="00160AD2">
        <w:rPr>
          <w:rFonts w:cs="Times New Roman"/>
          <w:i/>
          <w:iCs/>
        </w:rPr>
        <w:t xml:space="preserve">- </w:t>
      </w:r>
      <w:r w:rsidR="00001787" w:rsidRPr="00160AD2">
        <w:rPr>
          <w:rFonts w:cs="Times New Roman"/>
          <w:i/>
          <w:iCs/>
        </w:rPr>
        <w:t>Luật Ngân sách nhà nước</w:t>
      </w:r>
      <w:r w:rsidR="00B4341C" w:rsidRPr="00160AD2">
        <w:rPr>
          <w:rFonts w:cs="Times New Roman"/>
          <w:i/>
          <w:iCs/>
        </w:rPr>
        <w:t xml:space="preserve"> ngày 25/6/2015;</w:t>
      </w:r>
    </w:p>
    <w:p w14:paraId="4A0D0735" w14:textId="64EF37EB" w:rsidR="00001787" w:rsidRPr="00160AD2" w:rsidRDefault="00E77ABF" w:rsidP="00A559E0">
      <w:pPr>
        <w:spacing w:before="120" w:after="0" w:line="312" w:lineRule="auto"/>
        <w:ind w:firstLine="720"/>
        <w:jc w:val="both"/>
        <w:rPr>
          <w:rFonts w:cs="Times New Roman"/>
          <w:i/>
          <w:iCs/>
        </w:rPr>
      </w:pPr>
      <w:r w:rsidRPr="00160AD2">
        <w:rPr>
          <w:rFonts w:cs="Times New Roman"/>
          <w:i/>
          <w:iCs/>
        </w:rPr>
        <w:t xml:space="preserve">- </w:t>
      </w:r>
      <w:r w:rsidR="00001787" w:rsidRPr="00160AD2">
        <w:rPr>
          <w:rFonts w:cs="Times New Roman"/>
          <w:i/>
          <w:iCs/>
        </w:rPr>
        <w:t>Luật Quy hoạch</w:t>
      </w:r>
      <w:r w:rsidR="00235867" w:rsidRPr="00160AD2">
        <w:rPr>
          <w:rFonts w:cs="Times New Roman"/>
          <w:i/>
          <w:iCs/>
        </w:rPr>
        <w:t xml:space="preserve"> ngày 24/11/2017</w:t>
      </w:r>
      <w:r w:rsidR="00001787" w:rsidRPr="00160AD2">
        <w:rPr>
          <w:rFonts w:cs="Times New Roman"/>
          <w:i/>
          <w:iCs/>
        </w:rPr>
        <w:t xml:space="preserve"> và các văn bản hướng dẫn;</w:t>
      </w:r>
    </w:p>
    <w:p w14:paraId="07F2CAFC" w14:textId="046CAF0D" w:rsidR="00884443" w:rsidRPr="00160AD2" w:rsidRDefault="00E77ABF" w:rsidP="00A559E0">
      <w:pPr>
        <w:spacing w:before="120" w:after="0" w:line="312" w:lineRule="auto"/>
        <w:ind w:firstLine="720"/>
        <w:jc w:val="both"/>
        <w:rPr>
          <w:rFonts w:cs="Times New Roman"/>
          <w:i/>
          <w:iCs/>
        </w:rPr>
      </w:pPr>
      <w:r w:rsidRPr="00160AD2">
        <w:rPr>
          <w:rFonts w:cs="Times New Roman"/>
          <w:i/>
          <w:iCs/>
        </w:rPr>
        <w:t xml:space="preserve">- </w:t>
      </w:r>
      <w:r w:rsidR="00884443" w:rsidRPr="00160AD2">
        <w:rPr>
          <w:rFonts w:cs="Times New Roman"/>
          <w:i/>
          <w:iCs/>
        </w:rPr>
        <w:t>Kết luận số 137-KL</w:t>
      </w:r>
      <w:r w:rsidR="005400AB" w:rsidRPr="00160AD2">
        <w:rPr>
          <w:rFonts w:cs="Times New Roman"/>
          <w:i/>
          <w:iCs/>
        </w:rPr>
        <w:t>/TW ngày 28/3/2025 của Bộ Chính trị, Ban Bí thư về Đề án sắp xếp, tổ chức lại đơn vị hành chính các cấp và xây dựng mô hình tổ chức chính quyền địa phương 2 cấp;</w:t>
      </w:r>
    </w:p>
    <w:p w14:paraId="2DEB2BDE" w14:textId="7A4AACEF" w:rsidR="00853FC7" w:rsidRPr="00160AD2" w:rsidRDefault="00E77ABF" w:rsidP="00A559E0">
      <w:pPr>
        <w:spacing w:before="120" w:after="0" w:line="312" w:lineRule="auto"/>
        <w:ind w:firstLine="720"/>
        <w:jc w:val="both"/>
        <w:rPr>
          <w:rFonts w:cs="Times New Roman"/>
          <w:i/>
          <w:iCs/>
        </w:rPr>
      </w:pPr>
      <w:r w:rsidRPr="00160AD2">
        <w:rPr>
          <w:rFonts w:cs="Times New Roman"/>
          <w:i/>
          <w:iCs/>
        </w:rPr>
        <w:t>-</w:t>
      </w:r>
      <w:r w:rsidR="00641F15" w:rsidRPr="00160AD2">
        <w:rPr>
          <w:rFonts w:cs="Times New Roman"/>
          <w:i/>
          <w:iCs/>
        </w:rPr>
        <w:t xml:space="preserve"> </w:t>
      </w:r>
      <w:r w:rsidR="001C0A0C" w:rsidRPr="00160AD2">
        <w:rPr>
          <w:rFonts w:cs="Times New Roman"/>
          <w:i/>
          <w:iCs/>
        </w:rPr>
        <w:t xml:space="preserve">Các Nghị quyết của Ủy ban Thường vụ Quốc hôi: </w:t>
      </w:r>
      <w:r w:rsidR="00093D7E" w:rsidRPr="00160AD2">
        <w:rPr>
          <w:rFonts w:cs="Times New Roman"/>
          <w:i/>
          <w:iCs/>
        </w:rPr>
        <w:t>số 1221</w:t>
      </w:r>
      <w:r w:rsidR="004F11C0" w:rsidRPr="00160AD2">
        <w:rPr>
          <w:rFonts w:cs="Times New Roman"/>
          <w:i/>
          <w:iCs/>
        </w:rPr>
        <w:t>/2016/UBTVQ</w:t>
      </w:r>
      <w:r w:rsidR="00CA3EDB" w:rsidRPr="00160AD2">
        <w:rPr>
          <w:rFonts w:cs="Times New Roman"/>
          <w:i/>
          <w:iCs/>
        </w:rPr>
        <w:t>H</w:t>
      </w:r>
      <w:r w:rsidR="000D6834" w:rsidRPr="00160AD2">
        <w:rPr>
          <w:rFonts w:cs="Times New Roman"/>
          <w:i/>
          <w:iCs/>
        </w:rPr>
        <w:t>13</w:t>
      </w:r>
      <w:r w:rsidR="00D336C7" w:rsidRPr="00160AD2">
        <w:rPr>
          <w:rFonts w:cs="Times New Roman"/>
          <w:i/>
          <w:iCs/>
        </w:rPr>
        <w:t xml:space="preserve"> ngày 25 tháng 5 năm 2016 về tiêu chuẩn của đơn vị</w:t>
      </w:r>
      <w:r w:rsidR="007711B3" w:rsidRPr="00160AD2">
        <w:rPr>
          <w:rFonts w:cs="Times New Roman"/>
          <w:i/>
          <w:iCs/>
        </w:rPr>
        <w:t xml:space="preserve"> hành chính và phân loại đơn vị hành chính; số 27/2022/UBTVQH15 ngày 21 tháng 9 năm 2022</w:t>
      </w:r>
      <w:r w:rsidR="00FD2716" w:rsidRPr="00160AD2">
        <w:rPr>
          <w:rFonts w:cs="Times New Roman"/>
          <w:i/>
          <w:iCs/>
        </w:rPr>
        <w:t xml:space="preserve"> sửa đổi, bổ sung một số điều của Nghị quyết số 1221/2016/UBTVQH13 ngày 25 tháng 5 năm 2016; số 76</w:t>
      </w:r>
      <w:r w:rsidR="007B24A5" w:rsidRPr="00160AD2">
        <w:rPr>
          <w:rFonts w:cs="Times New Roman"/>
          <w:i/>
          <w:iCs/>
        </w:rPr>
        <w:t>/2025/UBTVQH15 ngày 14 tháng 4 năm 2025 về việc sắp xếp đơn vị hành chính năm 2025;</w:t>
      </w:r>
    </w:p>
    <w:p w14:paraId="3CE236AB" w14:textId="2DF4DEE8" w:rsidR="007B24A5" w:rsidRPr="00160AD2" w:rsidRDefault="00E77ABF" w:rsidP="00A559E0">
      <w:pPr>
        <w:spacing w:before="120" w:after="0" w:line="312" w:lineRule="auto"/>
        <w:ind w:firstLine="720"/>
        <w:jc w:val="both"/>
        <w:rPr>
          <w:rFonts w:cs="Times New Roman"/>
          <w:i/>
          <w:iCs/>
        </w:rPr>
      </w:pPr>
      <w:r w:rsidRPr="00160AD2">
        <w:rPr>
          <w:rFonts w:cs="Times New Roman"/>
          <w:i/>
          <w:iCs/>
        </w:rPr>
        <w:t xml:space="preserve">- </w:t>
      </w:r>
      <w:r w:rsidR="007B24A5" w:rsidRPr="00160AD2">
        <w:rPr>
          <w:rFonts w:cs="Times New Roman"/>
          <w:i/>
          <w:iCs/>
        </w:rPr>
        <w:t>Nghị</w:t>
      </w:r>
      <w:r w:rsidR="00BC0C98" w:rsidRPr="00160AD2">
        <w:rPr>
          <w:rFonts w:cs="Times New Roman"/>
          <w:i/>
          <w:iCs/>
        </w:rPr>
        <w:t xml:space="preserve"> quyết số 74/NQ-CP ngày 07/04/2025 của Chính phủ ban hành Kế hoạch thực hiện </w:t>
      </w:r>
      <w:r w:rsidR="00884443" w:rsidRPr="00160AD2">
        <w:rPr>
          <w:rFonts w:cs="Times New Roman"/>
          <w:i/>
          <w:iCs/>
        </w:rPr>
        <w:t>sắp xếp đơn vị hành chính và xây dựng mô hình tổ chức chính quyền địa phường 02 cấp;</w:t>
      </w:r>
    </w:p>
    <w:p w14:paraId="352266DD" w14:textId="0998C65B" w:rsidR="00D23900" w:rsidRPr="00160AD2" w:rsidRDefault="00E77ABF" w:rsidP="00A559E0">
      <w:pPr>
        <w:spacing w:before="120" w:after="0" w:line="312" w:lineRule="auto"/>
        <w:ind w:firstLine="720"/>
        <w:jc w:val="both"/>
        <w:rPr>
          <w:rFonts w:cs="Times New Roman"/>
          <w:i/>
          <w:iCs/>
        </w:rPr>
      </w:pPr>
      <w:r w:rsidRPr="00160AD2">
        <w:rPr>
          <w:rFonts w:cs="Times New Roman"/>
          <w:i/>
          <w:iCs/>
        </w:rPr>
        <w:lastRenderedPageBreak/>
        <w:t xml:space="preserve">- </w:t>
      </w:r>
      <w:r w:rsidR="00D23900" w:rsidRPr="00160AD2">
        <w:rPr>
          <w:rFonts w:cs="Times New Roman"/>
          <w:i/>
          <w:iCs/>
        </w:rPr>
        <w:t xml:space="preserve">Quyết định số 759/QĐ-TTg </w:t>
      </w:r>
      <w:r w:rsidR="001A18C7" w:rsidRPr="00160AD2">
        <w:rPr>
          <w:rFonts w:cs="Times New Roman"/>
          <w:i/>
          <w:iCs/>
        </w:rPr>
        <w:t xml:space="preserve">ngày 14/4/2025 của Chính phủ phê duyệt đề án sắp xếp, tổ chức lại </w:t>
      </w:r>
      <w:r w:rsidR="007242B7" w:rsidRPr="00160AD2">
        <w:rPr>
          <w:rFonts w:cs="Times New Roman"/>
          <w:i/>
          <w:iCs/>
        </w:rPr>
        <w:t>đơn vị hành chính các cấp và xây dựng mô hình tổ chức chính quyền địa phương 02 cấp;</w:t>
      </w:r>
    </w:p>
    <w:p w14:paraId="2535B817" w14:textId="68395D38" w:rsidR="00FD04DA" w:rsidRPr="00160AD2" w:rsidRDefault="00E77ABF" w:rsidP="00A559E0">
      <w:pPr>
        <w:spacing w:before="120" w:after="0" w:line="312" w:lineRule="auto"/>
        <w:ind w:firstLine="720"/>
        <w:jc w:val="both"/>
        <w:rPr>
          <w:rFonts w:cs="Times New Roman"/>
          <w:i/>
          <w:iCs/>
        </w:rPr>
      </w:pPr>
      <w:r w:rsidRPr="00160AD2">
        <w:rPr>
          <w:rFonts w:cs="Times New Roman"/>
          <w:i/>
          <w:iCs/>
        </w:rPr>
        <w:t xml:space="preserve">- </w:t>
      </w:r>
      <w:r w:rsidR="00FD04DA" w:rsidRPr="00160AD2">
        <w:rPr>
          <w:rFonts w:cs="Times New Roman"/>
          <w:i/>
          <w:iCs/>
          <w:lang w:val="vi-VN"/>
        </w:rPr>
        <w:t>Nghị quyết số 27/NQ-HĐND ngày 28 tháng 4 năm 2025 của Hội đồng nhân dân tỉnh Lai Châu</w:t>
      </w:r>
      <w:r w:rsidR="00FD04DA" w:rsidRPr="00160AD2">
        <w:rPr>
          <w:rFonts w:cs="Times New Roman"/>
          <w:i/>
          <w:iCs/>
        </w:rPr>
        <w:t xml:space="preserve"> </w:t>
      </w:r>
      <w:r w:rsidR="001A5720" w:rsidRPr="00160AD2">
        <w:rPr>
          <w:rFonts w:cs="Times New Roman"/>
          <w:i/>
          <w:iCs/>
          <w:lang w:val="vi-VN"/>
        </w:rPr>
        <w:t>Về việc Thông qua chủ trương sắp xếp đơn vị hành chính cấp xã của tỉnh Lai Châu năm 2025</w:t>
      </w:r>
      <w:r w:rsidR="00884443" w:rsidRPr="00160AD2">
        <w:rPr>
          <w:rFonts w:cs="Times New Roman"/>
          <w:i/>
          <w:iCs/>
        </w:rPr>
        <w:t>;</w:t>
      </w:r>
    </w:p>
    <w:p w14:paraId="51F3BF43" w14:textId="709EF87F" w:rsidR="001A5720" w:rsidRPr="00160AD2" w:rsidRDefault="00E77ABF" w:rsidP="00A559E0">
      <w:pPr>
        <w:spacing w:before="120" w:after="0" w:line="312" w:lineRule="auto"/>
        <w:ind w:firstLine="720"/>
        <w:jc w:val="both"/>
        <w:rPr>
          <w:rFonts w:cs="Times New Roman"/>
          <w:i/>
          <w:iCs/>
          <w:spacing w:val="-2"/>
        </w:rPr>
      </w:pPr>
      <w:r w:rsidRPr="00160AD2">
        <w:rPr>
          <w:rFonts w:cs="Times New Roman"/>
          <w:i/>
          <w:iCs/>
          <w:spacing w:val="-2"/>
        </w:rPr>
        <w:t xml:space="preserve">- </w:t>
      </w:r>
      <w:r w:rsidR="001A5720" w:rsidRPr="00160AD2">
        <w:rPr>
          <w:rFonts w:cs="Times New Roman"/>
          <w:i/>
          <w:iCs/>
          <w:spacing w:val="-2"/>
        </w:rPr>
        <w:t xml:space="preserve">Nghị quyết của </w:t>
      </w:r>
      <w:r w:rsidR="00D64F73" w:rsidRPr="00160AD2">
        <w:rPr>
          <w:rFonts w:cs="Times New Roman"/>
          <w:i/>
          <w:iCs/>
          <w:spacing w:val="-2"/>
        </w:rPr>
        <w:t>Hội đồng nhân dân</w:t>
      </w:r>
      <w:r w:rsidR="00E95E64" w:rsidRPr="00160AD2">
        <w:rPr>
          <w:rFonts w:cs="Times New Roman"/>
          <w:i/>
          <w:iCs/>
          <w:spacing w:val="-2"/>
        </w:rPr>
        <w:t>,</w:t>
      </w:r>
      <w:r w:rsidR="001A5720" w:rsidRPr="00160AD2">
        <w:rPr>
          <w:rFonts w:cs="Times New Roman"/>
          <w:i/>
          <w:iCs/>
          <w:spacing w:val="-2"/>
        </w:rPr>
        <w:t xml:space="preserve"> Quyết định của </w:t>
      </w:r>
      <w:r w:rsidR="00D64F73" w:rsidRPr="00160AD2">
        <w:rPr>
          <w:rFonts w:cs="Times New Roman"/>
          <w:i/>
          <w:iCs/>
          <w:spacing w:val="-2"/>
        </w:rPr>
        <w:t>Ủy ban nhân dân</w:t>
      </w:r>
      <w:r w:rsidR="00E95E64" w:rsidRPr="00160AD2">
        <w:rPr>
          <w:rFonts w:cs="Times New Roman"/>
          <w:i/>
          <w:iCs/>
          <w:spacing w:val="-2"/>
        </w:rPr>
        <w:t xml:space="preserve"> </w:t>
      </w:r>
      <w:r w:rsidR="00AC436D" w:rsidRPr="00160AD2">
        <w:rPr>
          <w:rFonts w:cs="Times New Roman"/>
          <w:i/>
          <w:iCs/>
          <w:spacing w:val="-2"/>
        </w:rPr>
        <w:t>t</w:t>
      </w:r>
      <w:r w:rsidR="00E2648A" w:rsidRPr="00160AD2">
        <w:rPr>
          <w:rFonts w:cs="Times New Roman"/>
          <w:i/>
          <w:iCs/>
          <w:spacing w:val="-2"/>
        </w:rPr>
        <w:t>hành phố Lai Châu</w:t>
      </w:r>
      <w:r w:rsidR="00AC436D" w:rsidRPr="00160AD2">
        <w:rPr>
          <w:rFonts w:cs="Times New Roman"/>
          <w:i/>
          <w:iCs/>
          <w:spacing w:val="-2"/>
        </w:rPr>
        <w:t xml:space="preserve"> và h</w:t>
      </w:r>
      <w:r w:rsidR="00FE69FF" w:rsidRPr="00160AD2">
        <w:rPr>
          <w:rFonts w:cs="Times New Roman"/>
          <w:i/>
          <w:iCs/>
          <w:spacing w:val="-2"/>
        </w:rPr>
        <w:t>uyện</w:t>
      </w:r>
      <w:r w:rsidR="00E2648A" w:rsidRPr="00160AD2">
        <w:rPr>
          <w:rFonts w:cs="Times New Roman"/>
          <w:i/>
          <w:iCs/>
          <w:spacing w:val="-2"/>
        </w:rPr>
        <w:t xml:space="preserve"> Phong Thổ</w:t>
      </w:r>
      <w:r w:rsidR="001A5720" w:rsidRPr="00160AD2">
        <w:rPr>
          <w:rFonts w:cs="Times New Roman"/>
          <w:i/>
          <w:iCs/>
          <w:spacing w:val="-2"/>
        </w:rPr>
        <w:t xml:space="preserve"> về </w:t>
      </w:r>
      <w:r w:rsidR="00637845" w:rsidRPr="00160AD2">
        <w:rPr>
          <w:rFonts w:cs="Times New Roman"/>
          <w:i/>
          <w:iCs/>
          <w:spacing w:val="-2"/>
        </w:rPr>
        <w:t>K</w:t>
      </w:r>
      <w:r w:rsidR="001A5720" w:rsidRPr="00160AD2">
        <w:rPr>
          <w:rFonts w:cs="Times New Roman"/>
          <w:i/>
          <w:iCs/>
          <w:spacing w:val="-2"/>
        </w:rPr>
        <w:t>ế hoạch phát triển</w:t>
      </w:r>
      <w:r w:rsidR="00637845" w:rsidRPr="00160AD2">
        <w:rPr>
          <w:rFonts w:cs="Times New Roman"/>
          <w:i/>
          <w:iCs/>
          <w:spacing w:val="-2"/>
        </w:rPr>
        <w:t xml:space="preserve"> kinh tế - xã hội năm 2025.</w:t>
      </w:r>
    </w:p>
    <w:p w14:paraId="4C600A5D" w14:textId="77777777" w:rsidR="006549D4" w:rsidRPr="00160AD2" w:rsidRDefault="00001787" w:rsidP="00A559E0">
      <w:pPr>
        <w:spacing w:before="120" w:after="0" w:line="312" w:lineRule="auto"/>
        <w:ind w:firstLine="720"/>
        <w:jc w:val="both"/>
        <w:rPr>
          <w:b/>
          <w:bCs/>
        </w:rPr>
      </w:pPr>
      <w:r w:rsidRPr="00160AD2">
        <w:rPr>
          <w:b/>
          <w:bCs/>
        </w:rPr>
        <w:t>2. Định hướng lập kế hoạch</w:t>
      </w:r>
    </w:p>
    <w:p w14:paraId="6BACC183" w14:textId="3BC33AAE" w:rsidR="00B63264" w:rsidRPr="00160AD2" w:rsidRDefault="006549D4" w:rsidP="00A559E0">
      <w:pPr>
        <w:spacing w:before="120" w:after="0" w:line="312" w:lineRule="auto"/>
        <w:ind w:firstLine="720"/>
        <w:jc w:val="both"/>
      </w:pPr>
      <w:r w:rsidRPr="00160AD2">
        <w:t>Kế hoạch Phát triển kinh tế - xã hội c</w:t>
      </w:r>
      <w:r w:rsidR="00BE7944">
        <w:t>ủa</w:t>
      </w:r>
      <w:r w:rsidRPr="00160AD2">
        <w:t xml:space="preserve"> phường</w:t>
      </w:r>
      <w:r w:rsidR="00852C8F">
        <w:t xml:space="preserve"> Đoàn Kết</w:t>
      </w:r>
      <w:r w:rsidR="006636FC">
        <w:t xml:space="preserve"> </w:t>
      </w:r>
      <w:r w:rsidRPr="006636FC">
        <w:t>thành lập mới</w:t>
      </w:r>
      <w:r w:rsidR="00BE7944">
        <w:t xml:space="preserve"> </w:t>
      </w:r>
      <w:r w:rsidR="00BE7944" w:rsidRPr="00160AD2">
        <w:t xml:space="preserve">năm 2025 </w:t>
      </w:r>
      <w:r w:rsidRPr="006636FC">
        <w:t xml:space="preserve"> hoạt động theo mô hình chính quyền địa phương 2</w:t>
      </w:r>
      <w:r w:rsidRPr="00852C8F">
        <w:rPr>
          <w:i/>
          <w:iCs/>
        </w:rPr>
        <w:t xml:space="preserve"> </w:t>
      </w:r>
      <w:r w:rsidRPr="006636FC">
        <w:t>cấp</w:t>
      </w:r>
      <w:r w:rsidRPr="00160AD2">
        <w:t xml:space="preserve"> </w:t>
      </w:r>
      <w:r w:rsidR="00F051C2" w:rsidRPr="00160AD2">
        <w:t>đảm bảo p</w:t>
      </w:r>
      <w:r w:rsidR="00001787" w:rsidRPr="00160AD2">
        <w:t xml:space="preserve">hù hợp với quy hoạch tổng thể phát triển </w:t>
      </w:r>
      <w:r w:rsidR="008F76CA" w:rsidRPr="00160AD2">
        <w:t>kinh tế - xã hội</w:t>
      </w:r>
      <w:r w:rsidR="00B63264" w:rsidRPr="00160AD2">
        <w:t>, quy hoạch ngành, lĩnh vực của thành phố Lai Châu</w:t>
      </w:r>
      <w:r w:rsidR="005721B8">
        <w:t xml:space="preserve"> </w:t>
      </w:r>
      <w:r w:rsidR="00B63264" w:rsidRPr="00160AD2">
        <w:t>và huyện Phong Thổ</w:t>
      </w:r>
      <w:r w:rsidR="00B93F62">
        <w:t xml:space="preserve"> hiện nay.</w:t>
      </w:r>
    </w:p>
    <w:p w14:paraId="3A03EBF7" w14:textId="12A990D7" w:rsidR="0050461C" w:rsidRPr="00160AD2" w:rsidRDefault="00001787" w:rsidP="00A559E0">
      <w:pPr>
        <w:spacing w:before="120" w:after="0" w:line="312" w:lineRule="auto"/>
        <w:ind w:firstLine="720"/>
        <w:jc w:val="both"/>
      </w:pPr>
      <w:r w:rsidRPr="00160AD2">
        <w:t xml:space="preserve">Tạo nền tảng vững chắc cho </w:t>
      </w:r>
      <w:r w:rsidR="005C2CBA">
        <w:t xml:space="preserve">việc </w:t>
      </w:r>
      <w:r w:rsidRPr="00160AD2">
        <w:t>vận hành mô hình chính quyền 2 cấp</w:t>
      </w:r>
      <w:r w:rsidR="005C1CF5" w:rsidRPr="00160AD2">
        <w:t>, b</w:t>
      </w:r>
      <w:r w:rsidR="0050461C" w:rsidRPr="00160AD2">
        <w:rPr>
          <w:lang w:val="vi-VN"/>
        </w:rPr>
        <w:t xml:space="preserve">ảo đảm tính liên tục trong quản lý nhà nước và phát triển kinh tế - xã hội tại địa bàn </w:t>
      </w:r>
      <w:r w:rsidR="00BE7944">
        <w:t>p</w:t>
      </w:r>
      <w:r w:rsidR="009A2498" w:rsidRPr="00160AD2">
        <w:t>hường</w:t>
      </w:r>
      <w:r w:rsidR="0050461C" w:rsidRPr="00160AD2">
        <w:rPr>
          <w:lang w:val="vi-VN"/>
        </w:rPr>
        <w:t>.</w:t>
      </w:r>
      <w:r w:rsidR="009A2498" w:rsidRPr="00160AD2">
        <w:t xml:space="preserve"> </w:t>
      </w:r>
      <w:r w:rsidR="00A8353A" w:rsidRPr="00160AD2">
        <w:t>Đ</w:t>
      </w:r>
      <w:r w:rsidR="009A2498" w:rsidRPr="00160AD2">
        <w:t xml:space="preserve">ịnh hướng </w:t>
      </w:r>
      <w:r w:rsidR="0008294A">
        <w:t>K</w:t>
      </w:r>
      <w:r w:rsidR="00A8353A" w:rsidRPr="00160AD2">
        <w:t xml:space="preserve">ế hoạch </w:t>
      </w:r>
      <w:r w:rsidR="009A2498" w:rsidRPr="00160AD2">
        <w:t>gắn với các mục tiêu phát triển bền vững, an sinh xã hội</w:t>
      </w:r>
      <w:r w:rsidR="00A8353A" w:rsidRPr="00160AD2">
        <w:t>, đ</w:t>
      </w:r>
      <w:r w:rsidR="0050461C" w:rsidRPr="00160AD2">
        <w:rPr>
          <w:lang w:val="vi-VN"/>
        </w:rPr>
        <w:t>ặt nền móng phát triển đồng bộ, bền vững cho các đơn vị mới sau khi thành lập chính thức.</w:t>
      </w:r>
    </w:p>
    <w:p w14:paraId="290C2144" w14:textId="0E263511" w:rsidR="005C2CBA" w:rsidRPr="005C2CBA" w:rsidRDefault="005C2CBA" w:rsidP="00A559E0">
      <w:pPr>
        <w:spacing w:before="120" w:after="0" w:line="312" w:lineRule="auto"/>
        <w:ind w:firstLine="720"/>
        <w:jc w:val="both"/>
      </w:pPr>
      <w:r>
        <w:t xml:space="preserve">Tuân thủ các quy định của Trung ương, của tỉnh trong công tác định hướng xây dựng kế hoạch; kế thừa toàn bộ các chỉ tiêu, nhiệm vụ, giải pháp trọng tâm về Nghị quyết phát triển kinh tế </w:t>
      </w:r>
      <w:r w:rsidR="00BE7944">
        <w:t xml:space="preserve">- </w:t>
      </w:r>
      <w:r>
        <w:t>xã hội đã được cấp có thẩm quyền phê duyệt, đồng thời cập nhật, bổ sung chỉ tiêu, nhiệm vụ, giải pháp để hoàn thành kế hoạch tăng trưởng 8% trở lên trong năm 2025.</w:t>
      </w:r>
    </w:p>
    <w:p w14:paraId="7D35153B" w14:textId="2A480C49" w:rsidR="00D371AD" w:rsidRPr="00160AD2" w:rsidRDefault="00D371AD" w:rsidP="00A559E0">
      <w:pPr>
        <w:spacing w:before="120" w:after="0" w:line="312" w:lineRule="auto"/>
        <w:ind w:firstLine="720"/>
        <w:jc w:val="both"/>
        <w:rPr>
          <w:b/>
          <w:bCs/>
          <w:sz w:val="26"/>
          <w:szCs w:val="26"/>
        </w:rPr>
      </w:pPr>
      <w:r w:rsidRPr="00160AD2">
        <w:rPr>
          <w:b/>
          <w:bCs/>
          <w:szCs w:val="28"/>
        </w:rPr>
        <w:t>II. MỤC ĐÍCH, YÊU CẦU</w:t>
      </w:r>
    </w:p>
    <w:p w14:paraId="787C738A" w14:textId="6ACE800D" w:rsidR="00D371AD" w:rsidRPr="00160AD2" w:rsidRDefault="00D371AD" w:rsidP="00A559E0">
      <w:pPr>
        <w:spacing w:before="120" w:after="0" w:line="312" w:lineRule="auto"/>
        <w:jc w:val="both"/>
      </w:pPr>
      <w:r w:rsidRPr="00160AD2">
        <w:tab/>
        <w:t>1. Tiếp tục t</w:t>
      </w:r>
      <w:r w:rsidRPr="00160AD2">
        <w:rPr>
          <w:lang w:val="vi-VN"/>
        </w:rPr>
        <w:t>hực hiện thắng lợi các chỉ tiêu</w:t>
      </w:r>
      <w:r w:rsidR="00BE7944">
        <w:t xml:space="preserve"> kế hoạch</w:t>
      </w:r>
      <w:r w:rsidRPr="00160AD2">
        <w:rPr>
          <w:lang w:val="vi-VN"/>
        </w:rPr>
        <w:t xml:space="preserve"> được UBND tỉnh giao tại Quyết định số 1758/QĐ-UBND ngày 10/12/2024, điều chỉnh tại Quyết định số 467/QĐ-UBND ngày 28/02/2025.</w:t>
      </w:r>
      <w:r w:rsidRPr="00160AD2">
        <w:t xml:space="preserve"> Các </w:t>
      </w:r>
      <w:r w:rsidRPr="00160AD2">
        <w:rPr>
          <w:lang w:val="vi-VN"/>
        </w:rPr>
        <w:t xml:space="preserve">Quyết định </w:t>
      </w:r>
      <w:r w:rsidRPr="00160AD2">
        <w:t xml:space="preserve">của UBND thành phố Lai Châu và </w:t>
      </w:r>
      <w:r w:rsidR="000C5F3F">
        <w:t>h</w:t>
      </w:r>
      <w:r w:rsidRPr="00160AD2">
        <w:t>uyện Phong Thổ</w:t>
      </w:r>
      <w:r w:rsidR="004A0F15" w:rsidRPr="00160AD2">
        <w:t xml:space="preserve"> về G</w:t>
      </w:r>
      <w:r w:rsidR="004A0F15" w:rsidRPr="00160AD2">
        <w:rPr>
          <w:lang w:val="vi-VN"/>
        </w:rPr>
        <w:t>iao chỉ tiêu Kế hoạch phát triển kinh tế - xã hội năm 2025</w:t>
      </w:r>
      <w:r w:rsidR="004A0F15" w:rsidRPr="00160AD2">
        <w:t>.</w:t>
      </w:r>
    </w:p>
    <w:p w14:paraId="59695FC1" w14:textId="77777777" w:rsidR="00D371AD" w:rsidRPr="00160AD2" w:rsidRDefault="00D371AD" w:rsidP="00A559E0">
      <w:pPr>
        <w:spacing w:before="120" w:after="0" w:line="312" w:lineRule="auto"/>
        <w:jc w:val="both"/>
      </w:pPr>
      <w:r w:rsidRPr="00160AD2">
        <w:lastRenderedPageBreak/>
        <w:tab/>
        <w:t xml:space="preserve">2. </w:t>
      </w:r>
      <w:r w:rsidRPr="00160AD2">
        <w:rPr>
          <w:lang w:val="vi-VN"/>
        </w:rPr>
        <w:t>Bám sát Quyết định số 05/2023/QĐ-TTg ngày 24/02/2025 của Thủ tướng Chính phủ về ban hành Hệ thống chỉ tiêu cấp tỉnh, cấp huyện, cấp xã.</w:t>
      </w:r>
      <w:r w:rsidRPr="00160AD2">
        <w:t xml:space="preserve"> Quyết định số 2010/QĐ-UBND ngày 02/11/2025 của UBND tỉnh Lai Châu về Ban hành biểu mẫu báo cáo thống kê và phân công thực hiện thu thập thông tin thuộc Hệ thống chỉ tiêu thống kê cấp tỉnh, cấp huyện, cấp xã trên địa bàn tỉnh Lai Châu.</w:t>
      </w:r>
    </w:p>
    <w:p w14:paraId="3A8B5B3C" w14:textId="49ABFECC" w:rsidR="00D371AD" w:rsidRPr="00160AD2" w:rsidRDefault="00D371AD" w:rsidP="00A559E0">
      <w:pPr>
        <w:spacing w:before="120" w:after="0" w:line="312" w:lineRule="auto"/>
        <w:ind w:firstLine="720"/>
        <w:jc w:val="both"/>
        <w:rPr>
          <w:lang w:val="vi-VN"/>
        </w:rPr>
      </w:pPr>
      <w:r w:rsidRPr="00160AD2">
        <w:t xml:space="preserve">3. </w:t>
      </w:r>
      <w:r w:rsidRPr="00160AD2">
        <w:rPr>
          <w:lang w:val="vi-VN"/>
        </w:rPr>
        <w:t xml:space="preserve">Bám sát hướng dẫn của Tỉnh ủy, UBND tỉnh về định hướng xây dựng hệ thống chỉ tiêu trong Văn kiện Đại hội Đảng bộ các xã, phường thành lập mới và tình hình thực tiễn của từng </w:t>
      </w:r>
      <w:r w:rsidR="0052111B">
        <w:t>Phường Đoàn Kết</w:t>
      </w:r>
      <w:r w:rsidRPr="00160AD2">
        <w:rPr>
          <w:lang w:val="vi-VN"/>
        </w:rPr>
        <w:t xml:space="preserve"> dự kiến thành lập mới.</w:t>
      </w:r>
    </w:p>
    <w:p w14:paraId="19CBE4FB" w14:textId="5EEFF84E" w:rsidR="00001787" w:rsidRPr="00160AD2" w:rsidRDefault="00001787" w:rsidP="00A559E0">
      <w:pPr>
        <w:spacing w:before="120" w:after="0" w:line="312" w:lineRule="auto"/>
        <w:ind w:firstLine="720"/>
        <w:jc w:val="both"/>
        <w:rPr>
          <w:b/>
          <w:bCs/>
        </w:rPr>
      </w:pPr>
      <w:r w:rsidRPr="00160AD2">
        <w:rPr>
          <w:b/>
          <w:bCs/>
        </w:rPr>
        <w:t>II</w:t>
      </w:r>
      <w:r w:rsidR="00D371AD" w:rsidRPr="00160AD2">
        <w:rPr>
          <w:b/>
          <w:bCs/>
        </w:rPr>
        <w:t>I</w:t>
      </w:r>
      <w:r w:rsidRPr="00160AD2">
        <w:rPr>
          <w:b/>
          <w:bCs/>
        </w:rPr>
        <w:t xml:space="preserve">. </w:t>
      </w:r>
      <w:r w:rsidR="00E64561" w:rsidRPr="00160AD2">
        <w:rPr>
          <w:b/>
          <w:bCs/>
        </w:rPr>
        <w:t>ĐÁNH GIÁ HIỆN TRẠNG</w:t>
      </w:r>
    </w:p>
    <w:p w14:paraId="773D8168" w14:textId="0470A25D" w:rsidR="00001787" w:rsidRPr="00160AD2" w:rsidRDefault="00001787" w:rsidP="00A559E0">
      <w:pPr>
        <w:spacing w:before="120" w:after="0" w:line="312" w:lineRule="auto"/>
        <w:ind w:firstLine="720"/>
        <w:jc w:val="both"/>
        <w:rPr>
          <w:b/>
          <w:bCs/>
        </w:rPr>
      </w:pPr>
      <w:r w:rsidRPr="00160AD2">
        <w:rPr>
          <w:b/>
          <w:bCs/>
        </w:rPr>
        <w:t>1. Hiện trạng địa lý - dân cư</w:t>
      </w:r>
    </w:p>
    <w:p w14:paraId="612BAB32" w14:textId="74588BDE" w:rsidR="00E90AC7" w:rsidRPr="00160AD2" w:rsidRDefault="00E90AC7" w:rsidP="00A559E0">
      <w:pPr>
        <w:spacing w:before="120" w:after="0" w:line="312" w:lineRule="auto"/>
        <w:ind w:firstLine="720"/>
        <w:jc w:val="both"/>
      </w:pPr>
      <w:r w:rsidRPr="00160AD2">
        <w:t xml:space="preserve">Phường Đoàn Kết được thành lập trên cơ sở nhập toàn bộ diện tích tự nhiên và quy mô dân số của các </w:t>
      </w:r>
      <w:r w:rsidR="0053292F" w:rsidRPr="00160AD2">
        <w:t>p</w:t>
      </w:r>
      <w:r w:rsidRPr="00160AD2">
        <w:t xml:space="preserve">hường: </w:t>
      </w:r>
      <w:r w:rsidR="000757B8" w:rsidRPr="00160AD2">
        <w:t>Đoàn Kết, Quyết Thắng, Quyết Tiến</w:t>
      </w:r>
      <w:r w:rsidR="00BB371A" w:rsidRPr="00160AD2">
        <w:t>, Sùng Phài của thành phố Lai Châu</w:t>
      </w:r>
      <w:r w:rsidR="00A239DE" w:rsidRPr="00160AD2">
        <w:t xml:space="preserve"> và</w:t>
      </w:r>
      <w:r w:rsidRPr="00160AD2">
        <w:t xml:space="preserve"> xã</w:t>
      </w:r>
      <w:r w:rsidR="00BB371A" w:rsidRPr="00160AD2">
        <w:t xml:space="preserve"> </w:t>
      </w:r>
      <w:r w:rsidR="000757B8" w:rsidRPr="00160AD2">
        <w:t>Lản Nhì Thàng</w:t>
      </w:r>
      <w:r w:rsidR="00BB371A" w:rsidRPr="00160AD2">
        <w:t xml:space="preserve"> của huyện Phong Thổ hiện nay</w:t>
      </w:r>
      <w:r w:rsidRPr="00160AD2">
        <w:t>. Sau khi thành lập</w:t>
      </w:r>
      <w:r w:rsidR="00BE7944">
        <w:t>,</w:t>
      </w:r>
      <w:r w:rsidRPr="00160AD2">
        <w:t xml:space="preserve"> phường </w:t>
      </w:r>
      <w:r w:rsidR="001E42E5" w:rsidRPr="00160AD2">
        <w:t xml:space="preserve">Đoàn Kết </w:t>
      </w:r>
      <w:r w:rsidRPr="00160AD2">
        <w:t xml:space="preserve">có diện tích tự nhiên </w:t>
      </w:r>
      <w:r w:rsidR="00857B59" w:rsidRPr="00160AD2">
        <w:t>134,31</w:t>
      </w:r>
      <w:r w:rsidRPr="00160AD2">
        <w:t>km</w:t>
      </w:r>
      <w:r w:rsidRPr="00160AD2">
        <w:rPr>
          <w:vertAlign w:val="superscript"/>
        </w:rPr>
        <w:t>2</w:t>
      </w:r>
      <w:r w:rsidRPr="00160AD2">
        <w:t xml:space="preserve">, quy mô dân số </w:t>
      </w:r>
      <w:r w:rsidR="00857B59" w:rsidRPr="00160AD2">
        <w:t>25.403</w:t>
      </w:r>
      <w:r w:rsidRPr="00160AD2">
        <w:t xml:space="preserve"> người. </w:t>
      </w:r>
      <w:r w:rsidR="0008302F" w:rsidRPr="00160AD2">
        <w:t>Phường Đoàn Kết giáp các xã: Hồng Thu, Nậm Tăm, Phong Thổ, Sin Suối Hồ</w:t>
      </w:r>
      <w:r w:rsidR="0053292F" w:rsidRPr="00160AD2">
        <w:t xml:space="preserve"> và phường Tân Phong. </w:t>
      </w:r>
      <w:r w:rsidRPr="00160AD2">
        <w:t>Tỷ lệ đô thị hóa</w:t>
      </w:r>
      <w:r w:rsidR="00BE7944">
        <w:t xml:space="preserve"> hiện nay đạt</w:t>
      </w:r>
      <w:r w:rsidRPr="00160AD2">
        <w:t xml:space="preserve"> 6</w:t>
      </w:r>
      <w:r w:rsidR="006B3B9F" w:rsidRPr="00160AD2">
        <w:t>2</w:t>
      </w:r>
      <w:r w:rsidRPr="00160AD2">
        <w:t>,</w:t>
      </w:r>
      <w:r w:rsidR="006B3B9F" w:rsidRPr="00160AD2">
        <w:t>8</w:t>
      </w:r>
      <w:r w:rsidRPr="00160AD2">
        <w:t>%.</w:t>
      </w:r>
    </w:p>
    <w:p w14:paraId="69265A36" w14:textId="1B96D4DB" w:rsidR="00001787" w:rsidRPr="00160AD2" w:rsidRDefault="00001787" w:rsidP="00A559E0">
      <w:pPr>
        <w:spacing w:before="120" w:after="0" w:line="312" w:lineRule="auto"/>
        <w:ind w:firstLine="720"/>
        <w:jc w:val="both"/>
        <w:rPr>
          <w:b/>
          <w:bCs/>
          <w:szCs w:val="28"/>
        </w:rPr>
      </w:pPr>
      <w:r w:rsidRPr="00160AD2">
        <w:rPr>
          <w:b/>
          <w:bCs/>
          <w:szCs w:val="28"/>
        </w:rPr>
        <w:t>2. Kết cấu hạ tầng</w:t>
      </w:r>
    </w:p>
    <w:p w14:paraId="276CA5FD" w14:textId="26D75D50" w:rsidR="00B4360F" w:rsidRPr="00160AD2" w:rsidRDefault="002D48F7" w:rsidP="00A559E0">
      <w:pPr>
        <w:spacing w:before="120" w:after="0" w:line="312" w:lineRule="auto"/>
        <w:ind w:firstLine="720"/>
        <w:jc w:val="both"/>
        <w:rPr>
          <w:szCs w:val="28"/>
        </w:rPr>
      </w:pPr>
      <w:r w:rsidRPr="00160AD2">
        <w:rPr>
          <w:szCs w:val="28"/>
        </w:rPr>
        <w:t xml:space="preserve">Hệ thống kết cấu hạ tầng kinh tế </w:t>
      </w:r>
      <w:r w:rsidR="000B5CFC" w:rsidRPr="00160AD2">
        <w:rPr>
          <w:szCs w:val="28"/>
        </w:rPr>
        <w:t xml:space="preserve">- </w:t>
      </w:r>
      <w:r w:rsidRPr="00160AD2">
        <w:rPr>
          <w:szCs w:val="28"/>
        </w:rPr>
        <w:t>xã hội</w:t>
      </w:r>
      <w:r w:rsidR="000B5CFC" w:rsidRPr="00160AD2">
        <w:rPr>
          <w:szCs w:val="28"/>
        </w:rPr>
        <w:t xml:space="preserve"> </w:t>
      </w:r>
      <w:r w:rsidR="001E42E5" w:rsidRPr="00160AD2">
        <w:rPr>
          <w:szCs w:val="28"/>
        </w:rPr>
        <w:t xml:space="preserve">của </w:t>
      </w:r>
      <w:r w:rsidR="001E42E5" w:rsidRPr="00160AD2">
        <w:rPr>
          <w:lang w:val="vi-VN"/>
        </w:rPr>
        <w:t>phường</w:t>
      </w:r>
      <w:r w:rsidR="00C162BE">
        <w:t xml:space="preserve"> Đoàn Kết</w:t>
      </w:r>
      <w:r w:rsidR="001E42E5" w:rsidRPr="00160AD2">
        <w:rPr>
          <w:szCs w:val="28"/>
        </w:rPr>
        <w:t xml:space="preserve"> </w:t>
      </w:r>
      <w:r w:rsidR="000B5CFC" w:rsidRPr="00160AD2">
        <w:rPr>
          <w:szCs w:val="28"/>
        </w:rPr>
        <w:t xml:space="preserve">đã được </w:t>
      </w:r>
      <w:r w:rsidR="00C74C94" w:rsidRPr="00160AD2">
        <w:rPr>
          <w:szCs w:val="28"/>
        </w:rPr>
        <w:t xml:space="preserve">đầu tư, nâng cấp tương đối đồng bộ, </w:t>
      </w:r>
      <w:r w:rsidR="00077DC8" w:rsidRPr="00160AD2">
        <w:rPr>
          <w:szCs w:val="28"/>
        </w:rPr>
        <w:t xml:space="preserve">kế thừa cơ bản </w:t>
      </w:r>
      <w:r w:rsidR="00813DB3" w:rsidRPr="00160AD2">
        <w:rPr>
          <w:szCs w:val="28"/>
        </w:rPr>
        <w:t>từ hạ tầng của thành phố Lai Châu hiện nay</w:t>
      </w:r>
      <w:r w:rsidR="00E70503">
        <w:rPr>
          <w:szCs w:val="28"/>
        </w:rPr>
        <w:t>.</w:t>
      </w:r>
    </w:p>
    <w:p w14:paraId="30A7D86D" w14:textId="1AEE4A75" w:rsidR="00B4360F" w:rsidRPr="00160AD2" w:rsidRDefault="00B4360F" w:rsidP="00A559E0">
      <w:pPr>
        <w:spacing w:before="120" w:after="0" w:line="312" w:lineRule="auto"/>
        <w:ind w:firstLine="720"/>
        <w:jc w:val="both"/>
        <w:rPr>
          <w:b/>
          <w:bCs/>
          <w:szCs w:val="28"/>
        </w:rPr>
      </w:pPr>
      <w:r w:rsidRPr="00160AD2">
        <w:rPr>
          <w:b/>
          <w:bCs/>
          <w:szCs w:val="28"/>
          <w:lang w:val="vi-VN"/>
        </w:rPr>
        <w:t>a</w:t>
      </w:r>
      <w:r w:rsidR="005468AE" w:rsidRPr="00160AD2">
        <w:rPr>
          <w:b/>
          <w:bCs/>
          <w:szCs w:val="28"/>
        </w:rPr>
        <w:t>)</w:t>
      </w:r>
      <w:r w:rsidRPr="00160AD2">
        <w:rPr>
          <w:b/>
          <w:bCs/>
          <w:szCs w:val="28"/>
          <w:lang w:val="vi-VN"/>
        </w:rPr>
        <w:t>. Hạ tầng kỹ thuật</w:t>
      </w:r>
    </w:p>
    <w:p w14:paraId="1291483B" w14:textId="23751845" w:rsidR="00ED3881" w:rsidRPr="00160AD2" w:rsidRDefault="00ED3881" w:rsidP="00A559E0">
      <w:pPr>
        <w:spacing w:before="120" w:after="0" w:line="312" w:lineRule="auto"/>
        <w:ind w:firstLine="720"/>
        <w:jc w:val="both"/>
        <w:rPr>
          <w:szCs w:val="28"/>
          <w:lang w:val="vi-VN"/>
        </w:rPr>
      </w:pPr>
      <w:r w:rsidRPr="00160AD2">
        <w:rPr>
          <w:szCs w:val="28"/>
        </w:rPr>
        <w:t>- H</w:t>
      </w:r>
      <w:r w:rsidRPr="00160AD2">
        <w:rPr>
          <w:szCs w:val="28"/>
          <w:lang w:val="vi-VN"/>
        </w:rPr>
        <w:t>ạ tầng giao thông</w:t>
      </w:r>
    </w:p>
    <w:p w14:paraId="37AD58FB" w14:textId="1096DCCC" w:rsidR="00537B43" w:rsidRPr="00453694" w:rsidRDefault="00ED3881" w:rsidP="00A559E0">
      <w:pPr>
        <w:spacing w:before="120" w:after="0" w:line="312" w:lineRule="auto"/>
        <w:ind w:firstLine="720"/>
        <w:jc w:val="both"/>
        <w:rPr>
          <w:szCs w:val="28"/>
        </w:rPr>
      </w:pPr>
      <w:r w:rsidRPr="00453694">
        <w:rPr>
          <w:szCs w:val="28"/>
        </w:rPr>
        <w:t xml:space="preserve">Hạ tầng giao thông trên địa bàn phường </w:t>
      </w:r>
      <w:r w:rsidR="00CE4D3C">
        <w:rPr>
          <w:szCs w:val="28"/>
        </w:rPr>
        <w:t xml:space="preserve">Đoàn Kết </w:t>
      </w:r>
      <w:r w:rsidRPr="00453694">
        <w:rPr>
          <w:szCs w:val="28"/>
        </w:rPr>
        <w:t xml:space="preserve">đã được đầu tư đồng bộ; được kết nối với </w:t>
      </w:r>
      <w:r w:rsidR="00CE4D3C">
        <w:rPr>
          <w:szCs w:val="28"/>
        </w:rPr>
        <w:t>Phường Tân Phong</w:t>
      </w:r>
      <w:r w:rsidRPr="00453694">
        <w:rPr>
          <w:szCs w:val="28"/>
        </w:rPr>
        <w:t xml:space="preserve"> bởi tuyến quốc lộ</w:t>
      </w:r>
      <w:r w:rsidR="00453694" w:rsidRPr="00453694">
        <w:rPr>
          <w:szCs w:val="28"/>
        </w:rPr>
        <w:t xml:space="preserve"> 4D cũ</w:t>
      </w:r>
      <w:r w:rsidRPr="00453694">
        <w:rPr>
          <w:szCs w:val="28"/>
        </w:rPr>
        <w:t xml:space="preserve"> xuyên suốt với tổng chiều dài 17,6km và tuyến đường </w:t>
      </w:r>
      <w:r w:rsidR="003D00EA" w:rsidRPr="00453694">
        <w:rPr>
          <w:szCs w:val="28"/>
        </w:rPr>
        <w:t>58m</w:t>
      </w:r>
      <w:r w:rsidRPr="00453694">
        <w:rPr>
          <w:szCs w:val="28"/>
        </w:rPr>
        <w:t xml:space="preserve"> dài khoảng 10km. Hệ thống g</w:t>
      </w:r>
      <w:r w:rsidRPr="00453694">
        <w:rPr>
          <w:szCs w:val="28"/>
          <w:lang w:val="vi-VN"/>
        </w:rPr>
        <w:t>iao thông đô thị</w:t>
      </w:r>
      <w:r w:rsidRPr="00453694">
        <w:rPr>
          <w:szCs w:val="28"/>
        </w:rPr>
        <w:t xml:space="preserve"> trên các tuyến đường</w:t>
      </w:r>
      <w:r w:rsidR="0081669E">
        <w:rPr>
          <w:szCs w:val="28"/>
        </w:rPr>
        <w:t xml:space="preserve"> chính, các khu dân cư</w:t>
      </w:r>
      <w:r w:rsidRPr="00453694">
        <w:rPr>
          <w:szCs w:val="28"/>
        </w:rPr>
        <w:t xml:space="preserve"> </w:t>
      </w:r>
      <w:r w:rsidR="00977357">
        <w:rPr>
          <w:szCs w:val="28"/>
        </w:rPr>
        <w:t>củ</w:t>
      </w:r>
      <w:r w:rsidR="00BE7944">
        <w:rPr>
          <w:szCs w:val="28"/>
        </w:rPr>
        <w:t>a p</w:t>
      </w:r>
      <w:r w:rsidRPr="00453694">
        <w:rPr>
          <w:szCs w:val="28"/>
        </w:rPr>
        <w:t xml:space="preserve">hường đều đạt tiêu chuẩn đường đô thị, đảm bảo giao thông kết nối thuận lợi, liền mạch. Phường Đoàn Kết </w:t>
      </w:r>
      <w:r w:rsidR="001F4694" w:rsidRPr="00453694">
        <w:rPr>
          <w:szCs w:val="28"/>
        </w:rPr>
        <w:t xml:space="preserve">với </w:t>
      </w:r>
      <w:r w:rsidRPr="00453694">
        <w:rPr>
          <w:szCs w:val="28"/>
        </w:rPr>
        <w:t xml:space="preserve">các </w:t>
      </w:r>
      <w:r w:rsidRPr="00453694">
        <w:rPr>
          <w:iCs/>
          <w:szCs w:val="28"/>
        </w:rPr>
        <w:t>công trình giao thông quan trọng, tiếp tục đóng góp cho sự phát triển kinh tế</w:t>
      </w:r>
      <w:r w:rsidR="00BE7944">
        <w:rPr>
          <w:iCs/>
          <w:szCs w:val="28"/>
        </w:rPr>
        <w:t xml:space="preserve"> -</w:t>
      </w:r>
      <w:r w:rsidRPr="00453694">
        <w:rPr>
          <w:iCs/>
          <w:szCs w:val="28"/>
        </w:rPr>
        <w:t xml:space="preserve"> xã hội, cải thiện mạng lưới kết cấu hạ tầng giao thông, mở </w:t>
      </w:r>
      <w:r w:rsidRPr="00453694">
        <w:rPr>
          <w:iCs/>
          <w:szCs w:val="28"/>
        </w:rPr>
        <w:lastRenderedPageBreak/>
        <w:t xml:space="preserve">rộng sản xuất, phát triển khu dân cư trên địa bàn </w:t>
      </w:r>
      <w:r w:rsidRPr="00453694">
        <w:rPr>
          <w:szCs w:val="28"/>
        </w:rPr>
        <w:t xml:space="preserve">đang được triển khai xây dựng, hình thành </w:t>
      </w:r>
      <w:r w:rsidRPr="00453694">
        <w:rPr>
          <w:i/>
          <w:szCs w:val="28"/>
        </w:rPr>
        <w:t>(Tuyến đường từ QL4D đến bản Tả Chải - Trung Chải xã Sùng Phài; Tuyến đường và mặt bằng đô thị đường nối từ trụ sở UBND phường Đoàn Kết mới đến giao đường số 17 phường Quyết Thắng).</w:t>
      </w:r>
      <w:r w:rsidR="00537B43" w:rsidRPr="00453694">
        <w:rPr>
          <w:i/>
          <w:szCs w:val="28"/>
        </w:rPr>
        <w:t xml:space="preserve"> </w:t>
      </w:r>
      <w:r w:rsidRPr="00453694">
        <w:rPr>
          <w:szCs w:val="28"/>
        </w:rPr>
        <w:t xml:space="preserve">Hạ tầng giao thông một số khu vực </w:t>
      </w:r>
      <w:r w:rsidRPr="00453694">
        <w:rPr>
          <w:i/>
          <w:iCs/>
          <w:szCs w:val="28"/>
        </w:rPr>
        <w:t>(khu vực nông thôn tại các xã trước khi sáp nhập)</w:t>
      </w:r>
      <w:r w:rsidRPr="00453694">
        <w:rPr>
          <w:szCs w:val="28"/>
        </w:rPr>
        <w:t xml:space="preserve"> đã được quan tâm, đầu tư, sửa chữa cải tạo và nâng cấp, đến nay: </w:t>
      </w:r>
      <w:r w:rsidRPr="00453694">
        <w:rPr>
          <w:rFonts w:cs="Times New Roman"/>
          <w:bCs/>
          <w:iCs/>
          <w:szCs w:val="28"/>
        </w:rPr>
        <w:t xml:space="preserve">100% đường giao thông nông thôn được cứng hóa mặt đường; </w:t>
      </w:r>
      <w:r w:rsidRPr="00453694">
        <w:rPr>
          <w:szCs w:val="28"/>
        </w:rPr>
        <w:t>100% xã có đường ô tô đến trung tâm các xã; 100% thôn, bản có đường xe máy đi lại thuận lợi.</w:t>
      </w:r>
    </w:p>
    <w:p w14:paraId="46F9CEFB" w14:textId="107C571A" w:rsidR="00ED3881" w:rsidRPr="00160AD2" w:rsidRDefault="00ED3881" w:rsidP="00A559E0">
      <w:pPr>
        <w:spacing w:before="120" w:after="0" w:line="312" w:lineRule="auto"/>
        <w:ind w:firstLine="720"/>
        <w:jc w:val="both"/>
        <w:rPr>
          <w:szCs w:val="28"/>
        </w:rPr>
      </w:pPr>
      <w:r w:rsidRPr="00160AD2">
        <w:rPr>
          <w:szCs w:val="28"/>
        </w:rPr>
        <w:t xml:space="preserve">- Hạ tầng </w:t>
      </w:r>
      <w:r w:rsidR="00B4360F" w:rsidRPr="00160AD2">
        <w:rPr>
          <w:szCs w:val="28"/>
          <w:lang w:val="vi-VN"/>
        </w:rPr>
        <w:t>Cấ</w:t>
      </w:r>
      <w:r w:rsidR="00391F3B">
        <w:rPr>
          <w:szCs w:val="28"/>
          <w:lang w:val="vi-VN"/>
        </w:rPr>
        <w:t xml:space="preserve">p </w:t>
      </w:r>
      <w:r w:rsidR="00391F3B">
        <w:rPr>
          <w:szCs w:val="28"/>
        </w:rPr>
        <w:t>-</w:t>
      </w:r>
      <w:r w:rsidR="00B4360F" w:rsidRPr="00160AD2">
        <w:rPr>
          <w:szCs w:val="28"/>
          <w:lang w:val="vi-VN"/>
        </w:rPr>
        <w:t xml:space="preserve"> thoát nước</w:t>
      </w:r>
    </w:p>
    <w:p w14:paraId="45505625" w14:textId="7B7A2E00" w:rsidR="00ED3881" w:rsidRPr="00160AD2" w:rsidRDefault="00ED3881" w:rsidP="00A559E0">
      <w:pPr>
        <w:spacing w:before="120" w:after="0" w:line="312" w:lineRule="auto"/>
        <w:ind w:firstLine="720"/>
        <w:jc w:val="both"/>
        <w:rPr>
          <w:szCs w:val="28"/>
        </w:rPr>
      </w:pPr>
      <w:r w:rsidRPr="00160AD2">
        <w:rPr>
          <w:szCs w:val="28"/>
        </w:rPr>
        <w:t xml:space="preserve">Trên địa bàn </w:t>
      </w:r>
      <w:r w:rsidR="00712FAE">
        <w:rPr>
          <w:szCs w:val="28"/>
        </w:rPr>
        <w:t>P</w:t>
      </w:r>
      <w:r w:rsidRPr="00160AD2">
        <w:rPr>
          <w:szCs w:val="28"/>
        </w:rPr>
        <w:t xml:space="preserve">hường </w:t>
      </w:r>
      <w:r w:rsidR="0081669E">
        <w:rPr>
          <w:szCs w:val="28"/>
        </w:rPr>
        <w:t>Đoàn Kết</w:t>
      </w:r>
      <w:r w:rsidRPr="00160AD2">
        <w:rPr>
          <w:szCs w:val="28"/>
        </w:rPr>
        <w:t xml:space="preserve">, 100% dân số đô thị được cung cấp nước sạch qua hệ thống cấp nước tập trung </w:t>
      </w:r>
      <w:r w:rsidRPr="00160AD2">
        <w:rPr>
          <w:i/>
          <w:iCs/>
          <w:szCs w:val="28"/>
        </w:rPr>
        <w:t>(</w:t>
      </w:r>
      <w:r w:rsidR="00573935">
        <w:rPr>
          <w:i/>
          <w:iCs/>
          <w:szCs w:val="28"/>
        </w:rPr>
        <w:t xml:space="preserve">gồm </w:t>
      </w:r>
      <w:r w:rsidRPr="00160AD2">
        <w:rPr>
          <w:i/>
          <w:iCs/>
          <w:szCs w:val="28"/>
        </w:rPr>
        <w:t>0</w:t>
      </w:r>
      <w:r w:rsidR="00712FAE">
        <w:rPr>
          <w:i/>
          <w:iCs/>
          <w:szCs w:val="28"/>
        </w:rPr>
        <w:t>3</w:t>
      </w:r>
      <w:r w:rsidRPr="00160AD2">
        <w:rPr>
          <w:i/>
          <w:iCs/>
          <w:szCs w:val="28"/>
        </w:rPr>
        <w:t xml:space="preserve"> phường </w:t>
      </w:r>
      <w:r w:rsidR="0078538E" w:rsidRPr="00160AD2">
        <w:rPr>
          <w:i/>
          <w:iCs/>
          <w:szCs w:val="28"/>
        </w:rPr>
        <w:t>hiện n</w:t>
      </w:r>
      <w:r w:rsidR="00BB25C1" w:rsidRPr="00160AD2">
        <w:rPr>
          <w:i/>
          <w:iCs/>
          <w:szCs w:val="28"/>
        </w:rPr>
        <w:t>a</w:t>
      </w:r>
      <w:r w:rsidR="0078538E" w:rsidRPr="00160AD2">
        <w:rPr>
          <w:i/>
          <w:iCs/>
          <w:szCs w:val="28"/>
        </w:rPr>
        <w:t xml:space="preserve">y </w:t>
      </w:r>
      <w:r w:rsidRPr="00160AD2">
        <w:rPr>
          <w:i/>
          <w:iCs/>
          <w:szCs w:val="28"/>
        </w:rPr>
        <w:t>thuộc thành phố Lai Châu</w:t>
      </w:r>
      <w:r w:rsidR="005167E3">
        <w:rPr>
          <w:i/>
          <w:iCs/>
          <w:szCs w:val="28"/>
        </w:rPr>
        <w:t xml:space="preserve"> gồm: Đoàn Kết, Quyết Thắng, Quyết Tiến</w:t>
      </w:r>
      <w:r w:rsidR="00C14746">
        <w:rPr>
          <w:i/>
          <w:iCs/>
          <w:szCs w:val="28"/>
        </w:rPr>
        <w:t xml:space="preserve"> và </w:t>
      </w:r>
      <w:r w:rsidR="00BE7944">
        <w:rPr>
          <w:i/>
          <w:iCs/>
          <w:szCs w:val="28"/>
        </w:rPr>
        <w:t>một số bản</w:t>
      </w:r>
      <w:r w:rsidR="00F9530C">
        <w:rPr>
          <w:i/>
          <w:iCs/>
          <w:szCs w:val="28"/>
        </w:rPr>
        <w:t xml:space="preserve"> của xã Sùng Phài</w:t>
      </w:r>
      <w:r w:rsidRPr="00160AD2">
        <w:rPr>
          <w:i/>
          <w:iCs/>
          <w:szCs w:val="28"/>
        </w:rPr>
        <w:t>)</w:t>
      </w:r>
      <w:r w:rsidRPr="00160AD2">
        <w:rPr>
          <w:szCs w:val="28"/>
        </w:rPr>
        <w:t xml:space="preserve">. Khu vực </w:t>
      </w:r>
      <w:r w:rsidR="00573935">
        <w:rPr>
          <w:szCs w:val="28"/>
        </w:rPr>
        <w:t>còn lại củ</w:t>
      </w:r>
      <w:r w:rsidR="00BE7944">
        <w:rPr>
          <w:szCs w:val="28"/>
        </w:rPr>
        <w:t>a p</w:t>
      </w:r>
      <w:r w:rsidR="00573935">
        <w:rPr>
          <w:szCs w:val="28"/>
        </w:rPr>
        <w:t xml:space="preserve">hường </w:t>
      </w:r>
      <w:r w:rsidRPr="00160AD2">
        <w:rPr>
          <w:szCs w:val="28"/>
        </w:rPr>
        <w:t>hiện nay đang sử dụng hệ thống cấp nước từ</w:t>
      </w:r>
      <w:r w:rsidR="00391F3B">
        <w:rPr>
          <w:szCs w:val="28"/>
        </w:rPr>
        <w:t xml:space="preserve"> các C</w:t>
      </w:r>
      <w:r w:rsidRPr="00160AD2">
        <w:rPr>
          <w:szCs w:val="28"/>
        </w:rPr>
        <w:t>hương trình mục tiêu quốc gia, chưa được cung cấp nước sạch qua hệ thống cấp nước tập trung bao gồm: xã Lả</w:t>
      </w:r>
      <w:r w:rsidR="00391F3B">
        <w:rPr>
          <w:szCs w:val="28"/>
        </w:rPr>
        <w:t>n Nhì Thàng</w:t>
      </w:r>
      <w:r w:rsidR="00573935">
        <w:rPr>
          <w:szCs w:val="28"/>
        </w:rPr>
        <w:t xml:space="preserve"> của huyện Phong Thổ hiện nay</w:t>
      </w:r>
      <w:r w:rsidR="00391F3B">
        <w:rPr>
          <w:szCs w:val="28"/>
        </w:rPr>
        <w:t xml:space="preserve"> và 07 bản cao của xã </w:t>
      </w:r>
      <w:r w:rsidRPr="00160AD2">
        <w:rPr>
          <w:szCs w:val="28"/>
        </w:rPr>
        <w:t>Sùng Phài</w:t>
      </w:r>
      <w:r w:rsidR="006142DC">
        <w:rPr>
          <w:szCs w:val="28"/>
        </w:rPr>
        <w:t>,</w:t>
      </w:r>
      <w:r w:rsidRPr="00160AD2">
        <w:rPr>
          <w:szCs w:val="28"/>
        </w:rPr>
        <w:t xml:space="preserve"> thành phố Lai Châu</w:t>
      </w:r>
      <w:r w:rsidR="00573935">
        <w:rPr>
          <w:szCs w:val="28"/>
        </w:rPr>
        <w:t xml:space="preserve"> hiện nay</w:t>
      </w:r>
      <w:r w:rsidRPr="00160AD2">
        <w:rPr>
          <w:szCs w:val="28"/>
        </w:rPr>
        <w:t>. Sau sắp xếp đơn vị hành chính, tỷ lệ dân số đô thị được sử dụng nước sạch qua hệ thống cấp nước tập trung qua tính toán tại phường Đoàn Kết đạt khoảng 78,8%.</w:t>
      </w:r>
    </w:p>
    <w:p w14:paraId="4423843D" w14:textId="3B6C9A11" w:rsidR="007751DA" w:rsidRPr="006051AA" w:rsidRDefault="002E7E8C" w:rsidP="00A559E0">
      <w:pPr>
        <w:spacing w:before="120" w:after="0" w:line="312" w:lineRule="auto"/>
        <w:ind w:firstLine="720"/>
        <w:jc w:val="both"/>
        <w:rPr>
          <w:rFonts w:cs="Times New Roman"/>
          <w:bCs/>
          <w:iCs/>
          <w:szCs w:val="28"/>
        </w:rPr>
      </w:pPr>
      <w:r w:rsidRPr="006051AA">
        <w:rPr>
          <w:szCs w:val="28"/>
        </w:rPr>
        <w:t>H</w:t>
      </w:r>
      <w:r w:rsidR="00ED3881" w:rsidRPr="006051AA">
        <w:rPr>
          <w:szCs w:val="28"/>
        </w:rPr>
        <w:t xml:space="preserve">ệ thống thoát nước và </w:t>
      </w:r>
      <w:r w:rsidR="00E03DEC" w:rsidRPr="006051AA">
        <w:rPr>
          <w:szCs w:val="28"/>
        </w:rPr>
        <w:t>xử lý</w:t>
      </w:r>
      <w:r w:rsidR="00ED3881" w:rsidRPr="006051AA">
        <w:rPr>
          <w:szCs w:val="28"/>
        </w:rPr>
        <w:t xml:space="preserve"> nước thải trên địa bàn phường </w:t>
      </w:r>
      <w:r w:rsidRPr="006051AA">
        <w:rPr>
          <w:szCs w:val="28"/>
        </w:rPr>
        <w:t xml:space="preserve">Đoàn Kết </w:t>
      </w:r>
      <w:r w:rsidR="00ED3881" w:rsidRPr="006051AA">
        <w:rPr>
          <w:szCs w:val="28"/>
        </w:rPr>
        <w:t>về cơ bản đáp ứng tốt được nhu cầu</w:t>
      </w:r>
      <w:r w:rsidR="00610A42" w:rsidRPr="006051AA">
        <w:rPr>
          <w:szCs w:val="28"/>
        </w:rPr>
        <w:t xml:space="preserve"> </w:t>
      </w:r>
      <w:r w:rsidR="00391F3B" w:rsidRPr="006051AA">
        <w:rPr>
          <w:szCs w:val="28"/>
        </w:rPr>
        <w:t xml:space="preserve">cấp </w:t>
      </w:r>
      <w:r w:rsidR="00C35272" w:rsidRPr="006051AA">
        <w:rPr>
          <w:szCs w:val="28"/>
        </w:rPr>
        <w:t xml:space="preserve">thoát nước, </w:t>
      </w:r>
      <w:r w:rsidR="00610A42" w:rsidRPr="006051AA">
        <w:rPr>
          <w:szCs w:val="28"/>
        </w:rPr>
        <w:t>xử lý nước thải sinh hoạt</w:t>
      </w:r>
      <w:r w:rsidR="006051AA">
        <w:rPr>
          <w:szCs w:val="28"/>
        </w:rPr>
        <w:t xml:space="preserve"> trên địa bàn.</w:t>
      </w:r>
    </w:p>
    <w:p w14:paraId="0B3EA48A" w14:textId="0F0322F4" w:rsidR="00F076DA" w:rsidRPr="00160AD2" w:rsidRDefault="0052412E" w:rsidP="00A559E0">
      <w:pPr>
        <w:spacing w:before="120" w:after="0" w:line="312" w:lineRule="auto"/>
        <w:ind w:firstLine="720"/>
        <w:jc w:val="both"/>
        <w:rPr>
          <w:szCs w:val="28"/>
        </w:rPr>
      </w:pPr>
      <w:r w:rsidRPr="00160AD2">
        <w:rPr>
          <w:rFonts w:cs="Times New Roman"/>
          <w:szCs w:val="28"/>
        </w:rPr>
        <w:t xml:space="preserve">- </w:t>
      </w:r>
      <w:r w:rsidR="00B4360F" w:rsidRPr="00160AD2">
        <w:rPr>
          <w:szCs w:val="28"/>
          <w:lang w:val="vi-VN"/>
        </w:rPr>
        <w:t>Cấp điện và chiếu sáng</w:t>
      </w:r>
    </w:p>
    <w:p w14:paraId="39BD9CAF" w14:textId="43102C82" w:rsidR="00F076DA" w:rsidRPr="00160AD2" w:rsidRDefault="0052412E" w:rsidP="00A559E0">
      <w:pPr>
        <w:spacing w:before="120" w:after="0" w:line="312" w:lineRule="auto"/>
        <w:ind w:firstLine="720"/>
        <w:jc w:val="both"/>
        <w:rPr>
          <w:szCs w:val="28"/>
        </w:rPr>
      </w:pPr>
      <w:r w:rsidRPr="00160AD2">
        <w:rPr>
          <w:szCs w:val="28"/>
        </w:rPr>
        <w:t xml:space="preserve">Hạ tầng điện lưới </w:t>
      </w:r>
      <w:bookmarkStart w:id="0" w:name="_Hlk198763748"/>
      <w:r w:rsidRPr="00160AD2">
        <w:rPr>
          <w:szCs w:val="28"/>
        </w:rPr>
        <w:t>trên địa bàn phường</w:t>
      </w:r>
      <w:r w:rsidR="00E40F6C">
        <w:rPr>
          <w:szCs w:val="28"/>
        </w:rPr>
        <w:t xml:space="preserve"> Đoàn Kết</w:t>
      </w:r>
      <w:r w:rsidRPr="00160AD2">
        <w:rPr>
          <w:szCs w:val="28"/>
        </w:rPr>
        <w:t xml:space="preserve"> </w:t>
      </w:r>
      <w:bookmarkEnd w:id="0"/>
      <w:r w:rsidRPr="00160AD2">
        <w:rPr>
          <w:szCs w:val="28"/>
        </w:rPr>
        <w:t xml:space="preserve">đã và đang được đầu tư, nâng cấp nhằm đáp ứng nhu cầu phát triển kinh tế - xã hội và hướng tới mục tiêu chuyển đổi số toàn diện. </w:t>
      </w:r>
      <w:r w:rsidR="00241248">
        <w:rPr>
          <w:szCs w:val="28"/>
        </w:rPr>
        <w:t>Hệ thống điện chiếu sáng trên tuyến đườ</w:t>
      </w:r>
      <w:r w:rsidR="00615F81">
        <w:rPr>
          <w:szCs w:val="28"/>
        </w:rPr>
        <w:t xml:space="preserve">ng 58m chạy qua địa bàn </w:t>
      </w:r>
      <w:r w:rsidR="00F64AA4">
        <w:rPr>
          <w:szCs w:val="28"/>
        </w:rPr>
        <w:t>Phường</w:t>
      </w:r>
      <w:r w:rsidR="00615F81">
        <w:rPr>
          <w:szCs w:val="28"/>
        </w:rPr>
        <w:t xml:space="preserve"> đã được đầu tư lắp đặt hệ thống điện chiếu sáng thông minh. </w:t>
      </w:r>
      <w:r w:rsidRPr="00160AD2">
        <w:rPr>
          <w:szCs w:val="28"/>
        </w:rPr>
        <w:t xml:space="preserve">Đến nay, 100% hộ dân được sử dụng điện lưới quốc gia. </w:t>
      </w:r>
      <w:r w:rsidRPr="00160AD2">
        <w:rPr>
          <w:rFonts w:cs="Times New Roman"/>
          <w:bCs/>
          <w:iCs/>
          <w:szCs w:val="28"/>
        </w:rPr>
        <w:t xml:space="preserve">100% tuyến đường chính, </w:t>
      </w:r>
      <w:r w:rsidR="00AB2746" w:rsidRPr="00160AD2">
        <w:rPr>
          <w:rFonts w:cs="Times New Roman"/>
          <w:bCs/>
          <w:iCs/>
          <w:szCs w:val="28"/>
        </w:rPr>
        <w:t xml:space="preserve">trên </w:t>
      </w:r>
      <w:r w:rsidRPr="00160AD2">
        <w:rPr>
          <w:rFonts w:cs="Times New Roman"/>
          <w:bCs/>
          <w:iCs/>
          <w:szCs w:val="28"/>
        </w:rPr>
        <w:t>95% ngõ</w:t>
      </w:r>
      <w:r w:rsidR="00391F3B">
        <w:rPr>
          <w:rFonts w:cs="Times New Roman"/>
          <w:bCs/>
          <w:iCs/>
          <w:szCs w:val="28"/>
        </w:rPr>
        <w:t>,</w:t>
      </w:r>
      <w:r w:rsidRPr="00160AD2">
        <w:rPr>
          <w:rFonts w:cs="Times New Roman"/>
          <w:bCs/>
          <w:iCs/>
          <w:szCs w:val="28"/>
        </w:rPr>
        <w:t xml:space="preserve"> ngách được lắp điện chiếu sáng</w:t>
      </w:r>
      <w:r w:rsidR="00E52B24" w:rsidRPr="00160AD2">
        <w:rPr>
          <w:rFonts w:cs="Times New Roman"/>
          <w:bCs/>
          <w:iCs/>
          <w:szCs w:val="28"/>
        </w:rPr>
        <w:t xml:space="preserve"> công cộng</w:t>
      </w:r>
      <w:r w:rsidR="00AB2746" w:rsidRPr="00160AD2">
        <w:rPr>
          <w:rFonts w:cs="Times New Roman"/>
          <w:bCs/>
          <w:iCs/>
          <w:szCs w:val="28"/>
        </w:rPr>
        <w:t>.</w:t>
      </w:r>
    </w:p>
    <w:p w14:paraId="51AAE153" w14:textId="48769DEB" w:rsidR="00EA690C" w:rsidRPr="00160AD2" w:rsidRDefault="00C768FB" w:rsidP="00A559E0">
      <w:pPr>
        <w:spacing w:before="120" w:after="0" w:line="312" w:lineRule="auto"/>
        <w:ind w:firstLine="720"/>
        <w:jc w:val="both"/>
        <w:rPr>
          <w:szCs w:val="28"/>
        </w:rPr>
      </w:pPr>
      <w:r w:rsidRPr="00160AD2">
        <w:rPr>
          <w:szCs w:val="28"/>
        </w:rPr>
        <w:t xml:space="preserve">- </w:t>
      </w:r>
      <w:r w:rsidR="00391F3B">
        <w:rPr>
          <w:szCs w:val="28"/>
          <w:lang w:val="vi-VN"/>
        </w:rPr>
        <w:t xml:space="preserve">Thông tin </w:t>
      </w:r>
      <w:r w:rsidR="00391F3B">
        <w:rPr>
          <w:szCs w:val="28"/>
        </w:rPr>
        <w:t>-</w:t>
      </w:r>
      <w:r w:rsidR="00B4360F" w:rsidRPr="00160AD2">
        <w:rPr>
          <w:szCs w:val="28"/>
          <w:lang w:val="vi-VN"/>
        </w:rPr>
        <w:t xml:space="preserve"> viễn thông</w:t>
      </w:r>
    </w:p>
    <w:p w14:paraId="6E4E0DDC" w14:textId="6D8609CE" w:rsidR="00543A4D" w:rsidRPr="00A559E0" w:rsidRDefault="00B4360F" w:rsidP="00A559E0">
      <w:pPr>
        <w:spacing w:before="120" w:after="0" w:line="312" w:lineRule="auto"/>
        <w:ind w:firstLine="720"/>
        <w:jc w:val="both"/>
        <w:rPr>
          <w:spacing w:val="-2"/>
          <w:szCs w:val="28"/>
        </w:rPr>
      </w:pPr>
      <w:r w:rsidRPr="00A559E0">
        <w:rPr>
          <w:spacing w:val="-2"/>
          <w:szCs w:val="28"/>
          <w:lang w:val="vi-VN"/>
        </w:rPr>
        <w:t>Mạng cáp quang,</w:t>
      </w:r>
      <w:r w:rsidR="00AC4FD6" w:rsidRPr="00A559E0">
        <w:rPr>
          <w:spacing w:val="-2"/>
          <w:szCs w:val="28"/>
        </w:rPr>
        <w:t xml:space="preserve"> mạng lưới bưu chính viễn thông,</w:t>
      </w:r>
      <w:r w:rsidRPr="00A559E0">
        <w:rPr>
          <w:spacing w:val="-2"/>
          <w:szCs w:val="28"/>
          <w:lang w:val="vi-VN"/>
        </w:rPr>
        <w:t xml:space="preserve"> trạm phát sóng, cột thu phát sóng di động</w:t>
      </w:r>
      <w:r w:rsidR="00AC4FD6" w:rsidRPr="00A559E0">
        <w:rPr>
          <w:spacing w:val="-2"/>
          <w:szCs w:val="28"/>
        </w:rPr>
        <w:t xml:space="preserve"> </w:t>
      </w:r>
      <w:r w:rsidR="00FC357D" w:rsidRPr="00A559E0">
        <w:rPr>
          <w:spacing w:val="-2"/>
          <w:szCs w:val="28"/>
          <w:lang w:val="nl-NL"/>
        </w:rPr>
        <w:t xml:space="preserve">được đầu tư thiết bị hiện đại, đảm bảo thông tin chính xác, kịp thời phục vụ tốt nhiệm vụ chính trị của </w:t>
      </w:r>
      <w:r w:rsidR="00A571F5" w:rsidRPr="00A559E0">
        <w:rPr>
          <w:spacing w:val="-2"/>
          <w:szCs w:val="28"/>
          <w:lang w:val="nl-NL"/>
        </w:rPr>
        <w:t>P</w:t>
      </w:r>
      <w:r w:rsidR="000C6751" w:rsidRPr="00A559E0">
        <w:rPr>
          <w:spacing w:val="-2"/>
          <w:szCs w:val="28"/>
        </w:rPr>
        <w:t xml:space="preserve">hường </w:t>
      </w:r>
      <w:r w:rsidR="00FC357D" w:rsidRPr="00A559E0">
        <w:rPr>
          <w:spacing w:val="-2"/>
          <w:szCs w:val="28"/>
          <w:lang w:val="nl-NL"/>
        </w:rPr>
        <w:t xml:space="preserve">và nhu cầu sử dụng của </w:t>
      </w:r>
      <w:r w:rsidR="00543A4D" w:rsidRPr="00A559E0">
        <w:rPr>
          <w:spacing w:val="-2"/>
          <w:szCs w:val="28"/>
          <w:lang w:val="nl-NL"/>
        </w:rPr>
        <w:t>N</w:t>
      </w:r>
      <w:r w:rsidR="00FC357D" w:rsidRPr="00A559E0">
        <w:rPr>
          <w:spacing w:val="-2"/>
          <w:szCs w:val="28"/>
          <w:lang w:val="nl-NL"/>
        </w:rPr>
        <w:t>hân dân</w:t>
      </w:r>
      <w:r w:rsidR="00B972FA" w:rsidRPr="00A559E0">
        <w:rPr>
          <w:spacing w:val="-2"/>
          <w:szCs w:val="28"/>
          <w:lang w:val="nl-NL"/>
        </w:rPr>
        <w:t xml:space="preserve">. </w:t>
      </w:r>
      <w:r w:rsidR="00B972FA" w:rsidRPr="00A559E0">
        <w:rPr>
          <w:spacing w:val="-2"/>
          <w:szCs w:val="28"/>
          <w:lang w:val="nl-NL"/>
        </w:rPr>
        <w:lastRenderedPageBreak/>
        <w:t xml:space="preserve">Đến nay, </w:t>
      </w:r>
      <w:r w:rsidR="00543A4D" w:rsidRPr="00A559E0">
        <w:rPr>
          <w:spacing w:val="-2"/>
          <w:szCs w:val="28"/>
        </w:rPr>
        <w:t>100%</w:t>
      </w:r>
      <w:r w:rsidR="00543A4D" w:rsidRPr="00A559E0">
        <w:rPr>
          <w:spacing w:val="-2"/>
          <w:szCs w:val="28"/>
          <w:lang w:val="vi-VN"/>
        </w:rPr>
        <w:t xml:space="preserve"> </w:t>
      </w:r>
      <w:r w:rsidR="00543A4D" w:rsidRPr="00A559E0">
        <w:rPr>
          <w:spacing w:val="-2"/>
          <w:szCs w:val="28"/>
        </w:rPr>
        <w:t xml:space="preserve">các </w:t>
      </w:r>
      <w:r w:rsidR="00543A4D" w:rsidRPr="00A559E0">
        <w:rPr>
          <w:spacing w:val="-2"/>
          <w:szCs w:val="28"/>
          <w:lang w:val="vi-VN"/>
        </w:rPr>
        <w:t>khu vực</w:t>
      </w:r>
      <w:r w:rsidR="00543A4D" w:rsidRPr="00A559E0">
        <w:rPr>
          <w:spacing w:val="-2"/>
          <w:szCs w:val="28"/>
        </w:rPr>
        <w:t xml:space="preserve"> trên địa bàn </w:t>
      </w:r>
      <w:r w:rsidR="00A571F5" w:rsidRPr="00A559E0">
        <w:rPr>
          <w:spacing w:val="-2"/>
          <w:szCs w:val="28"/>
        </w:rPr>
        <w:t>P</w:t>
      </w:r>
      <w:r w:rsidR="00543A4D" w:rsidRPr="00A559E0">
        <w:rPr>
          <w:spacing w:val="-2"/>
          <w:szCs w:val="28"/>
        </w:rPr>
        <w:t xml:space="preserve">hường </w:t>
      </w:r>
      <w:r w:rsidR="00543A4D" w:rsidRPr="00A559E0">
        <w:rPr>
          <w:spacing w:val="-2"/>
          <w:szCs w:val="28"/>
          <w:lang w:val="vi-VN"/>
        </w:rPr>
        <w:t>đều phủ sóng điện thoại</w:t>
      </w:r>
      <w:r w:rsidR="00543A4D" w:rsidRPr="00A559E0">
        <w:rPr>
          <w:spacing w:val="-2"/>
          <w:szCs w:val="28"/>
        </w:rPr>
        <w:t xml:space="preserve"> di động</w:t>
      </w:r>
      <w:r w:rsidR="00543A4D" w:rsidRPr="00A559E0">
        <w:rPr>
          <w:spacing w:val="-2"/>
          <w:szCs w:val="28"/>
          <w:lang w:val="vi-VN"/>
        </w:rPr>
        <w:t>, internet</w:t>
      </w:r>
      <w:r w:rsidR="00B972FA" w:rsidRPr="00A559E0">
        <w:rPr>
          <w:spacing w:val="-2"/>
          <w:szCs w:val="28"/>
        </w:rPr>
        <w:t>,</w:t>
      </w:r>
      <w:r w:rsidR="00543A4D" w:rsidRPr="00A559E0">
        <w:rPr>
          <w:spacing w:val="-2"/>
          <w:szCs w:val="28"/>
        </w:rPr>
        <w:t xml:space="preserve"> </w:t>
      </w:r>
      <w:r w:rsidR="00B972FA" w:rsidRPr="00A559E0">
        <w:rPr>
          <w:spacing w:val="-2"/>
          <w:szCs w:val="28"/>
        </w:rPr>
        <w:t>c</w:t>
      </w:r>
      <w:r w:rsidR="00543A4D" w:rsidRPr="00A559E0">
        <w:rPr>
          <w:spacing w:val="-2"/>
          <w:szCs w:val="28"/>
          <w:lang w:val="vi-VN"/>
        </w:rPr>
        <w:t xml:space="preserve">hất lượng dịch vụ </w:t>
      </w:r>
      <w:r w:rsidR="00543A4D" w:rsidRPr="00A559E0">
        <w:rPr>
          <w:spacing w:val="-2"/>
          <w:szCs w:val="28"/>
        </w:rPr>
        <w:t>ổ</w:t>
      </w:r>
      <w:r w:rsidR="00543A4D" w:rsidRPr="00A559E0">
        <w:rPr>
          <w:spacing w:val="-2"/>
          <w:szCs w:val="28"/>
          <w:lang w:val="vi-VN"/>
        </w:rPr>
        <w:t>n định</w:t>
      </w:r>
      <w:r w:rsidR="00543A4D" w:rsidRPr="00A559E0">
        <w:rPr>
          <w:spacing w:val="-2"/>
          <w:szCs w:val="28"/>
        </w:rPr>
        <w:t>, đáp ứng tốt được nhu cầu.</w:t>
      </w:r>
      <w:r w:rsidR="00241248" w:rsidRPr="00A559E0">
        <w:rPr>
          <w:spacing w:val="-2"/>
          <w:szCs w:val="28"/>
        </w:rPr>
        <w:t xml:space="preserve"> Tích hợp từ Trung tâm giám sát điều hành đô thị thông minh, trên tuyến đường 58m đã được lắp camera để phục vụ kiểm tra, giám sát an ninh trật tự và an toàn giao thông</w:t>
      </w:r>
      <w:r w:rsidR="00A559E0" w:rsidRPr="00A559E0">
        <w:rPr>
          <w:spacing w:val="-2"/>
          <w:szCs w:val="28"/>
        </w:rPr>
        <w:t>.</w:t>
      </w:r>
    </w:p>
    <w:p w14:paraId="52E3BC47" w14:textId="1B2CA623" w:rsidR="00191CFD" w:rsidRPr="00160AD2" w:rsidRDefault="00B4360F" w:rsidP="00A559E0">
      <w:pPr>
        <w:spacing w:before="120" w:after="0" w:line="312" w:lineRule="auto"/>
        <w:ind w:firstLine="720"/>
        <w:jc w:val="both"/>
        <w:rPr>
          <w:b/>
          <w:bCs/>
          <w:szCs w:val="28"/>
        </w:rPr>
      </w:pPr>
      <w:r w:rsidRPr="00160AD2">
        <w:rPr>
          <w:b/>
          <w:bCs/>
          <w:szCs w:val="28"/>
          <w:lang w:val="vi-VN"/>
        </w:rPr>
        <w:t>b</w:t>
      </w:r>
      <w:r w:rsidR="005468AE" w:rsidRPr="00160AD2">
        <w:rPr>
          <w:b/>
          <w:bCs/>
          <w:szCs w:val="28"/>
        </w:rPr>
        <w:t>)</w:t>
      </w:r>
      <w:r w:rsidRPr="00160AD2">
        <w:rPr>
          <w:b/>
          <w:bCs/>
          <w:szCs w:val="28"/>
          <w:lang w:val="vi-VN"/>
        </w:rPr>
        <w:t>. Hạ tầng xã hộ</w:t>
      </w:r>
      <w:r w:rsidR="00EA690C" w:rsidRPr="00160AD2">
        <w:rPr>
          <w:b/>
          <w:bCs/>
          <w:szCs w:val="28"/>
        </w:rPr>
        <w:t>i</w:t>
      </w:r>
    </w:p>
    <w:p w14:paraId="279B0396" w14:textId="382D8B54" w:rsidR="00F2716C" w:rsidRPr="00160AD2" w:rsidRDefault="00C4532C" w:rsidP="00A559E0">
      <w:pPr>
        <w:spacing w:before="120" w:after="0" w:line="312" w:lineRule="auto"/>
        <w:ind w:firstLine="720"/>
        <w:jc w:val="both"/>
        <w:rPr>
          <w:szCs w:val="28"/>
        </w:rPr>
      </w:pPr>
      <w:r w:rsidRPr="00160AD2">
        <w:rPr>
          <w:szCs w:val="28"/>
        </w:rPr>
        <w:t xml:space="preserve">- </w:t>
      </w:r>
      <w:r w:rsidR="0033248D" w:rsidRPr="00160AD2">
        <w:rPr>
          <w:szCs w:val="28"/>
        </w:rPr>
        <w:t>H</w:t>
      </w:r>
      <w:r w:rsidR="00AB6494" w:rsidRPr="00160AD2">
        <w:rPr>
          <w:szCs w:val="28"/>
        </w:rPr>
        <w:t>ạ tầng y</w:t>
      </w:r>
      <w:r w:rsidR="00F2716C" w:rsidRPr="00160AD2">
        <w:rPr>
          <w:szCs w:val="28"/>
        </w:rPr>
        <w:t xml:space="preserve"> </w:t>
      </w:r>
      <w:r w:rsidR="00B4360F" w:rsidRPr="00160AD2">
        <w:rPr>
          <w:szCs w:val="28"/>
          <w:lang w:val="vi-VN"/>
        </w:rPr>
        <w:t>tế</w:t>
      </w:r>
    </w:p>
    <w:p w14:paraId="279BEF3B" w14:textId="40ABD6FC" w:rsidR="00785745" w:rsidRPr="00160AD2" w:rsidRDefault="0074775E" w:rsidP="00A559E0">
      <w:pPr>
        <w:spacing w:before="120" w:after="0" w:line="312" w:lineRule="auto"/>
        <w:ind w:firstLine="720"/>
        <w:jc w:val="both"/>
        <w:rPr>
          <w:rFonts w:cs="Times New Roman"/>
          <w:szCs w:val="28"/>
        </w:rPr>
      </w:pPr>
      <w:r w:rsidRPr="00160AD2">
        <w:rPr>
          <w:rFonts w:cs="Times New Roman"/>
          <w:szCs w:val="28"/>
        </w:rPr>
        <w:t>Hạ tầng y tế được quan tâm đầu tư đồng bộ, đảm bảo</w:t>
      </w:r>
      <w:r w:rsidR="00D5055F" w:rsidRPr="00160AD2">
        <w:rPr>
          <w:rFonts w:cs="Times New Roman"/>
          <w:szCs w:val="28"/>
        </w:rPr>
        <w:t xml:space="preserve"> phục vụ tốt nhu cầu khám chữa bệnh ban đầu của Nhân dân</w:t>
      </w:r>
      <w:r w:rsidR="00007F1B" w:rsidRPr="00160AD2">
        <w:rPr>
          <w:rFonts w:cs="Times New Roman"/>
          <w:szCs w:val="28"/>
        </w:rPr>
        <w:t xml:space="preserve">. Ngoài các trạm y tế, </w:t>
      </w:r>
      <w:r w:rsidR="00514F2B" w:rsidRPr="00160AD2">
        <w:rPr>
          <w:rFonts w:cs="Times New Roman"/>
          <w:szCs w:val="28"/>
        </w:rPr>
        <w:t xml:space="preserve">trên địa bàn </w:t>
      </w:r>
      <w:r w:rsidR="00514F2B" w:rsidRPr="00160AD2">
        <w:rPr>
          <w:szCs w:val="28"/>
        </w:rPr>
        <w:t>phường</w:t>
      </w:r>
      <w:r w:rsidR="00785745" w:rsidRPr="00160AD2">
        <w:rPr>
          <w:szCs w:val="28"/>
        </w:rPr>
        <w:t xml:space="preserve"> Đoàn Kết có</w:t>
      </w:r>
      <w:r w:rsidR="00D852B9" w:rsidRPr="00160AD2">
        <w:rPr>
          <w:szCs w:val="28"/>
        </w:rPr>
        <w:t xml:space="preserve"> 01 Trung tâm Y tế</w:t>
      </w:r>
      <w:r w:rsidR="005F525E" w:rsidRPr="00160AD2">
        <w:rPr>
          <w:szCs w:val="28"/>
        </w:rPr>
        <w:t xml:space="preserve"> </w:t>
      </w:r>
      <w:r w:rsidR="00967125" w:rsidRPr="00967125">
        <w:rPr>
          <w:i/>
          <w:iCs/>
          <w:szCs w:val="28"/>
        </w:rPr>
        <w:t>(</w:t>
      </w:r>
      <w:r w:rsidR="00007F1B" w:rsidRPr="00967125">
        <w:rPr>
          <w:i/>
          <w:iCs/>
          <w:szCs w:val="28"/>
        </w:rPr>
        <w:t>của</w:t>
      </w:r>
      <w:r w:rsidR="00007F1B" w:rsidRPr="00160AD2">
        <w:rPr>
          <w:i/>
          <w:iCs/>
          <w:szCs w:val="28"/>
        </w:rPr>
        <w:t xml:space="preserve"> </w:t>
      </w:r>
      <w:r w:rsidR="005F525E" w:rsidRPr="00160AD2">
        <w:rPr>
          <w:i/>
          <w:iCs/>
          <w:szCs w:val="28"/>
        </w:rPr>
        <w:t>thành phố</w:t>
      </w:r>
      <w:r w:rsidR="00007F1B" w:rsidRPr="00160AD2">
        <w:rPr>
          <w:i/>
          <w:iCs/>
          <w:szCs w:val="28"/>
        </w:rPr>
        <w:t xml:space="preserve"> Lai Châu</w:t>
      </w:r>
      <w:r w:rsidR="005F525E" w:rsidRPr="00160AD2">
        <w:rPr>
          <w:i/>
          <w:iCs/>
          <w:szCs w:val="28"/>
        </w:rPr>
        <w:t xml:space="preserve"> hiện nay</w:t>
      </w:r>
      <w:r w:rsidR="00007F1B" w:rsidRPr="00160AD2">
        <w:rPr>
          <w:i/>
          <w:iCs/>
          <w:szCs w:val="28"/>
        </w:rPr>
        <w:t>)</w:t>
      </w:r>
      <w:r w:rsidR="00D852B9" w:rsidRPr="00160AD2">
        <w:rPr>
          <w:szCs w:val="28"/>
        </w:rPr>
        <w:t xml:space="preserve"> với quy mô </w:t>
      </w:r>
      <w:r w:rsidR="00E00834" w:rsidRPr="00160AD2">
        <w:rPr>
          <w:szCs w:val="28"/>
        </w:rPr>
        <w:t>đ</w:t>
      </w:r>
      <w:r w:rsidR="00154879" w:rsidRPr="00160AD2">
        <w:rPr>
          <w:szCs w:val="28"/>
        </w:rPr>
        <w:t>á</w:t>
      </w:r>
      <w:r w:rsidR="00E00834" w:rsidRPr="00160AD2">
        <w:rPr>
          <w:szCs w:val="28"/>
        </w:rPr>
        <w:t xml:space="preserve">p ứng </w:t>
      </w:r>
      <w:r w:rsidR="00D852B9" w:rsidRPr="00160AD2">
        <w:rPr>
          <w:szCs w:val="28"/>
        </w:rPr>
        <w:t>50 giường bệnh</w:t>
      </w:r>
      <w:r w:rsidR="00E00834" w:rsidRPr="00160AD2">
        <w:rPr>
          <w:szCs w:val="28"/>
        </w:rPr>
        <w:t>.</w:t>
      </w:r>
    </w:p>
    <w:p w14:paraId="42FD9D8C" w14:textId="5EE85F8B" w:rsidR="00AB6494" w:rsidRPr="00160AD2" w:rsidRDefault="00514F2B" w:rsidP="00A559E0">
      <w:pPr>
        <w:spacing w:before="120" w:after="0" w:line="312" w:lineRule="auto"/>
        <w:ind w:firstLine="720"/>
        <w:jc w:val="both"/>
        <w:rPr>
          <w:szCs w:val="28"/>
        </w:rPr>
      </w:pPr>
      <w:r w:rsidRPr="00160AD2">
        <w:rPr>
          <w:szCs w:val="28"/>
        </w:rPr>
        <w:t xml:space="preserve"> </w:t>
      </w:r>
      <w:r w:rsidR="00C4532C" w:rsidRPr="00160AD2">
        <w:rPr>
          <w:szCs w:val="28"/>
        </w:rPr>
        <w:t xml:space="preserve">- </w:t>
      </w:r>
      <w:r w:rsidR="0033248D" w:rsidRPr="00160AD2">
        <w:rPr>
          <w:szCs w:val="28"/>
        </w:rPr>
        <w:t xml:space="preserve">Hạ tầng </w:t>
      </w:r>
      <w:r w:rsidR="00B4360F" w:rsidRPr="00160AD2">
        <w:rPr>
          <w:szCs w:val="28"/>
          <w:lang w:val="vi-VN"/>
        </w:rPr>
        <w:t>Giáo dục</w:t>
      </w:r>
      <w:r w:rsidR="00AB6494" w:rsidRPr="00160AD2">
        <w:rPr>
          <w:szCs w:val="28"/>
        </w:rPr>
        <w:t xml:space="preserve"> và Đào tạo</w:t>
      </w:r>
    </w:p>
    <w:p w14:paraId="4A8AE40D" w14:textId="6695F8BD" w:rsidR="005A1823" w:rsidRPr="00160AD2" w:rsidRDefault="008209E4" w:rsidP="00A559E0">
      <w:pPr>
        <w:spacing w:before="120" w:after="0" w:line="312" w:lineRule="auto"/>
        <w:ind w:firstLine="720"/>
        <w:jc w:val="both"/>
        <w:rPr>
          <w:rFonts w:cs="Times New Roman"/>
          <w:szCs w:val="28"/>
        </w:rPr>
      </w:pPr>
      <w:r w:rsidRPr="00160AD2">
        <w:rPr>
          <w:lang w:val="pt-BR"/>
        </w:rPr>
        <w:t>Quy mô, mạng lưới trường</w:t>
      </w:r>
      <w:r w:rsidR="00320734" w:rsidRPr="00160AD2">
        <w:rPr>
          <w:lang w:val="pt-BR"/>
        </w:rPr>
        <w:t>,</w:t>
      </w:r>
      <w:r w:rsidRPr="00160AD2">
        <w:rPr>
          <w:lang w:val="pt-BR"/>
        </w:rPr>
        <w:t xml:space="preserve"> lớp </w:t>
      </w:r>
      <w:r w:rsidR="009062F5" w:rsidRPr="00160AD2">
        <w:rPr>
          <w:lang w:val="pt-BR"/>
        </w:rPr>
        <w:t xml:space="preserve">trên địa bàn phường </w:t>
      </w:r>
      <w:r w:rsidR="008525AF">
        <w:rPr>
          <w:lang w:val="pt-BR"/>
        </w:rPr>
        <w:t>Đoàn Kết</w:t>
      </w:r>
      <w:r w:rsidRPr="00160AD2">
        <w:rPr>
          <w:lang w:val="pt-BR"/>
        </w:rPr>
        <w:t xml:space="preserve"> ổn định, tinh gọn</w:t>
      </w:r>
      <w:r w:rsidR="00B36D63" w:rsidRPr="00160AD2">
        <w:rPr>
          <w:lang w:val="pt-BR"/>
        </w:rPr>
        <w:t xml:space="preserve"> từ cấp Mầm non đến </w:t>
      </w:r>
      <w:r w:rsidR="00D30DB2" w:rsidRPr="00160AD2">
        <w:rPr>
          <w:lang w:val="pt-BR"/>
        </w:rPr>
        <w:t xml:space="preserve">cấp </w:t>
      </w:r>
      <w:r w:rsidR="00B36D63" w:rsidRPr="00160AD2">
        <w:rPr>
          <w:lang w:val="pt-BR"/>
        </w:rPr>
        <w:t>Trung học cơ sở. Phường Đoàn Kết với 18 trường</w:t>
      </w:r>
      <w:r w:rsidR="00D30DB2" w:rsidRPr="00160AD2">
        <w:rPr>
          <w:lang w:val="pt-BR"/>
        </w:rPr>
        <w:t xml:space="preserve"> </w:t>
      </w:r>
      <w:r w:rsidR="00D30DB2" w:rsidRPr="00160AD2">
        <w:rPr>
          <w:i/>
          <w:iCs/>
          <w:lang w:val="pt-BR"/>
        </w:rPr>
        <w:t xml:space="preserve">(07 trường mầm non, 05 trường tiểu học, </w:t>
      </w:r>
      <w:r w:rsidR="00A52929" w:rsidRPr="00160AD2">
        <w:rPr>
          <w:i/>
          <w:iCs/>
          <w:lang w:val="pt-BR"/>
        </w:rPr>
        <w:t>02 Trường Liên cấp; 04 Trường THCS)</w:t>
      </w:r>
      <w:r w:rsidR="005A1823" w:rsidRPr="00160AD2">
        <w:rPr>
          <w:lang w:val="pt-BR"/>
        </w:rPr>
        <w:t xml:space="preserve"> với 333 phòng học, </w:t>
      </w:r>
      <w:r w:rsidR="005A1823" w:rsidRPr="00160AD2">
        <w:rPr>
          <w:rFonts w:cs="Times New Roman"/>
          <w:szCs w:val="28"/>
        </w:rPr>
        <w:t>tỷ lệ phòng học kiên cố đạt 100%.</w:t>
      </w:r>
    </w:p>
    <w:p w14:paraId="55F83562" w14:textId="20EB0B06" w:rsidR="00B70684" w:rsidRPr="00160AD2" w:rsidRDefault="00C4532C" w:rsidP="00A559E0">
      <w:pPr>
        <w:spacing w:before="120" w:after="0" w:line="312" w:lineRule="auto"/>
        <w:ind w:firstLine="720"/>
        <w:jc w:val="both"/>
        <w:rPr>
          <w:szCs w:val="28"/>
        </w:rPr>
      </w:pPr>
      <w:r w:rsidRPr="00160AD2">
        <w:rPr>
          <w:rFonts w:cs="Times New Roman"/>
          <w:szCs w:val="28"/>
        </w:rPr>
        <w:t xml:space="preserve">- </w:t>
      </w:r>
      <w:r w:rsidR="0033248D" w:rsidRPr="00160AD2">
        <w:rPr>
          <w:szCs w:val="28"/>
        </w:rPr>
        <w:t>Hạ tầng v</w:t>
      </w:r>
      <w:r w:rsidR="00B4360F" w:rsidRPr="00160AD2">
        <w:rPr>
          <w:szCs w:val="28"/>
          <w:lang w:val="vi-VN"/>
        </w:rPr>
        <w:t xml:space="preserve">ăn hóa </w:t>
      </w:r>
      <w:r w:rsidR="00EC1286">
        <w:rPr>
          <w:szCs w:val="28"/>
        </w:rPr>
        <w:t>-</w:t>
      </w:r>
      <w:r w:rsidR="00B4360F" w:rsidRPr="00160AD2">
        <w:rPr>
          <w:szCs w:val="28"/>
          <w:lang w:val="vi-VN"/>
        </w:rPr>
        <w:t xml:space="preserve"> thể thao</w:t>
      </w:r>
    </w:p>
    <w:p w14:paraId="3E046809" w14:textId="27792985" w:rsidR="0003471F" w:rsidRPr="00160AD2" w:rsidRDefault="0003471F" w:rsidP="00A559E0">
      <w:pPr>
        <w:spacing w:before="120" w:after="0" w:line="312" w:lineRule="auto"/>
        <w:ind w:firstLine="720"/>
        <w:jc w:val="both"/>
        <w:rPr>
          <w:szCs w:val="28"/>
        </w:rPr>
      </w:pPr>
      <w:r w:rsidRPr="00160AD2">
        <w:rPr>
          <w:szCs w:val="28"/>
        </w:rPr>
        <w:t xml:space="preserve">Trên địa bàn </w:t>
      </w:r>
      <w:r w:rsidR="00127B9B">
        <w:rPr>
          <w:szCs w:val="28"/>
        </w:rPr>
        <w:t>P</w:t>
      </w:r>
      <w:r w:rsidRPr="00160AD2">
        <w:rPr>
          <w:szCs w:val="28"/>
        </w:rPr>
        <w:t xml:space="preserve">hường </w:t>
      </w:r>
      <w:r w:rsidRPr="00160AD2">
        <w:rPr>
          <w:szCs w:val="28"/>
          <w:lang w:val="vi-VN"/>
        </w:rPr>
        <w:t xml:space="preserve">có </w:t>
      </w:r>
      <w:r w:rsidR="00127B9B">
        <w:rPr>
          <w:szCs w:val="28"/>
        </w:rPr>
        <w:t>55</w:t>
      </w:r>
      <w:r w:rsidRPr="00160AD2">
        <w:rPr>
          <w:szCs w:val="28"/>
          <w:lang w:val="vi-VN"/>
        </w:rPr>
        <w:t xml:space="preserve"> nhà văn hóa</w:t>
      </w:r>
      <w:r w:rsidR="00127B9B">
        <w:rPr>
          <w:szCs w:val="28"/>
        </w:rPr>
        <w:t>,</w:t>
      </w:r>
      <w:r w:rsidRPr="00160AD2">
        <w:rPr>
          <w:i/>
          <w:iCs/>
          <w:szCs w:val="28"/>
        </w:rPr>
        <w:t xml:space="preserve"> </w:t>
      </w:r>
      <w:r w:rsidRPr="00160AD2">
        <w:rPr>
          <w:szCs w:val="28"/>
        </w:rPr>
        <w:t xml:space="preserve">có </w:t>
      </w:r>
      <w:r w:rsidRPr="00160AD2">
        <w:rPr>
          <w:szCs w:val="28"/>
          <w:lang w:val="vi-VN"/>
        </w:rPr>
        <w:t>0</w:t>
      </w:r>
      <w:r w:rsidR="00127B9B">
        <w:rPr>
          <w:szCs w:val="28"/>
        </w:rPr>
        <w:t>1</w:t>
      </w:r>
      <w:r w:rsidRPr="00160AD2">
        <w:rPr>
          <w:szCs w:val="28"/>
          <w:lang w:val="vi-VN"/>
        </w:rPr>
        <w:t xml:space="preserve"> sân vận động có khán đài, 01 sân bóng đá 11 người, 0</w:t>
      </w:r>
      <w:r w:rsidR="00E27701">
        <w:rPr>
          <w:szCs w:val="28"/>
        </w:rPr>
        <w:t>1</w:t>
      </w:r>
      <w:r w:rsidRPr="00160AD2">
        <w:rPr>
          <w:szCs w:val="28"/>
          <w:lang w:val="vi-VN"/>
        </w:rPr>
        <w:t xml:space="preserve"> sân bóng đá mini cỏ nhân tạo; hơn </w:t>
      </w:r>
      <w:r w:rsidR="00E27701">
        <w:rPr>
          <w:szCs w:val="28"/>
        </w:rPr>
        <w:t>30</w:t>
      </w:r>
      <w:r w:rsidRPr="00160AD2">
        <w:rPr>
          <w:szCs w:val="28"/>
          <w:lang w:val="vi-VN"/>
        </w:rPr>
        <w:t xml:space="preserve"> sân bóng chuyền, cầu lông, pickleball; </w:t>
      </w:r>
      <w:r w:rsidR="00E27701">
        <w:rPr>
          <w:szCs w:val="28"/>
        </w:rPr>
        <w:t>01</w:t>
      </w:r>
      <w:r w:rsidRPr="00160AD2">
        <w:rPr>
          <w:szCs w:val="28"/>
          <w:lang w:val="vi-VN"/>
        </w:rPr>
        <w:t xml:space="preserve"> bể bơi; 0</w:t>
      </w:r>
      <w:r w:rsidR="00E27701">
        <w:rPr>
          <w:szCs w:val="28"/>
        </w:rPr>
        <w:t>2</w:t>
      </w:r>
      <w:r w:rsidRPr="00160AD2">
        <w:rPr>
          <w:szCs w:val="28"/>
          <w:lang w:val="vi-VN"/>
        </w:rPr>
        <w:t xml:space="preserve"> điểm lắp đặt với </w:t>
      </w:r>
      <w:r w:rsidR="008E4C07">
        <w:rPr>
          <w:szCs w:val="28"/>
        </w:rPr>
        <w:t>24</w:t>
      </w:r>
      <w:r w:rsidRPr="00160AD2">
        <w:rPr>
          <w:szCs w:val="28"/>
          <w:lang w:val="vi-VN"/>
        </w:rPr>
        <w:t xml:space="preserve"> bộ dụng cụ thể dục, thể thao ngoài trời</w:t>
      </w:r>
      <w:r w:rsidRPr="00160AD2">
        <w:rPr>
          <w:szCs w:val="28"/>
        </w:rPr>
        <w:t>,…</w:t>
      </w:r>
      <w:r w:rsidRPr="00160AD2">
        <w:rPr>
          <w:szCs w:val="28"/>
          <w:lang w:val="vi-VN"/>
        </w:rPr>
        <w:t xml:space="preserve"> </w:t>
      </w:r>
      <w:r w:rsidR="005D4798" w:rsidRPr="00160AD2">
        <w:rPr>
          <w:szCs w:val="28"/>
        </w:rPr>
        <w:t xml:space="preserve">những thiết chế văn hoá đã </w:t>
      </w:r>
      <w:r w:rsidRPr="00160AD2">
        <w:rPr>
          <w:szCs w:val="28"/>
          <w:lang w:val="vi-VN"/>
        </w:rPr>
        <w:t xml:space="preserve">phục vụ đáp ứng </w:t>
      </w:r>
      <w:r w:rsidR="00CF11D0" w:rsidRPr="00160AD2">
        <w:rPr>
          <w:szCs w:val="28"/>
        </w:rPr>
        <w:t xml:space="preserve">tốt </w:t>
      </w:r>
      <w:r w:rsidRPr="00160AD2">
        <w:rPr>
          <w:szCs w:val="28"/>
          <w:lang w:val="vi-VN"/>
        </w:rPr>
        <w:t>nhu cầu thiết yếu sinh hoạt văn hoá cộng đồng dân cư xây dựng đời sống văn hóa, tinh thần của nhân dân</w:t>
      </w:r>
      <w:r w:rsidR="008E4C07">
        <w:rPr>
          <w:szCs w:val="28"/>
        </w:rPr>
        <w:t xml:space="preserve"> trên địa bàn Phường.</w:t>
      </w:r>
    </w:p>
    <w:p w14:paraId="310AA9EB" w14:textId="40589843" w:rsidR="00B70684" w:rsidRPr="00160AD2" w:rsidRDefault="007334A1" w:rsidP="00A559E0">
      <w:pPr>
        <w:spacing w:before="120" w:after="0" w:line="312" w:lineRule="auto"/>
        <w:ind w:firstLine="720"/>
        <w:jc w:val="both"/>
        <w:rPr>
          <w:szCs w:val="28"/>
        </w:rPr>
      </w:pPr>
      <w:r w:rsidRPr="00160AD2">
        <w:rPr>
          <w:szCs w:val="28"/>
        </w:rPr>
        <w:t xml:space="preserve">- </w:t>
      </w:r>
      <w:r w:rsidR="000E3516" w:rsidRPr="00160AD2">
        <w:rPr>
          <w:szCs w:val="28"/>
        </w:rPr>
        <w:t xml:space="preserve">Hạ tầng </w:t>
      </w:r>
      <w:r w:rsidR="00B4360F" w:rsidRPr="00160AD2">
        <w:rPr>
          <w:szCs w:val="28"/>
          <w:lang w:val="vi-VN"/>
        </w:rPr>
        <w:t>Thương mạ</w:t>
      </w:r>
      <w:r w:rsidR="00EC1286">
        <w:rPr>
          <w:szCs w:val="28"/>
          <w:lang w:val="vi-VN"/>
        </w:rPr>
        <w:t xml:space="preserve">i </w:t>
      </w:r>
      <w:r w:rsidR="00EC1286">
        <w:rPr>
          <w:szCs w:val="28"/>
        </w:rPr>
        <w:t>-</w:t>
      </w:r>
      <w:r w:rsidR="00B4360F" w:rsidRPr="00160AD2">
        <w:rPr>
          <w:szCs w:val="28"/>
          <w:lang w:val="vi-VN"/>
        </w:rPr>
        <w:t xml:space="preserve"> dịch vụ</w:t>
      </w:r>
      <w:r w:rsidR="005468AE" w:rsidRPr="00160AD2">
        <w:rPr>
          <w:szCs w:val="28"/>
        </w:rPr>
        <w:t xml:space="preserve"> và du lịch</w:t>
      </w:r>
    </w:p>
    <w:p w14:paraId="216B79D6" w14:textId="1D208745" w:rsidR="00A55C11" w:rsidRPr="00D514B9" w:rsidRDefault="001B5389" w:rsidP="00A559E0">
      <w:pPr>
        <w:spacing w:before="120" w:after="0" w:line="312" w:lineRule="auto"/>
        <w:ind w:firstLine="720"/>
        <w:jc w:val="both"/>
        <w:rPr>
          <w:spacing w:val="-2"/>
          <w:szCs w:val="28"/>
          <w:lang w:val="nl-NL"/>
        </w:rPr>
      </w:pPr>
      <w:r w:rsidRPr="00D514B9">
        <w:rPr>
          <w:spacing w:val="-2"/>
          <w:szCs w:val="28"/>
          <w:lang w:val="nl-NL"/>
        </w:rPr>
        <w:t>T</w:t>
      </w:r>
      <w:r w:rsidRPr="00D514B9">
        <w:rPr>
          <w:spacing w:val="-2"/>
          <w:szCs w:val="28"/>
          <w:lang w:val="it-IT"/>
        </w:rPr>
        <w:t xml:space="preserve">rên địa bàn </w:t>
      </w:r>
      <w:r w:rsidR="008E4C07" w:rsidRPr="00D514B9">
        <w:rPr>
          <w:spacing w:val="-2"/>
          <w:szCs w:val="28"/>
          <w:lang w:val="it-IT"/>
        </w:rPr>
        <w:t>P</w:t>
      </w:r>
      <w:r w:rsidRPr="00D514B9">
        <w:rPr>
          <w:spacing w:val="-2"/>
          <w:szCs w:val="28"/>
          <w:lang w:val="it-IT"/>
        </w:rPr>
        <w:t xml:space="preserve">hường </w:t>
      </w:r>
      <w:r w:rsidR="008E4C07" w:rsidRPr="00D514B9">
        <w:rPr>
          <w:spacing w:val="-2"/>
          <w:szCs w:val="28"/>
          <w:lang w:val="it-IT"/>
        </w:rPr>
        <w:t xml:space="preserve">Đoàn Kết </w:t>
      </w:r>
      <w:r w:rsidRPr="00D514B9">
        <w:rPr>
          <w:spacing w:val="-2"/>
          <w:szCs w:val="28"/>
          <w:lang w:val="it-IT"/>
        </w:rPr>
        <w:t xml:space="preserve">hiện có </w:t>
      </w:r>
      <w:r w:rsidRPr="00D514B9">
        <w:rPr>
          <w:spacing w:val="-2"/>
          <w:szCs w:val="28"/>
          <w:lang w:val="nl-NL"/>
        </w:rPr>
        <w:t xml:space="preserve">tổng số </w:t>
      </w:r>
      <w:r w:rsidR="008E4C07" w:rsidRPr="00D514B9">
        <w:rPr>
          <w:spacing w:val="-2"/>
          <w:szCs w:val="28"/>
          <w:lang w:val="nl-NL"/>
        </w:rPr>
        <w:t>02</w:t>
      </w:r>
      <w:r w:rsidRPr="00D514B9">
        <w:rPr>
          <w:spacing w:val="-2"/>
          <w:szCs w:val="28"/>
          <w:lang w:val="nl-NL"/>
        </w:rPr>
        <w:t xml:space="preserve"> chợ, </w:t>
      </w:r>
      <w:r w:rsidR="008E4C07" w:rsidRPr="00D514B9">
        <w:rPr>
          <w:spacing w:val="-2"/>
          <w:szCs w:val="28"/>
          <w:lang w:val="it-IT"/>
        </w:rPr>
        <w:t>02</w:t>
      </w:r>
      <w:r w:rsidRPr="00D514B9">
        <w:rPr>
          <w:spacing w:val="-2"/>
          <w:szCs w:val="28"/>
          <w:lang w:val="it-IT"/>
        </w:rPr>
        <w:t xml:space="preserve"> siêu thị, </w:t>
      </w:r>
      <w:r w:rsidR="005E2638" w:rsidRPr="00D514B9">
        <w:rPr>
          <w:spacing w:val="-2"/>
          <w:szCs w:val="28"/>
          <w:lang w:val="it-IT"/>
        </w:rPr>
        <w:t>20</w:t>
      </w:r>
      <w:r w:rsidR="003E1D61" w:rsidRPr="00D514B9">
        <w:rPr>
          <w:rFonts w:cs="Times New Roman"/>
          <w:spacing w:val="-2"/>
          <w:szCs w:val="28"/>
          <w:lang w:val="nl-NL"/>
        </w:rPr>
        <w:t xml:space="preserve"> nhà hàng, </w:t>
      </w:r>
      <w:r w:rsidR="00F2317D" w:rsidRPr="00D514B9">
        <w:rPr>
          <w:rFonts w:cs="Times New Roman"/>
          <w:spacing w:val="-2"/>
          <w:szCs w:val="28"/>
          <w:lang w:val="nl-NL"/>
        </w:rPr>
        <w:t>17</w:t>
      </w:r>
      <w:r w:rsidR="003E1D61" w:rsidRPr="00D514B9">
        <w:rPr>
          <w:rFonts w:cs="Times New Roman"/>
          <w:spacing w:val="-2"/>
          <w:szCs w:val="28"/>
          <w:lang w:val="nl-NL"/>
        </w:rPr>
        <w:t xml:space="preserve"> cơ sở lưu trú</w:t>
      </w:r>
      <w:r w:rsidR="00913EEC" w:rsidRPr="00D514B9">
        <w:rPr>
          <w:rFonts w:cs="Times New Roman"/>
          <w:spacing w:val="-2"/>
          <w:szCs w:val="28"/>
          <w:lang w:val="nl-NL"/>
        </w:rPr>
        <w:t>, khách sạn</w:t>
      </w:r>
      <w:r w:rsidR="00870E35">
        <w:rPr>
          <w:rFonts w:cs="Times New Roman"/>
          <w:spacing w:val="-2"/>
          <w:szCs w:val="28"/>
          <w:lang w:val="nl-NL"/>
        </w:rPr>
        <w:t xml:space="preserve"> </w:t>
      </w:r>
      <w:r w:rsidR="00870E35" w:rsidRPr="00870E35">
        <w:rPr>
          <w:rFonts w:cs="Times New Roman"/>
          <w:i/>
          <w:iCs/>
          <w:spacing w:val="-2"/>
          <w:szCs w:val="28"/>
          <w:lang w:val="nl-NL"/>
        </w:rPr>
        <w:t>(trong đó có 09 khách sạn)</w:t>
      </w:r>
      <w:r w:rsidR="003E1D61" w:rsidRPr="00D514B9">
        <w:rPr>
          <w:rFonts w:cs="Times New Roman"/>
          <w:spacing w:val="-2"/>
          <w:szCs w:val="28"/>
          <w:lang w:val="nl-NL"/>
        </w:rPr>
        <w:t xml:space="preserve"> đang hoạt động,</w:t>
      </w:r>
      <w:r w:rsidR="003E1D61" w:rsidRPr="00D514B9">
        <w:rPr>
          <w:rFonts w:cs="Times New Roman"/>
          <w:spacing w:val="-2"/>
          <w:szCs w:val="28"/>
        </w:rPr>
        <w:t xml:space="preserve"> khai thác có hiệu quả</w:t>
      </w:r>
      <w:r w:rsidR="00C214F7" w:rsidRPr="00D514B9">
        <w:rPr>
          <w:rFonts w:cs="Times New Roman"/>
          <w:spacing w:val="-2"/>
          <w:szCs w:val="28"/>
        </w:rPr>
        <w:t xml:space="preserve">, với </w:t>
      </w:r>
      <w:r w:rsidR="00365E00" w:rsidRPr="00D514B9">
        <w:rPr>
          <w:rFonts w:cs="Times New Roman"/>
          <w:spacing w:val="-2"/>
          <w:szCs w:val="28"/>
        </w:rPr>
        <w:t xml:space="preserve">các </w:t>
      </w:r>
      <w:r w:rsidR="00EC1286" w:rsidRPr="00D514B9">
        <w:rPr>
          <w:rFonts w:cs="Times New Roman"/>
          <w:spacing w:val="-2"/>
          <w:szCs w:val="28"/>
        </w:rPr>
        <w:t xml:space="preserve">địa điểm có khả năng thu hút khách đến thăm quan, trải nghiệm: </w:t>
      </w:r>
      <w:r w:rsidR="00AA5AC4" w:rsidRPr="00D514B9">
        <w:rPr>
          <w:rFonts w:cs="Times New Roman"/>
          <w:spacing w:val="-2"/>
          <w:szCs w:val="28"/>
        </w:rPr>
        <w:t>Khu di tích quốc gia Pusamcap</w:t>
      </w:r>
      <w:r w:rsidR="00AA5AC4" w:rsidRPr="00D514B9">
        <w:rPr>
          <w:spacing w:val="-2"/>
          <w:szCs w:val="28"/>
          <w:lang w:val="nl-NL"/>
        </w:rPr>
        <w:t xml:space="preserve">, </w:t>
      </w:r>
      <w:r w:rsidR="00E36BE4" w:rsidRPr="00D514B9">
        <w:rPr>
          <w:spacing w:val="-2"/>
          <w:szCs w:val="28"/>
          <w:lang w:val="nl-NL"/>
        </w:rPr>
        <w:t>Đền Lê Lợi</w:t>
      </w:r>
      <w:r w:rsidR="00D514B9" w:rsidRPr="00D514B9">
        <w:rPr>
          <w:spacing w:val="-2"/>
          <w:szCs w:val="28"/>
          <w:lang w:val="nl-NL"/>
        </w:rPr>
        <w:t xml:space="preserve"> </w:t>
      </w:r>
      <w:r w:rsidR="00AA5AC4" w:rsidRPr="00D514B9">
        <w:rPr>
          <w:rFonts w:cs="Times New Roman"/>
          <w:spacing w:val="-2"/>
          <w:szCs w:val="28"/>
          <w:lang w:val="nl-NL"/>
        </w:rPr>
        <w:t>và</w:t>
      </w:r>
      <w:r w:rsidR="001B2A96" w:rsidRPr="00D514B9">
        <w:rPr>
          <w:rFonts w:cs="Times New Roman"/>
          <w:spacing w:val="-2"/>
          <w:szCs w:val="28"/>
          <w:lang w:val="nl-NL"/>
        </w:rPr>
        <w:t xml:space="preserve"> điểm du lịch cộng đồng </w:t>
      </w:r>
      <w:r w:rsidR="00D9270F" w:rsidRPr="00D514B9">
        <w:rPr>
          <w:rFonts w:eastAsia="Calibri" w:cs="Times New Roman"/>
          <w:spacing w:val="-2"/>
          <w:szCs w:val="28"/>
          <w:lang w:val="da-DK"/>
        </w:rPr>
        <w:t xml:space="preserve">bản Gia Khâu 1 </w:t>
      </w:r>
      <w:r w:rsidR="00C31313" w:rsidRPr="00D514B9">
        <w:rPr>
          <w:rFonts w:eastAsia="Calibri" w:cs="Times New Roman"/>
          <w:i/>
          <w:iCs/>
          <w:spacing w:val="-2"/>
          <w:szCs w:val="28"/>
          <w:lang w:val="da-DK"/>
        </w:rPr>
        <w:t>(</w:t>
      </w:r>
      <w:r w:rsidR="00D9270F" w:rsidRPr="00D514B9">
        <w:rPr>
          <w:rFonts w:eastAsia="Calibri" w:cs="Times New Roman"/>
          <w:i/>
          <w:iCs/>
          <w:spacing w:val="-2"/>
          <w:szCs w:val="28"/>
          <w:lang w:val="da-DK"/>
        </w:rPr>
        <w:t>xã Sùng Phài</w:t>
      </w:r>
      <w:r w:rsidR="00C31313" w:rsidRPr="00D514B9">
        <w:rPr>
          <w:rFonts w:eastAsia="Calibri" w:cs="Times New Roman"/>
          <w:i/>
          <w:iCs/>
          <w:spacing w:val="-2"/>
          <w:szCs w:val="28"/>
          <w:lang w:val="da-DK"/>
        </w:rPr>
        <w:t xml:space="preserve"> hiện nay)</w:t>
      </w:r>
      <w:r w:rsidR="00D514B9" w:rsidRPr="00D514B9">
        <w:rPr>
          <w:rFonts w:eastAsia="Calibri" w:cs="Times New Roman"/>
          <w:spacing w:val="-2"/>
          <w:szCs w:val="28"/>
          <w:lang w:val="da-DK"/>
        </w:rPr>
        <w:t>.</w:t>
      </w:r>
    </w:p>
    <w:p w14:paraId="305A6D56" w14:textId="77777777" w:rsidR="0020623A" w:rsidRPr="00160AD2" w:rsidRDefault="002C1D9C" w:rsidP="00A559E0">
      <w:pPr>
        <w:spacing w:before="120" w:after="0" w:line="312" w:lineRule="auto"/>
        <w:ind w:firstLine="720"/>
        <w:jc w:val="both"/>
        <w:rPr>
          <w:szCs w:val="28"/>
          <w:lang w:val="nl-NL"/>
        </w:rPr>
      </w:pPr>
      <w:r w:rsidRPr="00160AD2">
        <w:rPr>
          <w:b/>
          <w:bCs/>
        </w:rPr>
        <w:t xml:space="preserve">3. </w:t>
      </w:r>
      <w:r w:rsidR="00D57E24" w:rsidRPr="00160AD2">
        <w:rPr>
          <w:b/>
          <w:bCs/>
        </w:rPr>
        <w:t>Về phát triển kinh tế</w:t>
      </w:r>
    </w:p>
    <w:p w14:paraId="26D350C8" w14:textId="4C1542F8" w:rsidR="00A9479B" w:rsidRPr="00160AD2" w:rsidRDefault="00D14FBC" w:rsidP="00A559E0">
      <w:pPr>
        <w:spacing w:before="120" w:after="0" w:line="312" w:lineRule="auto"/>
        <w:ind w:firstLine="720"/>
        <w:jc w:val="both"/>
        <w:rPr>
          <w:bCs/>
          <w:szCs w:val="28"/>
        </w:rPr>
      </w:pPr>
      <w:r w:rsidRPr="00160AD2">
        <w:t xml:space="preserve">- </w:t>
      </w:r>
      <w:r w:rsidR="009A28F9" w:rsidRPr="00160AD2">
        <w:t>Về p</w:t>
      </w:r>
      <w:r w:rsidR="00F541AE" w:rsidRPr="00160AD2">
        <w:t>hát triển t</w:t>
      </w:r>
      <w:r w:rsidR="000C516D" w:rsidRPr="00160AD2">
        <w:t>hương mại</w:t>
      </w:r>
      <w:r w:rsidR="009D0B22" w:rsidRPr="00160AD2">
        <w:t>,</w:t>
      </w:r>
      <w:r w:rsidR="000C516D" w:rsidRPr="00160AD2">
        <w:t xml:space="preserve"> dịch vụ</w:t>
      </w:r>
      <w:r w:rsidR="00EB070A" w:rsidRPr="00160AD2">
        <w:t>:</w:t>
      </w:r>
      <w:r w:rsidR="000C516D" w:rsidRPr="00160AD2">
        <w:t xml:space="preserve"> </w:t>
      </w:r>
      <w:r w:rsidR="00EB070A" w:rsidRPr="00160AD2">
        <w:t>L</w:t>
      </w:r>
      <w:r w:rsidR="000C516D" w:rsidRPr="00160AD2">
        <w:t>à ngành kinh tế mũi nhọn</w:t>
      </w:r>
      <w:r w:rsidR="005D1513" w:rsidRPr="00160AD2">
        <w:t xml:space="preserve"> trong cơ cấu kinh tế của </w:t>
      </w:r>
      <w:r w:rsidR="00D52F42">
        <w:t>P</w:t>
      </w:r>
      <w:r w:rsidR="005D1513" w:rsidRPr="00160AD2">
        <w:t>hường</w:t>
      </w:r>
      <w:r w:rsidR="009D0B22" w:rsidRPr="00160AD2">
        <w:t>; các loại hình thương mại</w:t>
      </w:r>
      <w:r w:rsidR="00D448BC" w:rsidRPr="00160AD2">
        <w:t>, dịch vụ</w:t>
      </w:r>
      <w:r w:rsidR="00EC1286">
        <w:t xml:space="preserve"> </w:t>
      </w:r>
      <w:r w:rsidR="004C6027" w:rsidRPr="00160AD2">
        <w:t xml:space="preserve"> ngày càng nâng cao </w:t>
      </w:r>
      <w:r w:rsidR="004C6027" w:rsidRPr="00160AD2">
        <w:lastRenderedPageBreak/>
        <w:t>về chất lượng</w:t>
      </w:r>
      <w:r w:rsidR="00F02313" w:rsidRPr="00160AD2">
        <w:t xml:space="preserve"> đáp ứng cơ bản nhu cầu thiết yếu của người dân</w:t>
      </w:r>
      <w:r w:rsidR="00877A7F" w:rsidRPr="00160AD2">
        <w:t xml:space="preserve">. </w:t>
      </w:r>
      <w:r w:rsidR="00615E32" w:rsidRPr="00160AD2">
        <w:t>Việc lưu thông hàng hóa chủ yếu theo hướng truyền thống, kết hợp áp dụng mạnh mẽ thương mại điện tử hoặc các kênh phân phối hiện đại.</w:t>
      </w:r>
      <w:r w:rsidR="00BD01E1" w:rsidRPr="00160AD2">
        <w:t xml:space="preserve"> </w:t>
      </w:r>
      <w:r w:rsidR="004C0E16" w:rsidRPr="00160AD2">
        <w:rPr>
          <w:bCs/>
          <w:szCs w:val="28"/>
        </w:rPr>
        <w:t xml:space="preserve">Trong </w:t>
      </w:r>
      <w:r w:rsidR="002074FF" w:rsidRPr="00160AD2">
        <w:rPr>
          <w:bCs/>
          <w:szCs w:val="28"/>
        </w:rPr>
        <w:t xml:space="preserve">thời gian </w:t>
      </w:r>
      <w:r w:rsidR="00FB4C97" w:rsidRPr="00160AD2">
        <w:rPr>
          <w:bCs/>
          <w:szCs w:val="28"/>
        </w:rPr>
        <w:t>vừa qua</w:t>
      </w:r>
      <w:r w:rsidR="003D2DAC" w:rsidRPr="00160AD2">
        <w:rPr>
          <w:bCs/>
          <w:szCs w:val="28"/>
        </w:rPr>
        <w:t>,</w:t>
      </w:r>
      <w:r w:rsidR="00FB4C97" w:rsidRPr="00160AD2">
        <w:rPr>
          <w:bCs/>
          <w:szCs w:val="28"/>
        </w:rPr>
        <w:t xml:space="preserve"> </w:t>
      </w:r>
      <w:r w:rsidR="003D2DAC" w:rsidRPr="00160AD2">
        <w:rPr>
          <w:bCs/>
          <w:szCs w:val="28"/>
        </w:rPr>
        <w:t>bằng việc</w:t>
      </w:r>
      <w:r w:rsidR="00640337" w:rsidRPr="00160AD2">
        <w:rPr>
          <w:bCs/>
          <w:szCs w:val="28"/>
        </w:rPr>
        <w:t xml:space="preserve"> </w:t>
      </w:r>
      <w:r w:rsidR="00B23FCC" w:rsidRPr="00160AD2">
        <w:rPr>
          <w:bCs/>
          <w:szCs w:val="28"/>
        </w:rPr>
        <w:t xml:space="preserve">đẩy mạnh các hoạt động xúc tiến thương mại, xây dựng nhãn hiệu, thương hiệu chỉ dẫn địa lý nguồn gốc sản phẩm, xây dựng sản phẩm OCOP, các mặt hàng đặc trưng, truyền thống </w:t>
      </w:r>
      <w:r w:rsidR="002074FF" w:rsidRPr="00160AD2">
        <w:rPr>
          <w:bCs/>
          <w:szCs w:val="28"/>
        </w:rPr>
        <w:t xml:space="preserve">của </w:t>
      </w:r>
      <w:r w:rsidR="00D76D79">
        <w:rPr>
          <w:bCs/>
          <w:szCs w:val="28"/>
        </w:rPr>
        <w:t>P</w:t>
      </w:r>
      <w:r w:rsidR="002074FF" w:rsidRPr="00160AD2">
        <w:rPr>
          <w:bCs/>
          <w:szCs w:val="28"/>
        </w:rPr>
        <w:t>hường</w:t>
      </w:r>
      <w:r w:rsidR="00FB4C97" w:rsidRPr="00160AD2">
        <w:rPr>
          <w:bCs/>
          <w:szCs w:val="28"/>
        </w:rPr>
        <w:t xml:space="preserve"> </w:t>
      </w:r>
      <w:r w:rsidR="0058288C" w:rsidRPr="0058288C">
        <w:rPr>
          <w:bCs/>
          <w:i/>
          <w:iCs/>
          <w:szCs w:val="28"/>
        </w:rPr>
        <w:t>(trong đó có</w:t>
      </w:r>
      <w:r w:rsidR="00EC1286" w:rsidRPr="0058288C">
        <w:rPr>
          <w:bCs/>
          <w:i/>
          <w:iCs/>
          <w:szCs w:val="28"/>
        </w:rPr>
        <w:t xml:space="preserve"> </w:t>
      </w:r>
      <w:r w:rsidR="00732672" w:rsidRPr="0058288C">
        <w:rPr>
          <w:bCs/>
          <w:i/>
          <w:iCs/>
          <w:szCs w:val="28"/>
        </w:rPr>
        <w:t>29</w:t>
      </w:r>
      <w:r w:rsidR="00EC1286" w:rsidRPr="0058288C">
        <w:rPr>
          <w:bCs/>
          <w:i/>
          <w:iCs/>
          <w:szCs w:val="28"/>
        </w:rPr>
        <w:t xml:space="preserve"> sản phẩm đã được công nhận sản phẩm OCOP đạt tiêu chuẩn từ 3 sao trở lên</w:t>
      </w:r>
      <w:r w:rsidR="0058288C" w:rsidRPr="0058288C">
        <w:rPr>
          <w:bCs/>
          <w:i/>
          <w:iCs/>
          <w:szCs w:val="28"/>
        </w:rPr>
        <w:t>)</w:t>
      </w:r>
      <w:r w:rsidR="004C5B10" w:rsidRPr="0058288C">
        <w:rPr>
          <w:bCs/>
          <w:szCs w:val="28"/>
        </w:rPr>
        <w:t xml:space="preserve"> </w:t>
      </w:r>
      <w:r w:rsidR="004C5B10">
        <w:rPr>
          <w:bCs/>
          <w:szCs w:val="28"/>
        </w:rPr>
        <w:t xml:space="preserve">đã góp phần </w:t>
      </w:r>
      <w:r w:rsidR="0058288C">
        <w:rPr>
          <w:bCs/>
          <w:szCs w:val="28"/>
        </w:rPr>
        <w:t>thúc đẩy</w:t>
      </w:r>
      <w:r w:rsidR="004C5B10">
        <w:rPr>
          <w:bCs/>
          <w:szCs w:val="28"/>
        </w:rPr>
        <w:t xml:space="preserve"> các hoạt động thương mại, dịch vụ trên địa bàn phát triển.</w:t>
      </w:r>
      <w:r w:rsidR="003D2DAC" w:rsidRPr="00160AD2">
        <w:rPr>
          <w:bCs/>
          <w:szCs w:val="28"/>
        </w:rPr>
        <w:t xml:space="preserve"> </w:t>
      </w:r>
    </w:p>
    <w:p w14:paraId="1A0B3A03" w14:textId="77777777" w:rsidR="004C5B10" w:rsidRDefault="00B314FE" w:rsidP="00A559E0">
      <w:pPr>
        <w:spacing w:before="120" w:after="0" w:line="312" w:lineRule="auto"/>
        <w:ind w:firstLine="720"/>
        <w:jc w:val="both"/>
        <w:rPr>
          <w:rFonts w:cs="Times New Roman"/>
          <w:szCs w:val="28"/>
          <w:lang w:val="nl-NL"/>
        </w:rPr>
      </w:pPr>
      <w:r w:rsidRPr="00160AD2">
        <w:rPr>
          <w:bCs/>
          <w:szCs w:val="28"/>
        </w:rPr>
        <w:t xml:space="preserve">- </w:t>
      </w:r>
      <w:r w:rsidRPr="00160AD2">
        <w:rPr>
          <w:rFonts w:cs="Times New Roman"/>
          <w:szCs w:val="28"/>
          <w:lang w:val="nl-NL"/>
        </w:rPr>
        <w:t xml:space="preserve">Về hoạt động du lịch: </w:t>
      </w:r>
    </w:p>
    <w:p w14:paraId="62662FDE" w14:textId="6137A641" w:rsidR="004C5B10" w:rsidRDefault="00F001C9" w:rsidP="00A559E0">
      <w:pPr>
        <w:spacing w:before="120" w:after="0" w:line="312" w:lineRule="auto"/>
        <w:ind w:firstLine="720"/>
        <w:jc w:val="both"/>
        <w:rPr>
          <w:bCs/>
          <w:szCs w:val="28"/>
        </w:rPr>
      </w:pPr>
      <w:r w:rsidRPr="00160AD2">
        <w:rPr>
          <w:bCs/>
          <w:szCs w:val="28"/>
        </w:rPr>
        <w:t>Ngành du lịch có nhiều tiềm năng phát triển</w:t>
      </w:r>
      <w:r w:rsidR="00135C8F" w:rsidRPr="00160AD2">
        <w:rPr>
          <w:bCs/>
          <w:szCs w:val="28"/>
        </w:rPr>
        <w:t xml:space="preserve"> </w:t>
      </w:r>
      <w:r w:rsidR="002A14FC" w:rsidRPr="00160AD2">
        <w:rPr>
          <w:bCs/>
          <w:szCs w:val="28"/>
        </w:rPr>
        <w:t>với các</w:t>
      </w:r>
      <w:r w:rsidR="00F7315B" w:rsidRPr="00160AD2">
        <w:rPr>
          <w:bCs/>
          <w:szCs w:val="28"/>
        </w:rPr>
        <w:t xml:space="preserve"> loại hình du lịch như: Du lịch </w:t>
      </w:r>
      <w:r w:rsidR="00152D54" w:rsidRPr="00160AD2">
        <w:rPr>
          <w:bCs/>
          <w:szCs w:val="28"/>
        </w:rPr>
        <w:t>trải nghiệm thiên nhiên với Khu du tích</w:t>
      </w:r>
      <w:r w:rsidR="004C5B10">
        <w:rPr>
          <w:bCs/>
          <w:szCs w:val="28"/>
        </w:rPr>
        <w:t xml:space="preserve"> Quốc gia hang </w:t>
      </w:r>
      <w:r w:rsidR="00152D54" w:rsidRPr="00160AD2">
        <w:rPr>
          <w:bCs/>
          <w:szCs w:val="28"/>
        </w:rPr>
        <w:t>động Pusamcap</w:t>
      </w:r>
      <w:r w:rsidR="0077183E">
        <w:rPr>
          <w:bCs/>
          <w:szCs w:val="28"/>
        </w:rPr>
        <w:t>.</w:t>
      </w:r>
      <w:r w:rsidR="00314C62" w:rsidRPr="00160AD2">
        <w:rPr>
          <w:bCs/>
          <w:szCs w:val="28"/>
        </w:rPr>
        <w:t xml:space="preserve"> Du lịch tìm hiểu văn hoá, nét đẹp vùng miề</w:t>
      </w:r>
      <w:r w:rsidR="004C5B10">
        <w:rPr>
          <w:bCs/>
          <w:szCs w:val="28"/>
        </w:rPr>
        <w:t>n:</w:t>
      </w:r>
      <w:r w:rsidR="00314C62" w:rsidRPr="00160AD2">
        <w:rPr>
          <w:bCs/>
          <w:szCs w:val="28"/>
        </w:rPr>
        <w:t xml:space="preserve"> bản du lịch cộng đồng</w:t>
      </w:r>
      <w:r w:rsidR="004A5BD2" w:rsidRPr="00160AD2">
        <w:rPr>
          <w:bCs/>
          <w:szCs w:val="28"/>
        </w:rPr>
        <w:t xml:space="preserve"> </w:t>
      </w:r>
      <w:r w:rsidR="004C5B10">
        <w:rPr>
          <w:bCs/>
          <w:szCs w:val="28"/>
        </w:rPr>
        <w:t>Gia Khâu</w:t>
      </w:r>
      <w:r w:rsidR="00661708">
        <w:rPr>
          <w:bCs/>
          <w:szCs w:val="28"/>
        </w:rPr>
        <w:t xml:space="preserve"> 1</w:t>
      </w:r>
      <w:r w:rsidR="00897E3C">
        <w:rPr>
          <w:bCs/>
          <w:szCs w:val="28"/>
        </w:rPr>
        <w:t>.</w:t>
      </w:r>
    </w:p>
    <w:p w14:paraId="2F72E968" w14:textId="4EADF834" w:rsidR="002E0D48" w:rsidRPr="00160AD2" w:rsidRDefault="008032CC" w:rsidP="00A559E0">
      <w:pPr>
        <w:spacing w:before="120" w:after="0" w:line="312" w:lineRule="auto"/>
        <w:ind w:firstLine="720"/>
        <w:jc w:val="both"/>
        <w:rPr>
          <w:bCs/>
          <w:szCs w:val="28"/>
        </w:rPr>
      </w:pPr>
      <w:r w:rsidRPr="00160AD2">
        <w:rPr>
          <w:bCs/>
          <w:szCs w:val="28"/>
        </w:rPr>
        <w:t>Cơ sở hạ tầng</w:t>
      </w:r>
      <w:r w:rsidR="00107457" w:rsidRPr="00160AD2">
        <w:rPr>
          <w:bCs/>
          <w:szCs w:val="28"/>
        </w:rPr>
        <w:t xml:space="preserve"> </w:t>
      </w:r>
      <w:r w:rsidR="002A14FC" w:rsidRPr="00160AD2">
        <w:rPr>
          <w:bCs/>
          <w:szCs w:val="28"/>
        </w:rPr>
        <w:t xml:space="preserve">lưu trú, nhà hàng phục vụ </w:t>
      </w:r>
      <w:r w:rsidR="00107457" w:rsidRPr="00160AD2">
        <w:rPr>
          <w:bCs/>
          <w:szCs w:val="28"/>
        </w:rPr>
        <w:t xml:space="preserve">du lịch </w:t>
      </w:r>
      <w:r w:rsidR="00185598">
        <w:rPr>
          <w:bCs/>
          <w:szCs w:val="28"/>
        </w:rPr>
        <w:t>trên địa bàn</w:t>
      </w:r>
      <w:r w:rsidR="00107457" w:rsidRPr="00160AD2">
        <w:rPr>
          <w:bCs/>
          <w:szCs w:val="28"/>
        </w:rPr>
        <w:t xml:space="preserve"> phường thành lập mới</w:t>
      </w:r>
      <w:r w:rsidRPr="00160AD2">
        <w:rPr>
          <w:bCs/>
          <w:szCs w:val="28"/>
        </w:rPr>
        <w:t xml:space="preserve"> </w:t>
      </w:r>
      <w:r w:rsidR="00107457" w:rsidRPr="00160AD2">
        <w:rPr>
          <w:bCs/>
          <w:szCs w:val="28"/>
        </w:rPr>
        <w:t xml:space="preserve">cơ bản đáp ứng được nhu cầu </w:t>
      </w:r>
      <w:r w:rsidR="002A14FC" w:rsidRPr="00160AD2">
        <w:rPr>
          <w:bCs/>
          <w:szCs w:val="28"/>
        </w:rPr>
        <w:t>của khách</w:t>
      </w:r>
      <w:r w:rsidR="00375B56" w:rsidRPr="00160AD2">
        <w:rPr>
          <w:bCs/>
          <w:szCs w:val="28"/>
        </w:rPr>
        <w:t xml:space="preserve"> du lịch; công tác quảng bá, kết nối t</w:t>
      </w:r>
      <w:r w:rsidR="00664745" w:rsidRPr="00160AD2">
        <w:rPr>
          <w:bCs/>
          <w:szCs w:val="28"/>
        </w:rPr>
        <w:t>our tuyến với các địa phương đã được triển khai</w:t>
      </w:r>
      <w:r w:rsidR="000E6679" w:rsidRPr="00160AD2">
        <w:rPr>
          <w:bCs/>
          <w:szCs w:val="28"/>
        </w:rPr>
        <w:t>, thúc đẩy</w:t>
      </w:r>
      <w:r w:rsidR="00C8021E" w:rsidRPr="00160AD2">
        <w:rPr>
          <w:bCs/>
          <w:szCs w:val="28"/>
        </w:rPr>
        <w:t>, đa dạng hoá bằng nhiều hình thức.</w:t>
      </w:r>
      <w:r w:rsidR="009E2484" w:rsidRPr="00160AD2">
        <w:rPr>
          <w:bCs/>
          <w:szCs w:val="28"/>
        </w:rPr>
        <w:t xml:space="preserve"> Tuy nhiên, nguồn lực giành cho phát triển hạ tầng du lịch còn nhiều hạn chế, </w:t>
      </w:r>
      <w:r w:rsidR="002E0D48" w:rsidRPr="00160AD2">
        <w:rPr>
          <w:bCs/>
          <w:szCs w:val="28"/>
        </w:rPr>
        <w:t xml:space="preserve">thiếu các sản phẩm du lịch đặc thù, </w:t>
      </w:r>
      <w:r w:rsidR="002E0D48" w:rsidRPr="00160AD2">
        <w:t>nhận thức của một số cộng đồng dân cư về phát triển du lịch còn hạn chế, thiếu nguồn nhân lực phục vụ du lịch chuyên nghiệp.</w:t>
      </w:r>
    </w:p>
    <w:p w14:paraId="5B321E8D" w14:textId="073B71C4" w:rsidR="001B1296" w:rsidRPr="00160AD2" w:rsidRDefault="00D14FBC" w:rsidP="00A559E0">
      <w:pPr>
        <w:spacing w:before="120" w:after="0" w:line="312" w:lineRule="auto"/>
        <w:ind w:firstLine="720"/>
        <w:jc w:val="both"/>
        <w:rPr>
          <w:iCs/>
        </w:rPr>
      </w:pPr>
      <w:r w:rsidRPr="00160AD2">
        <w:t xml:space="preserve">- </w:t>
      </w:r>
      <w:r w:rsidR="00F361EB" w:rsidRPr="00160AD2">
        <w:t>Ngành công nghiệp, tiểu thủ công và các nghề truyền thống tiếp tục được duy trì</w:t>
      </w:r>
      <w:r w:rsidR="00C43808" w:rsidRPr="00160AD2">
        <w:t xml:space="preserve"> hoạt động với một số</w:t>
      </w:r>
      <w:r w:rsidR="00C13CD5" w:rsidRPr="00160AD2">
        <w:t xml:space="preserve"> s</w:t>
      </w:r>
      <w:r w:rsidR="00C13CD5" w:rsidRPr="00160AD2">
        <w:rPr>
          <w:spacing w:val="-2"/>
        </w:rPr>
        <w:t>ản phẩm chủ yếu tập trung vào các ngành, lĩnh vực như khai thác đá, sản xuất xi măng, gạch xây dựng các loại, sản xuất rượu, chế biến chè, sản xuất nước máy</w:t>
      </w:r>
      <w:r w:rsidR="004C5B10">
        <w:rPr>
          <w:spacing w:val="-2"/>
        </w:rPr>
        <w:t>. H</w:t>
      </w:r>
      <w:r w:rsidR="00826DBC" w:rsidRPr="00160AD2">
        <w:rPr>
          <w:spacing w:val="-2"/>
        </w:rPr>
        <w:t xml:space="preserve">iện nay có </w:t>
      </w:r>
      <w:r w:rsidR="008F0877">
        <w:rPr>
          <w:spacing w:val="-2"/>
        </w:rPr>
        <w:t>khoảng</w:t>
      </w:r>
      <w:r w:rsidR="00826DBC" w:rsidRPr="00160AD2">
        <w:rPr>
          <w:spacing w:val="-2"/>
        </w:rPr>
        <w:t xml:space="preserve"> </w:t>
      </w:r>
      <w:r w:rsidR="008F0877">
        <w:rPr>
          <w:szCs w:val="28"/>
        </w:rPr>
        <w:t>1</w:t>
      </w:r>
      <w:r w:rsidR="001B1296" w:rsidRPr="00160AD2">
        <w:rPr>
          <w:szCs w:val="28"/>
        </w:rPr>
        <w:t xml:space="preserve">00 hộ cá thể sản xuất kinh doanh, </w:t>
      </w:r>
      <w:r w:rsidR="008F0877">
        <w:rPr>
          <w:szCs w:val="28"/>
        </w:rPr>
        <w:t>1</w:t>
      </w:r>
      <w:r w:rsidR="004721CF">
        <w:rPr>
          <w:szCs w:val="28"/>
        </w:rPr>
        <w:t>5</w:t>
      </w:r>
      <w:r w:rsidR="001B1296" w:rsidRPr="00160AD2">
        <w:rPr>
          <w:szCs w:val="28"/>
        </w:rPr>
        <w:t xml:space="preserve"> doanh nghiệp và HTX hoạt động trong lĩnh vực công nghiệp, TTCN</w:t>
      </w:r>
      <w:r w:rsidR="00826DBC" w:rsidRPr="00160AD2">
        <w:rPr>
          <w:iCs/>
          <w:szCs w:val="28"/>
        </w:rPr>
        <w:t xml:space="preserve"> trên địa bàn</w:t>
      </w:r>
      <w:r w:rsidR="004721CF">
        <w:rPr>
          <w:iCs/>
          <w:szCs w:val="28"/>
        </w:rPr>
        <w:t>.</w:t>
      </w:r>
    </w:p>
    <w:p w14:paraId="789FEFCE" w14:textId="2320A33C" w:rsidR="000929D4" w:rsidRPr="006C1AA5" w:rsidRDefault="00D14FBC" w:rsidP="00A559E0">
      <w:pPr>
        <w:spacing w:before="120" w:after="0" w:line="312" w:lineRule="auto"/>
        <w:ind w:firstLine="720"/>
        <w:jc w:val="both"/>
        <w:rPr>
          <w:rFonts w:cs="Times New Roman"/>
          <w:szCs w:val="28"/>
        </w:rPr>
      </w:pPr>
      <w:r w:rsidRPr="006C1AA5">
        <w:rPr>
          <w:szCs w:val="28"/>
        </w:rPr>
        <w:t xml:space="preserve">- </w:t>
      </w:r>
      <w:r w:rsidR="009A28F9" w:rsidRPr="006C1AA5">
        <w:rPr>
          <w:szCs w:val="28"/>
        </w:rPr>
        <w:t xml:space="preserve">Về trồng trọt: </w:t>
      </w:r>
      <w:r w:rsidR="0006163E" w:rsidRPr="006C1AA5">
        <w:rPr>
          <w:szCs w:val="28"/>
        </w:rPr>
        <w:t>Ngành nông nghiệp vẫn giữ vai trò quan trọng</w:t>
      </w:r>
      <w:r w:rsidR="0020623A" w:rsidRPr="006C1AA5">
        <w:t xml:space="preserve">, trọng tâm vào cơ cấu sản phẩm có ưu thế, cơ cấu lại ngành sản xuất nông nghiệp theo hướng sản xuất nông nghiệp hàng hóa chất lượng cao, </w:t>
      </w:r>
      <w:r w:rsidR="0006163E" w:rsidRPr="006C1AA5">
        <w:rPr>
          <w:szCs w:val="28"/>
        </w:rPr>
        <w:t>đẩy mạnh ứng dụng khoa học kỹ thuật vào sản xuất</w:t>
      </w:r>
      <w:r w:rsidR="00C82E6C" w:rsidRPr="006C1AA5">
        <w:rPr>
          <w:szCs w:val="28"/>
        </w:rPr>
        <w:t>;</w:t>
      </w:r>
      <w:r w:rsidR="0006163E" w:rsidRPr="006C1AA5">
        <w:rPr>
          <w:szCs w:val="28"/>
        </w:rPr>
        <w:t xml:space="preserve"> </w:t>
      </w:r>
      <w:r w:rsidR="00495299" w:rsidRPr="006C1AA5">
        <w:rPr>
          <w:szCs w:val="28"/>
        </w:rPr>
        <w:t xml:space="preserve">đến nay đã hình thành và </w:t>
      </w:r>
      <w:r w:rsidR="00EA3B73" w:rsidRPr="006C1AA5">
        <w:rPr>
          <w:szCs w:val="28"/>
        </w:rPr>
        <w:t xml:space="preserve">phát triển các </w:t>
      </w:r>
      <w:r w:rsidR="0020623A" w:rsidRPr="006C1AA5">
        <w:t>khu vực sản xuất hàng hóa tập trung</w:t>
      </w:r>
      <w:r w:rsidR="00D5132E" w:rsidRPr="006C1AA5">
        <w:t>, chuyên canh</w:t>
      </w:r>
      <w:r w:rsidR="00A40CC2" w:rsidRPr="006C1AA5">
        <w:t xml:space="preserve"> </w:t>
      </w:r>
      <w:r w:rsidR="000608A9" w:rsidRPr="006C1AA5">
        <w:t xml:space="preserve">như: </w:t>
      </w:r>
      <w:r w:rsidR="000608A9" w:rsidRPr="006C1AA5">
        <w:rPr>
          <w:rFonts w:cs="Times New Roman"/>
          <w:bCs/>
          <w:iCs/>
          <w:szCs w:val="36"/>
        </w:rPr>
        <w:t xml:space="preserve">Phát triển vùng trồng rau tập trung </w:t>
      </w:r>
      <w:r w:rsidR="00A40CC2" w:rsidRPr="006C1AA5">
        <w:rPr>
          <w:rFonts w:cs="Times New Roman"/>
          <w:bCs/>
          <w:iCs/>
          <w:szCs w:val="36"/>
        </w:rPr>
        <w:t>tại</w:t>
      </w:r>
      <w:r w:rsidR="000608A9" w:rsidRPr="006C1AA5">
        <w:rPr>
          <w:rFonts w:cs="Times New Roman"/>
          <w:bCs/>
          <w:iCs/>
          <w:szCs w:val="36"/>
        </w:rPr>
        <w:t xml:space="preserve"> Quyết Tiến, Quyết Thắng</w:t>
      </w:r>
      <w:r w:rsidR="00B21293" w:rsidRPr="006C1AA5">
        <w:rPr>
          <w:rFonts w:cs="Times New Roman"/>
          <w:bCs/>
          <w:iCs/>
          <w:szCs w:val="36"/>
        </w:rPr>
        <w:t xml:space="preserve"> của thành phố Lai Châu</w:t>
      </w:r>
      <w:r w:rsidR="0089692B" w:rsidRPr="006C1AA5">
        <w:rPr>
          <w:rFonts w:cs="Times New Roman"/>
          <w:bCs/>
          <w:iCs/>
          <w:szCs w:val="36"/>
        </w:rPr>
        <w:t xml:space="preserve"> hiện nay</w:t>
      </w:r>
      <w:r w:rsidR="000608A9" w:rsidRPr="006C1AA5">
        <w:rPr>
          <w:rFonts w:cs="Times New Roman"/>
          <w:bCs/>
          <w:iCs/>
          <w:szCs w:val="36"/>
        </w:rPr>
        <w:t xml:space="preserve">, </w:t>
      </w:r>
      <w:r w:rsidR="00B21293" w:rsidRPr="006C1AA5">
        <w:rPr>
          <w:rFonts w:cs="Times New Roman"/>
          <w:bCs/>
          <w:iCs/>
          <w:szCs w:val="36"/>
        </w:rPr>
        <w:t>chủ yếu</w:t>
      </w:r>
      <w:r w:rsidR="000608A9" w:rsidRPr="006C1AA5">
        <w:rPr>
          <w:rFonts w:cs="Times New Roman"/>
          <w:bCs/>
          <w:iCs/>
          <w:szCs w:val="36"/>
        </w:rPr>
        <w:t xml:space="preserve"> trồng rau chuyên canh, tăng vụ tập trung b</w:t>
      </w:r>
      <w:r w:rsidR="00AA4BB1" w:rsidRPr="006C1AA5">
        <w:rPr>
          <w:rFonts w:cs="Times New Roman"/>
          <w:bCs/>
          <w:iCs/>
          <w:szCs w:val="36"/>
        </w:rPr>
        <w:t>ả</w:t>
      </w:r>
      <w:r w:rsidR="000608A9" w:rsidRPr="006C1AA5">
        <w:rPr>
          <w:rFonts w:cs="Times New Roman"/>
          <w:bCs/>
          <w:iCs/>
          <w:szCs w:val="36"/>
        </w:rPr>
        <w:t>o đảm an toàn, chất lượng cung cấp cho thị trường.</w:t>
      </w:r>
      <w:r w:rsidR="00DA6E39" w:rsidRPr="006C1AA5">
        <w:rPr>
          <w:rFonts w:cs="Times New Roman"/>
          <w:bCs/>
          <w:iCs/>
          <w:szCs w:val="36"/>
        </w:rPr>
        <w:t xml:space="preserve"> </w:t>
      </w:r>
      <w:r w:rsidR="00DA6E39" w:rsidRPr="006C1AA5">
        <w:rPr>
          <w:rFonts w:cs="Times New Roman"/>
          <w:szCs w:val="28"/>
        </w:rPr>
        <w:t xml:space="preserve">Phát triển vùng sản xuất giống lúa thuần chất lượng, cho năng suất, chất </w:t>
      </w:r>
      <w:r w:rsidR="00DA6E39" w:rsidRPr="006C1AA5">
        <w:rPr>
          <w:rFonts w:cs="Times New Roman"/>
          <w:szCs w:val="28"/>
        </w:rPr>
        <w:lastRenderedPageBreak/>
        <w:t>lượng cao</w:t>
      </w:r>
      <w:r w:rsidR="006C1AA5" w:rsidRPr="006C1AA5">
        <w:rPr>
          <w:rFonts w:cs="Times New Roman"/>
          <w:szCs w:val="28"/>
        </w:rPr>
        <w:t xml:space="preserve"> </w:t>
      </w:r>
      <w:r w:rsidR="00DA6E39" w:rsidRPr="006C1AA5">
        <w:rPr>
          <w:rFonts w:cs="Times New Roman"/>
          <w:szCs w:val="28"/>
        </w:rPr>
        <w:t xml:space="preserve">tại </w:t>
      </w:r>
      <w:r w:rsidRPr="006C1AA5">
        <w:rPr>
          <w:rFonts w:cs="Times New Roman"/>
          <w:szCs w:val="28"/>
        </w:rPr>
        <w:t>Quyết Thắng, Sùng Phài</w:t>
      </w:r>
      <w:r w:rsidR="006C1AA5" w:rsidRPr="006C1AA5">
        <w:rPr>
          <w:rFonts w:cs="Times New Roman"/>
          <w:szCs w:val="28"/>
        </w:rPr>
        <w:t>, của thành phố Lai Châu</w:t>
      </w:r>
      <w:r w:rsidR="00FF6E1E" w:rsidRPr="006C1AA5">
        <w:rPr>
          <w:rFonts w:cs="Times New Roman"/>
          <w:szCs w:val="28"/>
        </w:rPr>
        <w:t xml:space="preserve"> hiện nay</w:t>
      </w:r>
      <w:r w:rsidRPr="006C1AA5">
        <w:rPr>
          <w:rFonts w:cs="Times New Roman"/>
          <w:szCs w:val="28"/>
        </w:rPr>
        <w:t>.</w:t>
      </w:r>
      <w:r w:rsidR="00661708">
        <w:rPr>
          <w:rFonts w:cs="Times New Roman"/>
          <w:szCs w:val="28"/>
        </w:rPr>
        <w:t xml:space="preserve"> Việc phát triển sản xuất nông nghiệp xã Lản Nhì Thàng </w:t>
      </w:r>
      <w:r w:rsidR="00661708" w:rsidRPr="00661708">
        <w:rPr>
          <w:rFonts w:cs="Times New Roman"/>
          <w:i/>
          <w:szCs w:val="28"/>
        </w:rPr>
        <w:t>(thuộc huyện Phong Thổ hiện nay)</w:t>
      </w:r>
      <w:r w:rsidR="00661708">
        <w:rPr>
          <w:rFonts w:cs="Times New Roman"/>
          <w:szCs w:val="28"/>
        </w:rPr>
        <w:t xml:space="preserve"> khi sáp nhập về phường có nhiểu tiềm năng với 671ha diện tích gieo trồng</w:t>
      </w:r>
      <w:r w:rsidR="0031557A">
        <w:rPr>
          <w:rFonts w:cs="Times New Roman"/>
          <w:szCs w:val="28"/>
        </w:rPr>
        <w:t>, tổng diện tích cây lương thực có hạt là 605 ha, diện tích cây chè là 288,92ha  trong đó có 55 ha đã cho thu hoạch với sản lượng 260,2 tấn.</w:t>
      </w:r>
      <w:r w:rsidRPr="006C1AA5">
        <w:rPr>
          <w:rFonts w:cs="Times New Roman"/>
          <w:szCs w:val="28"/>
        </w:rPr>
        <w:t xml:space="preserve"> </w:t>
      </w:r>
      <w:r w:rsidR="00B92383" w:rsidRPr="006C1AA5">
        <w:rPr>
          <w:rFonts w:cs="Times New Roman"/>
          <w:szCs w:val="28"/>
        </w:rPr>
        <w:t>Hệ thống đường giao thông nông thôn, hệ thống kênh, mương nội đồng từng bước được đ</w:t>
      </w:r>
      <w:r w:rsidR="00624DE2" w:rsidRPr="006C1AA5">
        <w:rPr>
          <w:rFonts w:cs="Times New Roman"/>
          <w:szCs w:val="28"/>
        </w:rPr>
        <w:t>ầ</w:t>
      </w:r>
      <w:r w:rsidR="00B92383" w:rsidRPr="006C1AA5">
        <w:rPr>
          <w:rFonts w:cs="Times New Roman"/>
          <w:szCs w:val="28"/>
        </w:rPr>
        <w:t>u tư kiên cố hóa, bảo đảm tiêu thoát nước kịp thời, phục vụ cho việc phát triển sản xuất nông nghiệp trên địa bàn.</w:t>
      </w:r>
    </w:p>
    <w:p w14:paraId="402A5D9C" w14:textId="5BB18CDE" w:rsidR="009A28F9" w:rsidRPr="004839FA" w:rsidRDefault="009A28F9" w:rsidP="00A559E0">
      <w:pPr>
        <w:spacing w:before="120" w:after="0" w:line="312" w:lineRule="auto"/>
        <w:ind w:firstLine="720"/>
        <w:jc w:val="both"/>
        <w:rPr>
          <w:rFonts w:cs="Times New Roman"/>
          <w:spacing w:val="-2"/>
          <w:szCs w:val="28"/>
        </w:rPr>
      </w:pPr>
      <w:r w:rsidRPr="004839FA">
        <w:rPr>
          <w:rFonts w:cs="Times New Roman"/>
          <w:spacing w:val="-2"/>
          <w:szCs w:val="28"/>
        </w:rPr>
        <w:t>- Về chăn nuôi, thủy sản: Công tác phát triển chăn nuôi</w:t>
      </w:r>
      <w:r w:rsidR="008B633A" w:rsidRPr="004839FA">
        <w:rPr>
          <w:rFonts w:cs="Times New Roman"/>
          <w:spacing w:val="-2"/>
          <w:szCs w:val="28"/>
        </w:rPr>
        <w:t xml:space="preserve"> trên địa bàn</w:t>
      </w:r>
      <w:r w:rsidR="001E5141" w:rsidRPr="004839FA">
        <w:rPr>
          <w:rFonts w:cs="Times New Roman"/>
          <w:spacing w:val="-2"/>
          <w:szCs w:val="28"/>
        </w:rPr>
        <w:t xml:space="preserve"> P</w:t>
      </w:r>
      <w:r w:rsidR="008B633A" w:rsidRPr="004839FA">
        <w:rPr>
          <w:rFonts w:cs="Times New Roman"/>
          <w:spacing w:val="-2"/>
          <w:szCs w:val="28"/>
        </w:rPr>
        <w:t xml:space="preserve">hường </w:t>
      </w:r>
      <w:r w:rsidR="001E5141" w:rsidRPr="004839FA">
        <w:rPr>
          <w:rFonts w:cs="Times New Roman"/>
          <w:spacing w:val="-2"/>
          <w:szCs w:val="28"/>
        </w:rPr>
        <w:t>Đoàn Kết</w:t>
      </w:r>
      <w:r w:rsidRPr="004839FA">
        <w:rPr>
          <w:rFonts w:cs="Times New Roman"/>
          <w:spacing w:val="-2"/>
          <w:szCs w:val="28"/>
        </w:rPr>
        <w:t xml:space="preserve"> được thực hiện theo hướng tập trung, ứng dụng phương pháp nuôi công nghiệp, bán công nghiệp gắn với phòng chống dịch bệnh và bảo vệ</w:t>
      </w:r>
      <w:r w:rsidR="004C5B10" w:rsidRPr="004839FA">
        <w:rPr>
          <w:rFonts w:cs="Times New Roman"/>
          <w:spacing w:val="-2"/>
          <w:szCs w:val="28"/>
        </w:rPr>
        <w:t xml:space="preserve"> </w:t>
      </w:r>
      <w:r w:rsidRPr="004839FA">
        <w:rPr>
          <w:rFonts w:cs="Times New Roman"/>
          <w:spacing w:val="-2"/>
          <w:szCs w:val="28"/>
        </w:rPr>
        <w:t xml:space="preserve">môi trường đã góp </w:t>
      </w:r>
      <w:r w:rsidR="004C5B10" w:rsidRPr="004839FA">
        <w:rPr>
          <w:rFonts w:cs="Times New Roman"/>
          <w:spacing w:val="-2"/>
          <w:szCs w:val="28"/>
        </w:rPr>
        <w:t xml:space="preserve">phần </w:t>
      </w:r>
      <w:r w:rsidRPr="004839FA">
        <w:rPr>
          <w:rFonts w:cs="Times New Roman"/>
          <w:spacing w:val="-2"/>
          <w:szCs w:val="28"/>
        </w:rPr>
        <w:t>chuyển dịch cơ cấu kinh tế theo hướng tích cực.</w:t>
      </w:r>
      <w:r w:rsidR="004839FA" w:rsidRPr="004839FA">
        <w:rPr>
          <w:rFonts w:cs="Times New Roman"/>
          <w:spacing w:val="-2"/>
          <w:szCs w:val="28"/>
        </w:rPr>
        <w:t xml:space="preserve"> </w:t>
      </w:r>
      <w:r w:rsidRPr="004839FA">
        <w:rPr>
          <w:rFonts w:cs="Times New Roman"/>
          <w:spacing w:val="-2"/>
          <w:szCs w:val="28"/>
        </w:rPr>
        <w:t xml:space="preserve">Trên địa bàn </w:t>
      </w:r>
      <w:r w:rsidR="00200D6A" w:rsidRPr="004839FA">
        <w:rPr>
          <w:rFonts w:cs="Times New Roman"/>
          <w:spacing w:val="-2"/>
          <w:szCs w:val="28"/>
        </w:rPr>
        <w:t>Phường</w:t>
      </w:r>
      <w:r w:rsidRPr="004839FA">
        <w:rPr>
          <w:rFonts w:cs="Times New Roman"/>
          <w:spacing w:val="-2"/>
          <w:szCs w:val="28"/>
        </w:rPr>
        <w:t xml:space="preserve"> hiện có </w:t>
      </w:r>
      <w:r w:rsidR="003D4DCA" w:rsidRPr="004839FA">
        <w:rPr>
          <w:rFonts w:cs="Times New Roman"/>
          <w:spacing w:val="-2"/>
          <w:szCs w:val="28"/>
        </w:rPr>
        <w:t xml:space="preserve">trên </w:t>
      </w:r>
      <w:r w:rsidR="005F40A7">
        <w:rPr>
          <w:rFonts w:cs="Times New Roman"/>
          <w:spacing w:val="-2"/>
          <w:szCs w:val="28"/>
        </w:rPr>
        <w:t>02</w:t>
      </w:r>
      <w:r w:rsidRPr="004839FA">
        <w:rPr>
          <w:rFonts w:cs="Times New Roman"/>
          <w:spacing w:val="-2"/>
          <w:szCs w:val="28"/>
        </w:rPr>
        <w:t xml:space="preserve"> cơ sở chăn nuôi tập trung</w:t>
      </w:r>
      <w:r w:rsidR="004839FA" w:rsidRPr="004839FA">
        <w:rPr>
          <w:rFonts w:cs="Times New Roman"/>
          <w:spacing w:val="-2"/>
          <w:szCs w:val="28"/>
        </w:rPr>
        <w:t xml:space="preserve">. </w:t>
      </w:r>
      <w:r w:rsidR="005D4E24">
        <w:rPr>
          <w:rFonts w:cs="Times New Roman"/>
          <w:szCs w:val="28"/>
        </w:rPr>
        <w:t>Tổng</w:t>
      </w:r>
      <w:r w:rsidR="005D4E24" w:rsidRPr="00FC68FF">
        <w:rPr>
          <w:rFonts w:cs="Times New Roman"/>
          <w:szCs w:val="28"/>
        </w:rPr>
        <w:t xml:space="preserve"> diện tích ao nuôi trồng thủy sản trên địa bàn</w:t>
      </w:r>
      <w:r w:rsidR="005D4E24">
        <w:rPr>
          <w:rFonts w:cs="Times New Roman"/>
          <w:szCs w:val="28"/>
        </w:rPr>
        <w:t xml:space="preserve"> Phường Đoàn Kết là </w:t>
      </w:r>
      <w:r w:rsidR="003B37B3">
        <w:rPr>
          <w:rFonts w:cs="Times New Roman"/>
          <w:szCs w:val="28"/>
        </w:rPr>
        <w:t>9,08</w:t>
      </w:r>
      <w:r w:rsidR="005D4E24">
        <w:rPr>
          <w:rFonts w:cs="Times New Roman"/>
          <w:szCs w:val="28"/>
        </w:rPr>
        <w:t>ha</w:t>
      </w:r>
      <w:r w:rsidR="003B37B3">
        <w:rPr>
          <w:rFonts w:cs="Times New Roman"/>
          <w:szCs w:val="28"/>
        </w:rPr>
        <w:t>.</w:t>
      </w:r>
    </w:p>
    <w:p w14:paraId="46AE0CEE" w14:textId="77777777" w:rsidR="008E3640" w:rsidRPr="00160AD2" w:rsidRDefault="002C1D9C" w:rsidP="00A559E0">
      <w:pPr>
        <w:spacing w:before="120" w:after="0" w:line="312" w:lineRule="auto"/>
        <w:ind w:firstLine="720"/>
        <w:jc w:val="both"/>
        <w:rPr>
          <w:iCs/>
          <w:szCs w:val="28"/>
        </w:rPr>
      </w:pPr>
      <w:r w:rsidRPr="00160AD2">
        <w:rPr>
          <w:b/>
          <w:bCs/>
        </w:rPr>
        <w:t xml:space="preserve">4. </w:t>
      </w:r>
      <w:r w:rsidR="00001787" w:rsidRPr="00160AD2">
        <w:rPr>
          <w:b/>
          <w:bCs/>
        </w:rPr>
        <w:t>Xã hội và môi trường</w:t>
      </w:r>
    </w:p>
    <w:p w14:paraId="2CD1E163" w14:textId="2BFEB0DC" w:rsidR="001B718F" w:rsidRDefault="000A20E1" w:rsidP="00A559E0">
      <w:pPr>
        <w:spacing w:before="120" w:after="0" w:line="312" w:lineRule="auto"/>
        <w:ind w:firstLine="720"/>
        <w:jc w:val="both"/>
        <w:rPr>
          <w:bCs/>
        </w:rPr>
      </w:pPr>
      <w:r w:rsidRPr="00375518">
        <w:t xml:space="preserve">Các lĩnh vực giáo dục, y tế, văn hóa, xã hội được quan tâm, đời sống vật chất, tinh thần của Nhân dân được nâng lên; </w:t>
      </w:r>
      <w:r w:rsidR="003B37B3">
        <w:rPr>
          <w:bCs/>
        </w:rPr>
        <w:t>n</w:t>
      </w:r>
      <w:r w:rsidR="003B37B3" w:rsidRPr="007244D4">
        <w:rPr>
          <w:bCs/>
        </w:rPr>
        <w:t xml:space="preserve">hận thức về văn hóa của người dân trên địa bàn Phường ngày càng toàn diện và sâu sắc hơn; giữ gìn bản sắc và truyền thống tốt đẹp của dân tộc được phát huy mạnh mẽ. </w:t>
      </w:r>
      <w:r w:rsidR="003B37B3">
        <w:rPr>
          <w:bCs/>
        </w:rPr>
        <w:t xml:space="preserve">Sau khi thành lập, Phường Đoàn Kết có 48 tổ dân phố bản </w:t>
      </w:r>
      <w:r w:rsidR="003B37B3" w:rsidRPr="0094679D">
        <w:rPr>
          <w:bCs/>
          <w:i/>
          <w:iCs/>
        </w:rPr>
        <w:t>(21 Tổ dân phố, 27 bản)</w:t>
      </w:r>
      <w:r w:rsidR="003B37B3">
        <w:rPr>
          <w:bCs/>
        </w:rPr>
        <w:t>. H</w:t>
      </w:r>
      <w:r w:rsidR="00875CF9" w:rsidRPr="00375518">
        <w:rPr>
          <w:rFonts w:cs="Times New Roman"/>
          <w:szCs w:val="28"/>
          <w:lang w:val="it-IT"/>
        </w:rPr>
        <w:t>ộ nghèo, hộ cận nghèo trên địa bàn được tiếp cận với các chế độ chính sách và các dịch vụ xã hội cơ bản</w:t>
      </w:r>
      <w:r w:rsidRPr="00375518">
        <w:rPr>
          <w:rFonts w:cs="Times New Roman"/>
          <w:szCs w:val="28"/>
          <w:lang w:val="it-IT"/>
        </w:rPr>
        <w:t xml:space="preserve">. </w:t>
      </w:r>
    </w:p>
    <w:p w14:paraId="016159B1" w14:textId="4D6813F1" w:rsidR="002F0368" w:rsidRPr="007244D4" w:rsidRDefault="00AA153B" w:rsidP="00A559E0">
      <w:pPr>
        <w:spacing w:before="120" w:after="0" w:line="312" w:lineRule="auto"/>
        <w:ind w:firstLine="720"/>
        <w:jc w:val="both"/>
      </w:pPr>
      <w:r w:rsidRPr="007244D4">
        <w:rPr>
          <w:bCs/>
        </w:rPr>
        <w:t xml:space="preserve">Chất lượng giáo dục ngày một nâng lên rõ rệt, việc ứng dụng công nghệ thông tin trong công tác dạy và học, trong quản lý, chỉ đạo, điều hành và thực thi công vụ tiếp tục được đẩy mạnh và đã phát huy hiệu quả tích cực </w:t>
      </w:r>
      <w:r w:rsidR="00C916E2" w:rsidRPr="007244D4">
        <w:rPr>
          <w:bCs/>
        </w:rPr>
        <w:t>v</w:t>
      </w:r>
      <w:r w:rsidR="002C001C" w:rsidRPr="007244D4">
        <w:rPr>
          <w:bCs/>
        </w:rPr>
        <w:t xml:space="preserve">ới </w:t>
      </w:r>
      <w:r w:rsidR="00291C30" w:rsidRPr="0009623E">
        <w:rPr>
          <w:bCs/>
        </w:rPr>
        <w:t>18 trường.</w:t>
      </w:r>
      <w:r w:rsidR="002F0368" w:rsidRPr="007244D4">
        <w:rPr>
          <w:bCs/>
        </w:rPr>
        <w:t xml:space="preserve"> </w:t>
      </w:r>
      <w:r w:rsidRPr="007244D4">
        <w:rPr>
          <w:bCs/>
        </w:rPr>
        <w:t>Công tác phòng, chống dịch bệnh, chăm sóc, bảo vệ sức khoẻ nhân dân được chú trọng, tăng cường.</w:t>
      </w:r>
      <w:r w:rsidR="002C0E10" w:rsidRPr="007244D4">
        <w:rPr>
          <w:bCs/>
        </w:rPr>
        <w:t xml:space="preserve"> </w:t>
      </w:r>
      <w:r w:rsidR="002F0368" w:rsidRPr="007244D4">
        <w:rPr>
          <w:bCs/>
        </w:rPr>
        <w:t>Môi trường sống của người dân càng ngày được</w:t>
      </w:r>
      <w:r w:rsidR="001C3B71" w:rsidRPr="007244D4">
        <w:rPr>
          <w:bCs/>
        </w:rPr>
        <w:t xml:space="preserve"> cải thiện</w:t>
      </w:r>
      <w:r w:rsidR="00CC67AF" w:rsidRPr="007244D4">
        <w:rPr>
          <w:bCs/>
        </w:rPr>
        <w:t>; khai thác, sử dụng hiệu quả các nguồn tài nguyên, chú trọng bảo vệ môi trường, phòng, chống thiên tai và ứng phó với biến đổi khí hậu.</w:t>
      </w:r>
      <w:r w:rsidR="00C35ECA" w:rsidRPr="007244D4">
        <w:rPr>
          <w:bCs/>
        </w:rPr>
        <w:t xml:space="preserve"> </w:t>
      </w:r>
      <w:r w:rsidR="002F0368" w:rsidRPr="007244D4">
        <w:t>Tình hình an ninh quốc phòng, trật tự an toàn xã hội được giữ vững.</w:t>
      </w:r>
    </w:p>
    <w:p w14:paraId="17DEF34B" w14:textId="526A8CBE" w:rsidR="002C1D9C" w:rsidRPr="00160AD2" w:rsidRDefault="00001787" w:rsidP="00A559E0">
      <w:pPr>
        <w:spacing w:before="120" w:after="0" w:line="312" w:lineRule="auto"/>
        <w:ind w:firstLine="720"/>
        <w:jc w:val="both"/>
        <w:rPr>
          <w:b/>
          <w:bCs/>
          <w:sz w:val="26"/>
          <w:szCs w:val="26"/>
        </w:rPr>
      </w:pPr>
      <w:r w:rsidRPr="00160AD2">
        <w:rPr>
          <w:b/>
          <w:bCs/>
          <w:sz w:val="26"/>
          <w:szCs w:val="26"/>
        </w:rPr>
        <w:t>I</w:t>
      </w:r>
      <w:r w:rsidR="00ED2E79">
        <w:rPr>
          <w:b/>
          <w:bCs/>
          <w:sz w:val="26"/>
          <w:szCs w:val="26"/>
        </w:rPr>
        <w:t>V</w:t>
      </w:r>
      <w:r w:rsidRPr="00160AD2">
        <w:rPr>
          <w:b/>
          <w:bCs/>
          <w:sz w:val="26"/>
          <w:szCs w:val="26"/>
        </w:rPr>
        <w:t xml:space="preserve">. </w:t>
      </w:r>
      <w:r w:rsidR="004544A5" w:rsidRPr="00160AD2">
        <w:rPr>
          <w:b/>
          <w:bCs/>
          <w:sz w:val="26"/>
          <w:szCs w:val="26"/>
        </w:rPr>
        <w:t>MỤC TIÊU PHÁT TRIỂN NĂM 2025</w:t>
      </w:r>
    </w:p>
    <w:p w14:paraId="34B47A7C" w14:textId="71AD6B1F" w:rsidR="002C1D9C" w:rsidRPr="00160AD2" w:rsidRDefault="002C1D9C" w:rsidP="00A559E0">
      <w:pPr>
        <w:spacing w:before="120" w:after="0" w:line="312" w:lineRule="auto"/>
        <w:ind w:firstLine="720"/>
        <w:jc w:val="both"/>
        <w:rPr>
          <w:b/>
          <w:bCs/>
        </w:rPr>
      </w:pPr>
      <w:r w:rsidRPr="00160AD2">
        <w:rPr>
          <w:b/>
          <w:bCs/>
        </w:rPr>
        <w:t xml:space="preserve">1. </w:t>
      </w:r>
      <w:r w:rsidR="00001787" w:rsidRPr="00160AD2">
        <w:rPr>
          <w:b/>
          <w:bCs/>
        </w:rPr>
        <w:t>Mục tiêu tổng quát</w:t>
      </w:r>
    </w:p>
    <w:p w14:paraId="4DB5C733" w14:textId="0522C32D" w:rsidR="00327017" w:rsidRDefault="00327017" w:rsidP="000572D7">
      <w:pPr>
        <w:spacing w:before="120" w:after="0" w:line="312" w:lineRule="auto"/>
        <w:ind w:firstLine="720"/>
        <w:jc w:val="both"/>
      </w:pPr>
      <w:r w:rsidRPr="00160AD2">
        <w:lastRenderedPageBreak/>
        <w:t>Tập trung ổn định bộ máy hành chính</w:t>
      </w:r>
      <w:r w:rsidRPr="00160AD2">
        <w:rPr>
          <w:shd w:val="clear" w:color="auto" w:fill="FFFFFF"/>
        </w:rPr>
        <w:t xml:space="preserve">, tiếp tục đẩy mạnh cải cách hành chính trọng tâm là cải cách thủ tục hành chính góp phần cải thiện môi trường đầu tư kinh doanh nâng cao năng lực cạnh tranh </w:t>
      </w:r>
      <w:r w:rsidR="005F40A7">
        <w:rPr>
          <w:shd w:val="clear" w:color="auto" w:fill="FFFFFF"/>
        </w:rPr>
        <w:t>trên địa bàn P</w:t>
      </w:r>
      <w:r w:rsidR="00D83F20" w:rsidRPr="00160AD2">
        <w:rPr>
          <w:shd w:val="clear" w:color="auto" w:fill="FFFFFF"/>
        </w:rPr>
        <w:t>hường</w:t>
      </w:r>
      <w:r w:rsidRPr="00160AD2">
        <w:rPr>
          <w:shd w:val="clear" w:color="auto" w:fill="FFFFFF"/>
        </w:rPr>
        <w:t>.</w:t>
      </w:r>
      <w:r w:rsidR="00587B2E" w:rsidRPr="00160AD2">
        <w:rPr>
          <w:shd w:val="clear" w:color="auto" w:fill="FFFFFF"/>
        </w:rPr>
        <w:t xml:space="preserve"> </w:t>
      </w:r>
      <w:r w:rsidRPr="00160AD2">
        <w:rPr>
          <w:shd w:val="clear" w:color="auto" w:fill="FFFFFF"/>
        </w:rPr>
        <w:t xml:space="preserve">Tập trung phát triển thương mại - dịch vụ, sản xuất nông nghiệp hàng hóa có giá trị kinh tế cao, đẩy mạnh phát triển các mô hình liên kết giữa kinh tế hộ với doanh nghiệp, hợp tác xã trong sản xuất, chế biến, tiêu thụ sản phẩm theo chuỗi giá trị. Huy động và sử dụng có hiệu quả các nguồn lực để đầu tư phát triển hệ thống kết cấu hạ tầng kinh tế - xã hội. </w:t>
      </w:r>
      <w:r w:rsidR="000572D7">
        <w:t>L</w:t>
      </w:r>
      <w:r w:rsidR="000572D7" w:rsidRPr="00310BC8">
        <w:t xml:space="preserve">ựa chọn các dịch vụ thông minh phù hợp với điều kiện kinh tế - xã hội để từng bước xây dựng </w:t>
      </w:r>
      <w:r w:rsidR="000572D7">
        <w:t>P</w:t>
      </w:r>
      <w:r w:rsidR="000572D7" w:rsidRPr="00310BC8">
        <w:t>hường theo hướng đô thị</w:t>
      </w:r>
      <w:r w:rsidR="000572D7">
        <w:t xml:space="preserve"> xanh</w:t>
      </w:r>
      <w:r w:rsidR="000572D7" w:rsidRPr="00310BC8">
        <w:t xml:space="preserve"> thông minh, đô thị tăng trưởng xanh</w:t>
      </w:r>
      <w:r w:rsidR="000572D7">
        <w:t xml:space="preserve"> và bền vững.</w:t>
      </w:r>
      <w:r w:rsidR="005F2AED">
        <w:t xml:space="preserve"> </w:t>
      </w:r>
      <w:r w:rsidRPr="00160AD2">
        <w:rPr>
          <w:shd w:val="clear" w:color="auto" w:fill="FFFFFF"/>
        </w:rPr>
        <w:t>Tiếp tục nâng cao chất lượng giáo dục - đào tạo, chất lượng nguồn nhân lực, chăm sóc sức khỏe nhân dân, phát triển văn hóa gắn với giữ gìn, phát huy bản sắc văn hóa tốt đẹp của các dân tộc; thực hiện tốt các chính sách an sinh xã hội, nâng cao đời sống vật chất, tinh thần của nhân dân</w:t>
      </w:r>
      <w:r w:rsidR="00BE107F" w:rsidRPr="00160AD2">
        <w:rPr>
          <w:shd w:val="clear" w:color="auto" w:fill="FFFFFF"/>
        </w:rPr>
        <w:t xml:space="preserve">; </w:t>
      </w:r>
      <w:r w:rsidRPr="00160AD2">
        <w:rPr>
          <w:shd w:val="clear" w:color="auto" w:fill="FFFFFF"/>
        </w:rPr>
        <w:t>quan tâm bảo vệ môi trường, ứng phó với biến đổi khí hậu. Nâng cao năng lực lãnh đạo, hiệu lực, hiệu quả quản lý, điều hành của bộ máy chính quyền</w:t>
      </w:r>
      <w:r w:rsidR="00BE107F" w:rsidRPr="00160AD2">
        <w:rPr>
          <w:shd w:val="clear" w:color="auto" w:fill="FFFFFF"/>
        </w:rPr>
        <w:t xml:space="preserve">. </w:t>
      </w:r>
      <w:r w:rsidRPr="00160AD2">
        <w:rPr>
          <w:shd w:val="clear" w:color="auto" w:fill="FFFFFF"/>
        </w:rPr>
        <w:t xml:space="preserve">Đảm bảo quốc phòng, giữ vững an ninh chính trị, trật tự an toàn xã hội và nâng cao hiệu quả hoạt động công tác đối ngoại, </w:t>
      </w:r>
      <w:r w:rsidRPr="00160AD2">
        <w:t>xây dựng phường</w:t>
      </w:r>
      <w:r w:rsidR="005F40A7">
        <w:t xml:space="preserve"> Đoàn Kết</w:t>
      </w:r>
      <w:r w:rsidRPr="00160AD2">
        <w:t xml:space="preserve"> phát triển đồng bộ, hiện đại, văn minh và đáng sống.</w:t>
      </w:r>
    </w:p>
    <w:p w14:paraId="16955F44" w14:textId="69CC11D8" w:rsidR="002C1D9C" w:rsidRPr="00160AD2" w:rsidRDefault="002C1D9C" w:rsidP="00A559E0">
      <w:pPr>
        <w:spacing w:before="120" w:after="0" w:line="312" w:lineRule="auto"/>
        <w:ind w:firstLine="720"/>
        <w:jc w:val="both"/>
        <w:rPr>
          <w:b/>
          <w:bCs/>
        </w:rPr>
      </w:pPr>
      <w:r w:rsidRPr="00160AD2">
        <w:rPr>
          <w:b/>
          <w:bCs/>
        </w:rPr>
        <w:t xml:space="preserve">2. </w:t>
      </w:r>
      <w:r w:rsidR="00001787" w:rsidRPr="00160AD2">
        <w:rPr>
          <w:b/>
          <w:bCs/>
        </w:rPr>
        <w:t>Chỉ tiêu cụ thể</w:t>
      </w:r>
    </w:p>
    <w:p w14:paraId="07314E13" w14:textId="2A8A7D83" w:rsidR="001D6509" w:rsidRPr="00160AD2" w:rsidRDefault="001D6509" w:rsidP="00A559E0">
      <w:pPr>
        <w:spacing w:before="120" w:after="0" w:line="312" w:lineRule="auto"/>
        <w:ind w:firstLine="720"/>
        <w:jc w:val="both"/>
        <w:rPr>
          <w:b/>
          <w:lang w:val="nl-NL"/>
        </w:rPr>
      </w:pPr>
      <w:r w:rsidRPr="00160AD2">
        <w:rPr>
          <w:lang w:val="nl-NL"/>
        </w:rPr>
        <w:t>(</w:t>
      </w:r>
      <w:r w:rsidR="00B5698B">
        <w:rPr>
          <w:lang w:val="nl-NL"/>
        </w:rPr>
        <w:t>1</w:t>
      </w:r>
      <w:r w:rsidRPr="00160AD2">
        <w:rPr>
          <w:lang w:val="nl-NL"/>
        </w:rPr>
        <w:t xml:space="preserve">). Thu ngân sách trên địa bàn </w:t>
      </w:r>
      <w:r w:rsidRPr="000673AD">
        <w:rPr>
          <w:lang w:val="nl-NL"/>
        </w:rPr>
        <w:t xml:space="preserve">đạt </w:t>
      </w:r>
      <w:r w:rsidR="00F948D7" w:rsidRPr="000673AD">
        <w:rPr>
          <w:lang w:val="nl-NL"/>
        </w:rPr>
        <w:t>1.005,8</w:t>
      </w:r>
      <w:r w:rsidRPr="000673AD">
        <w:rPr>
          <w:lang w:val="nl-NL"/>
        </w:rPr>
        <w:t xml:space="preserve"> t</w:t>
      </w:r>
      <w:r w:rsidR="00B5698B" w:rsidRPr="000673AD">
        <w:rPr>
          <w:lang w:val="nl-NL"/>
        </w:rPr>
        <w:t>riệu</w:t>
      </w:r>
      <w:r w:rsidRPr="000673AD">
        <w:rPr>
          <w:lang w:val="nl-NL"/>
        </w:rPr>
        <w:t xml:space="preserve"> đồng</w:t>
      </w:r>
      <w:r w:rsidRPr="00160AD2">
        <w:rPr>
          <w:lang w:val="nl-NL"/>
        </w:rPr>
        <w:t>.</w:t>
      </w:r>
    </w:p>
    <w:p w14:paraId="098CDE09" w14:textId="6429EE0B" w:rsidR="001D6509" w:rsidRPr="00160AD2" w:rsidRDefault="001D6509" w:rsidP="00A559E0">
      <w:pPr>
        <w:spacing w:before="120" w:after="0" w:line="312" w:lineRule="auto"/>
        <w:ind w:firstLine="720"/>
        <w:jc w:val="both"/>
        <w:rPr>
          <w:b/>
          <w:lang w:val="nl-NL"/>
        </w:rPr>
      </w:pPr>
      <w:r w:rsidRPr="00160AD2">
        <w:rPr>
          <w:lang w:val="nl-NL"/>
        </w:rPr>
        <w:t>(</w:t>
      </w:r>
      <w:r w:rsidR="00B5698B">
        <w:rPr>
          <w:lang w:val="nl-NL"/>
        </w:rPr>
        <w:t>2</w:t>
      </w:r>
      <w:r w:rsidRPr="00160AD2">
        <w:rPr>
          <w:lang w:val="nl-NL"/>
        </w:rPr>
        <w:t xml:space="preserve">). </w:t>
      </w:r>
      <w:r w:rsidRPr="00160AD2">
        <w:t xml:space="preserve">Giá trị sản xuất bình quân trên 1 ha đất trồng trọt và nuôi trồng thủy sản đạt </w:t>
      </w:r>
      <w:r w:rsidR="00B5698B">
        <w:t>70,8</w:t>
      </w:r>
      <w:r w:rsidRPr="00160AD2">
        <w:t xml:space="preserve"> triệu đồng</w:t>
      </w:r>
      <w:r w:rsidRPr="00160AD2">
        <w:rPr>
          <w:bCs/>
        </w:rPr>
        <w:t>/ha/năm.</w:t>
      </w:r>
    </w:p>
    <w:p w14:paraId="7C2EBC68" w14:textId="584DB5C3" w:rsidR="001D6509" w:rsidRPr="00160AD2" w:rsidRDefault="001D6509" w:rsidP="00A559E0">
      <w:pPr>
        <w:spacing w:before="120" w:after="0" w:line="312" w:lineRule="auto"/>
        <w:ind w:firstLine="720"/>
        <w:jc w:val="both"/>
        <w:rPr>
          <w:b/>
          <w:lang w:val="nl-NL"/>
        </w:rPr>
      </w:pPr>
      <w:r w:rsidRPr="00160AD2">
        <w:t>(</w:t>
      </w:r>
      <w:r w:rsidR="00B5698B">
        <w:t>3</w:t>
      </w:r>
      <w:r w:rsidRPr="00160AD2">
        <w:t>). Tỷ lệ dân số được quản lý bằng hồ sơ sức khỏe điện tử đạt trên 9</w:t>
      </w:r>
      <w:r w:rsidR="00913C2B">
        <w:t>6,9</w:t>
      </w:r>
      <w:r w:rsidRPr="00160AD2">
        <w:t>%.</w:t>
      </w:r>
      <w:r w:rsidR="00BF5D40" w:rsidRPr="00160AD2">
        <w:t xml:space="preserve"> </w:t>
      </w:r>
      <w:r w:rsidRPr="00160AD2">
        <w:t>Tỷ lệ tăng dân số tự nhiên 9</w:t>
      </w:r>
      <w:r w:rsidRPr="00160AD2">
        <w:rPr>
          <w:lang w:val="nl-NL"/>
        </w:rPr>
        <w:t>,5</w:t>
      </w:r>
      <w:r w:rsidR="00BF5D40" w:rsidRPr="00160AD2">
        <w:rPr>
          <w:lang w:val="nl-NL"/>
        </w:rPr>
        <w:t>0</w:t>
      </w:r>
      <w:r w:rsidRPr="00160AD2">
        <w:rPr>
          <w:lang w:val="nl-NL"/>
        </w:rPr>
        <w:t xml:space="preserve">%o/năm. Tỷ lệ suy dinh dưỡng của trẻ em dưới 5 tuổi </w:t>
      </w:r>
      <w:r w:rsidRPr="00160AD2">
        <w:rPr>
          <w:i/>
          <w:lang w:val="nl-NL"/>
        </w:rPr>
        <w:t>(cân nặng theo tuổi)</w:t>
      </w:r>
      <w:r w:rsidRPr="00160AD2">
        <w:rPr>
          <w:lang w:val="nl-NL"/>
        </w:rPr>
        <w:t xml:space="preserve"> giảm xuống còn </w:t>
      </w:r>
      <w:r w:rsidR="00BF5D40" w:rsidRPr="00160AD2">
        <w:rPr>
          <w:lang w:val="nl-NL"/>
        </w:rPr>
        <w:t>10</w:t>
      </w:r>
      <w:r w:rsidRPr="00160AD2">
        <w:rPr>
          <w:lang w:val="nl-NL"/>
        </w:rPr>
        <w:t>,0</w:t>
      </w:r>
      <w:r w:rsidR="00BF5D40" w:rsidRPr="00160AD2">
        <w:rPr>
          <w:lang w:val="nl-NL"/>
        </w:rPr>
        <w:t>1</w:t>
      </w:r>
      <w:r w:rsidRPr="00160AD2">
        <w:rPr>
          <w:lang w:val="nl-NL"/>
        </w:rPr>
        <w:t xml:space="preserve">%. </w:t>
      </w:r>
      <w:r w:rsidR="007C57D8" w:rsidRPr="007C57D8">
        <w:t>Tỷ lệ bao phủ bảo hiểm y tế</w:t>
      </w:r>
      <w:r w:rsidRPr="00160AD2">
        <w:t xml:space="preserve"> </w:t>
      </w:r>
      <w:r w:rsidRPr="00160AD2">
        <w:rPr>
          <w:lang w:val="nl-NL"/>
        </w:rPr>
        <w:t xml:space="preserve">đạt </w:t>
      </w:r>
      <w:r w:rsidRPr="00160AD2">
        <w:t>9</w:t>
      </w:r>
      <w:r w:rsidR="00AE7274">
        <w:t>6,5</w:t>
      </w:r>
      <w:r w:rsidRPr="00160AD2">
        <w:t>%.</w:t>
      </w:r>
    </w:p>
    <w:p w14:paraId="3EE3E7A6" w14:textId="00EA97F6" w:rsidR="004E0E37" w:rsidRPr="004E0E37" w:rsidRDefault="001D6509" w:rsidP="00A559E0">
      <w:pPr>
        <w:spacing w:before="120" w:after="0" w:line="312" w:lineRule="auto"/>
        <w:ind w:firstLine="720"/>
        <w:jc w:val="both"/>
        <w:rPr>
          <w:lang w:val="nl-NL"/>
        </w:rPr>
      </w:pPr>
      <w:r w:rsidRPr="00160AD2">
        <w:rPr>
          <w:lang w:val="nl-NL"/>
        </w:rPr>
        <w:t>(</w:t>
      </w:r>
      <w:r w:rsidR="00B5698B">
        <w:rPr>
          <w:lang w:val="nl-NL"/>
        </w:rPr>
        <w:t>4</w:t>
      </w:r>
      <w:r w:rsidRPr="00160AD2">
        <w:rPr>
          <w:lang w:val="nl-NL"/>
        </w:rPr>
        <w:t xml:space="preserve">). Tỷ lệ các trường đạt chuẩn Quốc gia đạt 100%. Tỷ lệ các trường đạt chuẩn Quốc gia mức độ II đạt </w:t>
      </w:r>
      <w:r w:rsidR="001A4884" w:rsidRPr="00160AD2">
        <w:rPr>
          <w:lang w:val="nl-NL"/>
        </w:rPr>
        <w:t>44</w:t>
      </w:r>
      <w:r w:rsidRPr="00160AD2">
        <w:rPr>
          <w:lang w:val="nl-NL"/>
        </w:rPr>
        <w:t>,</w:t>
      </w:r>
      <w:r w:rsidR="001A4884" w:rsidRPr="00160AD2">
        <w:rPr>
          <w:lang w:val="nl-NL"/>
        </w:rPr>
        <w:t>4</w:t>
      </w:r>
      <w:r w:rsidRPr="00160AD2">
        <w:rPr>
          <w:lang w:val="nl-NL"/>
        </w:rPr>
        <w:t>%.</w:t>
      </w:r>
      <w:r w:rsidR="004E0E37">
        <w:rPr>
          <w:lang w:val="nl-NL"/>
        </w:rPr>
        <w:t xml:space="preserve"> </w:t>
      </w:r>
      <w:r w:rsidR="004E0E37" w:rsidRPr="004E0E37">
        <w:rPr>
          <w:lang w:val="nl-NL"/>
        </w:rPr>
        <w:t>Giữ vững và nâng cao chất lượng phổ cập giáo dục xóa mù chữ mức độ 2</w:t>
      </w:r>
      <w:r w:rsidR="004E0E37">
        <w:rPr>
          <w:lang w:val="nl-NL"/>
        </w:rPr>
        <w:t>.</w:t>
      </w:r>
    </w:p>
    <w:p w14:paraId="69367CBD" w14:textId="7CB5DA15" w:rsidR="003618E5" w:rsidRPr="00160AD2" w:rsidRDefault="003618E5" w:rsidP="00A559E0">
      <w:pPr>
        <w:spacing w:before="120" w:after="0" w:line="312" w:lineRule="auto"/>
        <w:ind w:firstLine="720"/>
        <w:jc w:val="both"/>
        <w:rPr>
          <w:b/>
          <w:lang w:val="nl-NL"/>
        </w:rPr>
      </w:pPr>
      <w:r w:rsidRPr="00160AD2">
        <w:rPr>
          <w:lang w:val="nl-NL"/>
        </w:rPr>
        <w:t>(</w:t>
      </w:r>
      <w:r w:rsidR="00B5698B">
        <w:rPr>
          <w:lang w:val="nl-NL"/>
        </w:rPr>
        <w:t>5</w:t>
      </w:r>
      <w:r w:rsidRPr="00160AD2">
        <w:rPr>
          <w:lang w:val="nl-NL"/>
        </w:rPr>
        <w:t xml:space="preserve">). </w:t>
      </w:r>
      <w:r w:rsidRPr="00160AD2">
        <w:rPr>
          <w:bCs/>
        </w:rPr>
        <w:t xml:space="preserve">Số lao động được giải quyết việc làm trong năm đạt 575 người. Lao động được đào tạo nghề sơ cấp và dạy nghề thường xuyên </w:t>
      </w:r>
      <w:r w:rsidRPr="00160AD2">
        <w:rPr>
          <w:bCs/>
          <w:i/>
          <w:iCs/>
        </w:rPr>
        <w:t xml:space="preserve">(dưới 3 tháng) </w:t>
      </w:r>
      <w:r w:rsidRPr="00160AD2">
        <w:rPr>
          <w:bCs/>
        </w:rPr>
        <w:t xml:space="preserve">đạt 245 </w:t>
      </w:r>
      <w:r w:rsidRPr="00F43D3B">
        <w:rPr>
          <w:bCs/>
        </w:rPr>
        <w:t>người</w:t>
      </w:r>
      <w:r w:rsidRPr="00F43D3B">
        <w:rPr>
          <w:bCs/>
          <w:i/>
          <w:iCs/>
        </w:rPr>
        <w:t xml:space="preserve">. </w:t>
      </w:r>
      <w:r w:rsidRPr="00F43D3B">
        <w:rPr>
          <w:bCs/>
        </w:rPr>
        <w:t xml:space="preserve">Tỷ lệ lao động </w:t>
      </w:r>
      <w:r w:rsidR="002834C4" w:rsidRPr="00F43D3B">
        <w:rPr>
          <w:bCs/>
        </w:rPr>
        <w:t xml:space="preserve">đã </w:t>
      </w:r>
      <w:r w:rsidRPr="00F43D3B">
        <w:rPr>
          <w:bCs/>
        </w:rPr>
        <w:t>qua đào tạo</w:t>
      </w:r>
      <w:r w:rsidR="002834C4" w:rsidRPr="00F43D3B">
        <w:rPr>
          <w:bCs/>
        </w:rPr>
        <w:t xml:space="preserve"> </w:t>
      </w:r>
      <w:r w:rsidRPr="00F43D3B">
        <w:rPr>
          <w:bCs/>
        </w:rPr>
        <w:t>đạt 8</w:t>
      </w:r>
      <w:r w:rsidR="00F43D3B" w:rsidRPr="00F43D3B">
        <w:rPr>
          <w:bCs/>
        </w:rPr>
        <w:t>0</w:t>
      </w:r>
      <w:r w:rsidRPr="00F43D3B">
        <w:rPr>
          <w:bCs/>
        </w:rPr>
        <w:t>,</w:t>
      </w:r>
      <w:r w:rsidR="00F43D3B" w:rsidRPr="00F43D3B">
        <w:rPr>
          <w:bCs/>
        </w:rPr>
        <w:t>2</w:t>
      </w:r>
      <w:r w:rsidRPr="00F43D3B">
        <w:rPr>
          <w:bCs/>
        </w:rPr>
        <w:t>%.</w:t>
      </w:r>
    </w:p>
    <w:p w14:paraId="2FA03B5C" w14:textId="5147FC26" w:rsidR="001D6509" w:rsidRPr="00160AD2" w:rsidRDefault="001D6509" w:rsidP="00A559E0">
      <w:pPr>
        <w:spacing w:before="120" w:after="0" w:line="312" w:lineRule="auto"/>
        <w:ind w:firstLine="720"/>
        <w:jc w:val="both"/>
        <w:rPr>
          <w:spacing w:val="-2"/>
          <w:lang w:val="nl-NL"/>
        </w:rPr>
      </w:pPr>
      <w:r w:rsidRPr="00160AD2">
        <w:rPr>
          <w:spacing w:val="-2"/>
          <w:lang w:val="nl-NL"/>
        </w:rPr>
        <w:lastRenderedPageBreak/>
        <w:t>(</w:t>
      </w:r>
      <w:r w:rsidR="00B5698B">
        <w:rPr>
          <w:spacing w:val="-2"/>
          <w:lang w:val="nl-NL"/>
        </w:rPr>
        <w:t>6</w:t>
      </w:r>
      <w:r w:rsidRPr="00160AD2">
        <w:rPr>
          <w:spacing w:val="-2"/>
          <w:lang w:val="nl-NL"/>
        </w:rPr>
        <w:t>). Trên 96</w:t>
      </w:r>
      <w:r w:rsidR="00DC7913" w:rsidRPr="00160AD2">
        <w:rPr>
          <w:spacing w:val="-2"/>
          <w:lang w:val="nl-NL"/>
        </w:rPr>
        <w:t>,2</w:t>
      </w:r>
      <w:r w:rsidRPr="00160AD2">
        <w:rPr>
          <w:spacing w:val="-2"/>
          <w:lang w:val="nl-NL"/>
        </w:rPr>
        <w:t xml:space="preserve">% hộ gia đình đạt tiêu chuẩn </w:t>
      </w:r>
      <w:r w:rsidRPr="005622D2">
        <w:rPr>
          <w:i/>
          <w:spacing w:val="-2"/>
          <w:lang w:val="nl-NL"/>
        </w:rPr>
        <w:t>“Gia đình văn hóa”;</w:t>
      </w:r>
      <w:r w:rsidRPr="00160AD2">
        <w:rPr>
          <w:spacing w:val="-2"/>
          <w:lang w:val="nl-NL"/>
        </w:rPr>
        <w:t xml:space="preserve"> </w:t>
      </w:r>
      <w:r w:rsidR="0045170D">
        <w:rPr>
          <w:spacing w:val="-2"/>
          <w:lang w:val="nl-NL"/>
        </w:rPr>
        <w:t>89</w:t>
      </w:r>
      <w:r w:rsidR="00121728" w:rsidRPr="00160AD2">
        <w:rPr>
          <w:spacing w:val="-2"/>
          <w:lang w:val="nl-NL"/>
        </w:rPr>
        <w:t>,</w:t>
      </w:r>
      <w:r w:rsidR="0045170D">
        <w:rPr>
          <w:spacing w:val="-2"/>
          <w:lang w:val="nl-NL"/>
        </w:rPr>
        <w:t>6</w:t>
      </w:r>
      <w:r w:rsidRPr="00160AD2">
        <w:rPr>
          <w:spacing w:val="-2"/>
          <w:lang w:val="nl-NL"/>
        </w:rPr>
        <w:t xml:space="preserve">% số bản, tổ dân phố đạt danh hiệu </w:t>
      </w:r>
      <w:r w:rsidRPr="005622D2">
        <w:rPr>
          <w:i/>
          <w:spacing w:val="-2"/>
          <w:lang w:val="nl-NL"/>
        </w:rPr>
        <w:t>"bản, tổ dân phố văn hoá"</w:t>
      </w:r>
      <w:r w:rsidRPr="00160AD2">
        <w:rPr>
          <w:spacing w:val="-2"/>
          <w:lang w:val="nl-NL"/>
        </w:rPr>
        <w:t xml:space="preserve">; </w:t>
      </w:r>
      <w:r w:rsidR="00D15062" w:rsidRPr="00160AD2">
        <w:rPr>
          <w:spacing w:val="-2"/>
          <w:lang w:val="nl-NL"/>
        </w:rPr>
        <w:t>53</w:t>
      </w:r>
      <w:r w:rsidRPr="00160AD2">
        <w:rPr>
          <w:spacing w:val="-2"/>
          <w:lang w:val="nl-NL"/>
        </w:rPr>
        <w:t>,</w:t>
      </w:r>
      <w:r w:rsidR="00D15062" w:rsidRPr="00160AD2">
        <w:rPr>
          <w:spacing w:val="-2"/>
          <w:lang w:val="nl-NL"/>
        </w:rPr>
        <w:t>8</w:t>
      </w:r>
      <w:r w:rsidRPr="00160AD2">
        <w:rPr>
          <w:spacing w:val="-2"/>
          <w:lang w:val="nl-NL"/>
        </w:rPr>
        <w:t xml:space="preserve">% tuyến phố đạt tuyến phố văn minh. </w:t>
      </w:r>
    </w:p>
    <w:p w14:paraId="31120646" w14:textId="1650DF22" w:rsidR="001D6509" w:rsidRPr="00160AD2" w:rsidRDefault="001D6509" w:rsidP="00A559E0">
      <w:pPr>
        <w:spacing w:before="120" w:after="0" w:line="312" w:lineRule="auto"/>
        <w:ind w:firstLine="720"/>
        <w:jc w:val="both"/>
        <w:rPr>
          <w:iCs/>
          <w:lang w:val="nl-NL"/>
        </w:rPr>
      </w:pPr>
      <w:r w:rsidRPr="00160AD2">
        <w:rPr>
          <w:lang w:val="nl-NL"/>
        </w:rPr>
        <w:t>(</w:t>
      </w:r>
      <w:r w:rsidR="00B5698B">
        <w:rPr>
          <w:lang w:val="nl-NL"/>
        </w:rPr>
        <w:t>7</w:t>
      </w:r>
      <w:r w:rsidRPr="00160AD2">
        <w:rPr>
          <w:lang w:val="nl-NL"/>
        </w:rPr>
        <w:t>). 100% dân số được sử dụng nước sinh hoạt hợp vệ sinh</w:t>
      </w:r>
      <w:r w:rsidR="00C83163" w:rsidRPr="00160AD2">
        <w:rPr>
          <w:lang w:val="nl-NL"/>
        </w:rPr>
        <w:t>; 78,8%</w:t>
      </w:r>
      <w:r w:rsidR="00737ECC" w:rsidRPr="00160AD2">
        <w:rPr>
          <w:lang w:val="nl-NL"/>
        </w:rPr>
        <w:t xml:space="preserve"> dân số</w:t>
      </w:r>
      <w:r w:rsidR="00A51CB5" w:rsidRPr="00160AD2">
        <w:rPr>
          <w:lang w:val="nl-NL"/>
        </w:rPr>
        <w:t xml:space="preserve"> </w:t>
      </w:r>
      <w:r w:rsidR="00737ECC" w:rsidRPr="00160AD2">
        <w:rPr>
          <w:lang w:val="nl-NL"/>
        </w:rPr>
        <w:t xml:space="preserve">được sử dụng </w:t>
      </w:r>
      <w:r w:rsidR="00737ECC" w:rsidRPr="00160AD2">
        <w:rPr>
          <w:iCs/>
          <w:lang w:val="nl-NL"/>
        </w:rPr>
        <w:t xml:space="preserve">nước sạch qua hệ thống cấp nước tập trung. </w:t>
      </w:r>
      <w:r w:rsidRPr="00160AD2">
        <w:rPr>
          <w:lang w:val="nl-NL"/>
        </w:rPr>
        <w:t>100% chất thải đô thị được thu gom; 100% chất thải rắn y tế được xử lý đạt tiêu chuẩn môi trường.</w:t>
      </w:r>
    </w:p>
    <w:p w14:paraId="50358B13" w14:textId="5CA63B4D" w:rsidR="002C1D9C" w:rsidRPr="00160AD2" w:rsidRDefault="00001787" w:rsidP="00A559E0">
      <w:pPr>
        <w:spacing w:before="120" w:after="0" w:line="312" w:lineRule="auto"/>
        <w:ind w:firstLine="720"/>
        <w:jc w:val="both"/>
        <w:rPr>
          <w:b/>
          <w:bCs/>
        </w:rPr>
      </w:pPr>
      <w:r w:rsidRPr="00160AD2">
        <w:rPr>
          <w:b/>
          <w:bCs/>
        </w:rPr>
        <w:t xml:space="preserve">V. </w:t>
      </w:r>
      <w:r w:rsidR="004544A5" w:rsidRPr="00160AD2">
        <w:rPr>
          <w:b/>
          <w:bCs/>
        </w:rPr>
        <w:t>NHIỆM VỤ VÀ GIẢI PHÁP CHỦ YẾU</w:t>
      </w:r>
    </w:p>
    <w:p w14:paraId="7BD92A99" w14:textId="77777777" w:rsidR="002C1D9C" w:rsidRPr="00160AD2" w:rsidRDefault="002C1D9C" w:rsidP="00A559E0">
      <w:pPr>
        <w:spacing w:before="120" w:after="0" w:line="312" w:lineRule="auto"/>
        <w:ind w:firstLine="720"/>
        <w:jc w:val="both"/>
        <w:rPr>
          <w:b/>
          <w:bCs/>
        </w:rPr>
      </w:pPr>
      <w:r w:rsidRPr="00160AD2">
        <w:rPr>
          <w:b/>
          <w:bCs/>
        </w:rPr>
        <w:t xml:space="preserve">1. </w:t>
      </w:r>
      <w:r w:rsidR="00001787" w:rsidRPr="00160AD2">
        <w:rPr>
          <w:b/>
          <w:bCs/>
        </w:rPr>
        <w:t>Phát triển kinh tế</w:t>
      </w:r>
    </w:p>
    <w:p w14:paraId="258C680B" w14:textId="77777777" w:rsidR="00940EE9" w:rsidRPr="00160AD2" w:rsidRDefault="00940EE9" w:rsidP="00A559E0">
      <w:pPr>
        <w:spacing w:before="120" w:after="0" w:line="312" w:lineRule="auto"/>
        <w:ind w:firstLine="720"/>
        <w:jc w:val="both"/>
        <w:rPr>
          <w:bCs/>
        </w:rPr>
      </w:pPr>
      <w:r w:rsidRPr="00160AD2">
        <w:rPr>
          <w:bCs/>
          <w:lang w:val="nl-NL"/>
        </w:rPr>
        <w:t>a) Phát triển thương mại, dịch vụ và du lịch</w:t>
      </w:r>
    </w:p>
    <w:p w14:paraId="16802B24" w14:textId="624D3225" w:rsidR="00940EE9" w:rsidRPr="00160AD2" w:rsidRDefault="00940EE9" w:rsidP="00A559E0">
      <w:pPr>
        <w:spacing w:before="120" w:after="0" w:line="312" w:lineRule="auto"/>
        <w:ind w:firstLine="720"/>
        <w:jc w:val="both"/>
        <w:rPr>
          <w:b/>
        </w:rPr>
      </w:pPr>
      <w:r w:rsidRPr="00160AD2">
        <w:rPr>
          <w:bCs/>
        </w:rPr>
        <w:t>Đẩy mạnh phát triển và nâng cao chất lượng các loại hình thương mại, dịch vụ; kết hợp phát triển thương mại truyền thống với phát triển thương mại điện tử.</w:t>
      </w:r>
      <w:r w:rsidRPr="00160AD2">
        <w:rPr>
          <w:lang w:val="nl-NL"/>
        </w:rPr>
        <w:t xml:space="preserve"> Tiếp tục p</w:t>
      </w:r>
      <w:r w:rsidRPr="00160AD2">
        <w:rPr>
          <w:lang w:val="de-DE"/>
        </w:rPr>
        <w:t xml:space="preserve">hối hợp với các sở, ngành tỉnh tháo gỡ khó khăn, vướng mắc trong chuyển đổi mô hình </w:t>
      </w:r>
      <w:r w:rsidRPr="00160AD2">
        <w:rPr>
          <w:lang w:val="nl-NL"/>
        </w:rPr>
        <w:t>quản lý đầu tư và khai thác các chợ</w:t>
      </w:r>
      <w:r w:rsidR="0071543C">
        <w:rPr>
          <w:lang w:val="nl-NL"/>
        </w:rPr>
        <w:t xml:space="preserve"> trên địa bàn</w:t>
      </w:r>
      <w:r w:rsidRPr="00160AD2">
        <w:rPr>
          <w:lang w:val="nl-NL"/>
        </w:rPr>
        <w:t>;</w:t>
      </w:r>
      <w:r w:rsidRPr="00160AD2">
        <w:rPr>
          <w:lang w:val="de-DE"/>
        </w:rPr>
        <w:t xml:space="preserve"> đ</w:t>
      </w:r>
      <w:r w:rsidRPr="00160AD2">
        <w:t xml:space="preserve">ịnh hướng cho doanh nghiệp, hợp tác xã, hộ kinh doanh xây dựng và phát triển thương hiệu riêng của sản phẩm. Tăng cường công tác kiểm soát, quản lý tốt </w:t>
      </w:r>
      <w:r w:rsidRPr="00160AD2">
        <w:rPr>
          <w:lang w:val="de-DE"/>
        </w:rPr>
        <w:t xml:space="preserve">giá cả thị trường, đảm bảo cân đối các hàng hóa thiết yếu phục vụ cho Nhân dân, chú trọng </w:t>
      </w:r>
      <w:r w:rsidRPr="00160AD2">
        <w:rPr>
          <w:lang w:val="nl-NL"/>
        </w:rPr>
        <w:t>đảm bảo vệ sinh an toàn thực phẩm, kinh doanh cạnh tranh lành mạnh, bảo vệ quyền lợi người tiêu dùng và bình ổn giá cả thị trường</w:t>
      </w:r>
      <w:r w:rsidRPr="00160AD2">
        <w:rPr>
          <w:lang w:val="de-DE"/>
        </w:rPr>
        <w:t>.</w:t>
      </w:r>
      <w:r w:rsidRPr="00160AD2">
        <w:rPr>
          <w:bCs/>
        </w:rPr>
        <w:t xml:space="preserve"> Tiếp tục đẩy</w:t>
      </w:r>
      <w:r w:rsidRPr="00160AD2">
        <w:rPr>
          <w:lang w:val="it-IT"/>
        </w:rPr>
        <w:t xml:space="preserve"> mạnh việc ứng dụng khoa học công nghệ vào chuyển đổi số trong quản lý, phát triển thương mại, dịch vụ và du lịch; </w:t>
      </w:r>
      <w:r w:rsidR="00962C73" w:rsidRPr="00160AD2">
        <w:rPr>
          <w:bCs/>
        </w:rPr>
        <w:t>tăng cường</w:t>
      </w:r>
      <w:r w:rsidRPr="00160AD2">
        <w:rPr>
          <w:bCs/>
        </w:rPr>
        <w:t xml:space="preserve"> các hoạt động xúc tiến thương mại, xây dựng nhãn hiệu, thương hiệu chỉ dẫn địa lý nguồn gốc sản phẩm, xây dựng sản phẩm OCOP, các mặt hàng đặc trưng, truyền thống để phục vụ du lịch.</w:t>
      </w:r>
    </w:p>
    <w:p w14:paraId="4E03BFF2" w14:textId="33107131" w:rsidR="00940EE9" w:rsidRPr="00160AD2" w:rsidRDefault="00940EE9" w:rsidP="00A559E0">
      <w:pPr>
        <w:spacing w:before="120" w:after="0" w:line="312" w:lineRule="auto"/>
        <w:ind w:firstLine="720"/>
        <w:jc w:val="both"/>
        <w:rPr>
          <w:lang w:val="vi-VN"/>
        </w:rPr>
      </w:pPr>
      <w:r w:rsidRPr="00160AD2">
        <w:rPr>
          <w:bCs/>
        </w:rPr>
        <w:t>Tiếp tục huy động nguồn lực đầu tư phát triển hạ tầng du lịch gắn với xây dựng các sản phẩm đặc trưng, tạo được sự đột phá trong phát triển du lịch. Tăng cường</w:t>
      </w:r>
      <w:r w:rsidR="00B750B4" w:rsidRPr="00160AD2">
        <w:rPr>
          <w:bCs/>
        </w:rPr>
        <w:t xml:space="preserve"> </w:t>
      </w:r>
      <w:r w:rsidR="00D94CD2" w:rsidRPr="00160AD2">
        <w:rPr>
          <w:lang w:val="vi-VN"/>
        </w:rPr>
        <w:t xml:space="preserve">quảng bá, </w:t>
      </w:r>
      <w:r w:rsidR="00246057" w:rsidRPr="00160AD2">
        <w:t xml:space="preserve">giới thiệu </w:t>
      </w:r>
      <w:r w:rsidR="00D94CD2" w:rsidRPr="00160AD2">
        <w:rPr>
          <w:lang w:val="vi-VN"/>
        </w:rPr>
        <w:t>du lịch</w:t>
      </w:r>
      <w:r w:rsidR="00D94CD2" w:rsidRPr="00160AD2">
        <w:t>,</w:t>
      </w:r>
      <w:r w:rsidR="00305852" w:rsidRPr="00160AD2">
        <w:t xml:space="preserve"> đặc biệt trên các nền tảng ứng dụng công nghệ</w:t>
      </w:r>
      <w:r w:rsidR="00DC22E8" w:rsidRPr="00160AD2">
        <w:t>, mạng xã hội</w:t>
      </w:r>
      <w:r w:rsidR="00D94CD2" w:rsidRPr="00160AD2">
        <w:t xml:space="preserve"> </w:t>
      </w:r>
      <w:r w:rsidR="00F52014" w:rsidRPr="00160AD2">
        <w:rPr>
          <w:bCs/>
        </w:rPr>
        <w:t>nhằm khai thác có hiệu quả các điểm du lịch trên địa bàn</w:t>
      </w:r>
      <w:r w:rsidR="005F40A7">
        <w:rPr>
          <w:bCs/>
        </w:rPr>
        <w:t xml:space="preserve"> </w:t>
      </w:r>
      <w:r w:rsidR="00F52014" w:rsidRPr="00160AD2">
        <w:rPr>
          <w:bCs/>
        </w:rPr>
        <w:t>phường</w:t>
      </w:r>
      <w:r w:rsidR="00DE5ADF" w:rsidRPr="00160AD2">
        <w:rPr>
          <w:bCs/>
        </w:rPr>
        <w:t>.</w:t>
      </w:r>
      <w:r w:rsidR="00DC22E8" w:rsidRPr="00160AD2">
        <w:rPr>
          <w:bCs/>
        </w:rPr>
        <w:t xml:space="preserve"> </w:t>
      </w:r>
      <w:r w:rsidRPr="00160AD2">
        <w:rPr>
          <w:bCs/>
        </w:rPr>
        <w:t>P</w:t>
      </w:r>
      <w:r w:rsidRPr="00160AD2">
        <w:t>hát triển các phần mềm, tiện ích thông minh hỗ trợ công tác quản lý và phục vụ khách du lịch, hỗ trợ doanh nghiệp du lịch kết nối, đổi mới sáng tạo trong hoạt động kinh doanh du lịch</w:t>
      </w:r>
      <w:r w:rsidRPr="00160AD2">
        <w:rPr>
          <w:bCs/>
        </w:rPr>
        <w:t>. Khuyến khích, tạo điều kiện cho loại hình dịch vụ hỗ trợ, phục vụ phát triển.</w:t>
      </w:r>
    </w:p>
    <w:p w14:paraId="00E785C7" w14:textId="77777777" w:rsidR="00940EE9" w:rsidRPr="00160AD2" w:rsidRDefault="00940EE9" w:rsidP="00A559E0">
      <w:pPr>
        <w:spacing w:before="120" w:after="0" w:line="312" w:lineRule="auto"/>
        <w:ind w:firstLine="720"/>
        <w:jc w:val="both"/>
        <w:rPr>
          <w:bCs/>
          <w:iCs/>
        </w:rPr>
      </w:pPr>
      <w:r w:rsidRPr="00160AD2">
        <w:rPr>
          <w:bCs/>
          <w:iCs/>
        </w:rPr>
        <w:t>b) Phát triển công nghiệp - tiểu thủ công nghiệp</w:t>
      </w:r>
    </w:p>
    <w:p w14:paraId="4D03D51F" w14:textId="1884BB45" w:rsidR="00940EE9" w:rsidRPr="00160AD2" w:rsidRDefault="00940EE9" w:rsidP="00A559E0">
      <w:pPr>
        <w:spacing w:before="120" w:after="0" w:line="312" w:lineRule="auto"/>
        <w:ind w:firstLine="720"/>
        <w:jc w:val="both"/>
        <w:rPr>
          <w:bCs/>
        </w:rPr>
      </w:pPr>
      <w:r w:rsidRPr="00160AD2">
        <w:rPr>
          <w:bCs/>
        </w:rPr>
        <w:lastRenderedPageBreak/>
        <w:t>Khuyến khích các cơ sở sản xuất công nghiệp - tiểu thủ công nghiệp duy trì và mở rộng sản xuất theo hướng nâng cao chất lượng sản phẩm và sức cạnh tranh trên thị trường. Khuyến khích, phát triển các nghề truyền thống của</w:t>
      </w:r>
      <w:r w:rsidR="005F40A7">
        <w:rPr>
          <w:bCs/>
        </w:rPr>
        <w:t xml:space="preserve"> </w:t>
      </w:r>
      <w:r w:rsidR="00BF32A3">
        <w:rPr>
          <w:bCs/>
        </w:rPr>
        <w:t>phường</w:t>
      </w:r>
      <w:r w:rsidRPr="00160AD2">
        <w:rPr>
          <w:bCs/>
        </w:rPr>
        <w:t>, tạo điều kiện cho doanh nghiệp đầu tư phát triển công nghiệp vào những ngành nghề có lợi thế như: công nghiệp khai thác, sản xuất vật liệu xây dựng, chế biến nông, lâm sản</w:t>
      </w:r>
      <w:r w:rsidR="009739B2" w:rsidRPr="00160AD2">
        <w:rPr>
          <w:bCs/>
        </w:rPr>
        <w:t>,</w:t>
      </w:r>
      <w:r w:rsidR="0001484E">
        <w:rPr>
          <w:bCs/>
        </w:rPr>
        <w:t xml:space="preserve"> chế biến chè</w:t>
      </w:r>
      <w:r w:rsidR="009739B2" w:rsidRPr="00160AD2">
        <w:rPr>
          <w:bCs/>
        </w:rPr>
        <w:t>…</w:t>
      </w:r>
    </w:p>
    <w:p w14:paraId="2713D816" w14:textId="77777777" w:rsidR="00940EE9" w:rsidRPr="00160AD2" w:rsidRDefault="00940EE9" w:rsidP="00A559E0">
      <w:pPr>
        <w:spacing w:before="120" w:after="0" w:line="312" w:lineRule="auto"/>
        <w:ind w:firstLine="720"/>
        <w:jc w:val="both"/>
        <w:rPr>
          <w:bCs/>
          <w:iCs/>
        </w:rPr>
      </w:pPr>
      <w:r w:rsidRPr="00160AD2">
        <w:rPr>
          <w:bCs/>
          <w:iCs/>
        </w:rPr>
        <w:t>c) Phát triển nông, lâm nghiệp, thủy sản, xây dựng nông thôn mới</w:t>
      </w:r>
    </w:p>
    <w:p w14:paraId="2D1E909A" w14:textId="5B492C28" w:rsidR="00D356E4" w:rsidRPr="00160AD2" w:rsidRDefault="00940EE9" w:rsidP="00A559E0">
      <w:pPr>
        <w:spacing w:before="120" w:after="0" w:line="312" w:lineRule="auto"/>
        <w:ind w:firstLine="720"/>
        <w:jc w:val="both"/>
        <w:rPr>
          <w:bCs/>
        </w:rPr>
      </w:pPr>
      <w:r w:rsidRPr="00160AD2">
        <w:rPr>
          <w:bCs/>
        </w:rPr>
        <w:t xml:space="preserve">Đẩy mạnh sản xuất thâm canh tăng năng xuất theo hướng tập trung các các khu vực sản xuất mang tính tập trung như: Vùng sản xuất lúa chất lượng, lúa tẻ </w:t>
      </w:r>
      <w:r w:rsidR="00CF6F59" w:rsidRPr="00160AD2">
        <w:rPr>
          <w:bCs/>
        </w:rPr>
        <w:t>r</w:t>
      </w:r>
      <w:r w:rsidRPr="00160AD2">
        <w:rPr>
          <w:bCs/>
        </w:rPr>
        <w:t>âu và các giống lúa thuần khác</w:t>
      </w:r>
      <w:r w:rsidR="00CF6F59" w:rsidRPr="00160AD2">
        <w:rPr>
          <w:bCs/>
        </w:rPr>
        <w:t>,</w:t>
      </w:r>
      <w:r w:rsidRPr="00160AD2">
        <w:rPr>
          <w:bCs/>
        </w:rPr>
        <w:t xml:space="preserve"> vùng nguyên liệu chè</w:t>
      </w:r>
      <w:r w:rsidR="00CF6F59" w:rsidRPr="00160AD2">
        <w:rPr>
          <w:bCs/>
        </w:rPr>
        <w:t>,</w:t>
      </w:r>
      <w:r w:rsidRPr="00160AD2">
        <w:rPr>
          <w:bCs/>
        </w:rPr>
        <w:t xml:space="preserve"> vùng trồng cây ăn quả</w:t>
      </w:r>
      <w:r w:rsidR="00CF6F59" w:rsidRPr="00160AD2">
        <w:rPr>
          <w:bCs/>
        </w:rPr>
        <w:t>,</w:t>
      </w:r>
      <w:r w:rsidRPr="00160AD2">
        <w:rPr>
          <w:bCs/>
        </w:rPr>
        <w:t xml:space="preserve"> cây mắc ca; phát triển trồng rau an toàn chất lượng cao; phát triển chăn nuôi theo hình thức công nghiệp, bán công nghiệp, chú trọng vệ sinh an toàn dịch bệnh; phát triển đàn </w:t>
      </w:r>
      <w:r w:rsidR="00A030C2" w:rsidRPr="00160AD2">
        <w:rPr>
          <w:bCs/>
        </w:rPr>
        <w:t>o</w:t>
      </w:r>
      <w:r w:rsidRPr="00160AD2">
        <w:rPr>
          <w:bCs/>
        </w:rPr>
        <w:t xml:space="preserve">ng và diện tích nuôi trồng thủy sản hiện có. Đẩy mạnh ứng dụng tiến bộ khoa học công nghệ vào sản xuất nông nghiệp, tiếp tục triển khai và thực hiện có hiệu quả mô hình sản xuất theo hướng liên kết giữa kinh tế hộ với doanh nghiệp hợp tác xã. Tiếp tục thực hiện các mục tiêu tại đề án phát triển rừng bền vững giai đoạn 2021 - 2025, định hướng đến năm 2030, quản lý và bảo vệ tốt diện tích rừng hiện có và diện tích rừng tăng thêm, năm 2025 phấn đấu tỷ lệ che phủ rừng </w:t>
      </w:r>
      <w:r w:rsidR="00D356E4" w:rsidRPr="00160AD2">
        <w:rPr>
          <w:bCs/>
        </w:rPr>
        <w:t xml:space="preserve">của phường Đoàn Kết đạt </w:t>
      </w:r>
      <w:r w:rsidR="00EA7AA9" w:rsidRPr="00160AD2">
        <w:rPr>
          <w:bCs/>
        </w:rPr>
        <w:t>45,7%</w:t>
      </w:r>
      <w:r w:rsidR="00086F34">
        <w:rPr>
          <w:bCs/>
        </w:rPr>
        <w:t>.</w:t>
      </w:r>
    </w:p>
    <w:p w14:paraId="50923D33" w14:textId="7A5798EF" w:rsidR="00940EE9" w:rsidRPr="00160AD2" w:rsidRDefault="00940EE9" w:rsidP="00A559E0">
      <w:pPr>
        <w:spacing w:before="120" w:after="0" w:line="312" w:lineRule="auto"/>
        <w:ind w:firstLine="720"/>
        <w:jc w:val="both"/>
        <w:rPr>
          <w:bCs/>
        </w:rPr>
      </w:pPr>
      <w:r w:rsidRPr="00160AD2">
        <w:rPr>
          <w:bCs/>
        </w:rPr>
        <w:t xml:space="preserve"> Quan tâm, dành nguồn lực đầu tư kết cấu hạ tầng nhất là đầu tư hoàn thiện hệ thống thủy lợi, điện, nước nông thôn, quản lý khai thác tốt các công trình đã được đầu tư, đẩy mạnh phát triển sản xuất, nâng cao thu nhập cho người dân, nâng cao chất lượng môi trường và đời sống </w:t>
      </w:r>
      <w:r w:rsidR="00181BF3">
        <w:rPr>
          <w:bCs/>
        </w:rPr>
        <w:t>nhân dân</w:t>
      </w:r>
      <w:r w:rsidRPr="00160AD2">
        <w:rPr>
          <w:bCs/>
        </w:rPr>
        <w:t>.</w:t>
      </w:r>
    </w:p>
    <w:p w14:paraId="3E846408" w14:textId="47939D77" w:rsidR="00B41028" w:rsidRPr="00160AD2" w:rsidRDefault="00B41028" w:rsidP="00A559E0">
      <w:pPr>
        <w:spacing w:before="120" w:after="0" w:line="312" w:lineRule="auto"/>
        <w:ind w:firstLine="720"/>
        <w:jc w:val="both"/>
        <w:rPr>
          <w:b/>
          <w:iCs/>
          <w:lang w:val="nl-NL"/>
        </w:rPr>
      </w:pPr>
      <w:r w:rsidRPr="00160AD2">
        <w:rPr>
          <w:b/>
        </w:rPr>
        <w:t xml:space="preserve">2. </w:t>
      </w:r>
      <w:r w:rsidRPr="00160AD2">
        <w:rPr>
          <w:b/>
          <w:iCs/>
          <w:lang w:val="nl-NL"/>
        </w:rPr>
        <w:t>Thu, chi ngân sách, tín dụng ngân hàng</w:t>
      </w:r>
    </w:p>
    <w:p w14:paraId="77FE6995" w14:textId="2E40FE98" w:rsidR="00B41028" w:rsidRPr="00160AD2" w:rsidRDefault="00B41028" w:rsidP="00A559E0">
      <w:pPr>
        <w:spacing w:before="120" w:after="0" w:line="312" w:lineRule="auto"/>
        <w:ind w:firstLine="720"/>
        <w:jc w:val="both"/>
        <w:rPr>
          <w:bCs/>
        </w:rPr>
      </w:pPr>
      <w:r w:rsidRPr="00160AD2">
        <w:rPr>
          <w:lang w:val="nl-NL"/>
        </w:rPr>
        <w:t xml:space="preserve">Thực hiện đồng bộ các giải pháp để chống thất thu ngân sách, </w:t>
      </w:r>
      <w:r w:rsidRPr="00160AD2">
        <w:rPr>
          <w:bCs/>
        </w:rPr>
        <w:t xml:space="preserve">khai thác tốt các nguồn thu. </w:t>
      </w:r>
      <w:r w:rsidRPr="00160AD2">
        <w:rPr>
          <w:lang w:val="nl-NL"/>
        </w:rPr>
        <w:t xml:space="preserve">Kiểm tra, kiểm soát chặt chẽ việc kê khai nộp thuế, thực hiện tốt công tác kiểm tra thuế, </w:t>
      </w:r>
      <w:r w:rsidRPr="00160AD2">
        <w:rPr>
          <w:bCs/>
        </w:rPr>
        <w:t xml:space="preserve">giải quyết có hiệu quả tình trạng nợ đọng thuế. </w:t>
      </w:r>
      <w:r w:rsidRPr="00EF3934">
        <w:rPr>
          <w:bCs/>
        </w:rPr>
        <w:t>Phấn đấu tổng thu ngân sách nhà nước trên địa bàn</w:t>
      </w:r>
      <w:r w:rsidR="007F018D">
        <w:rPr>
          <w:bCs/>
        </w:rPr>
        <w:t xml:space="preserve"> </w:t>
      </w:r>
      <w:r w:rsidR="007F018D" w:rsidRPr="00EF3934">
        <w:rPr>
          <w:bCs/>
        </w:rPr>
        <w:t>phường Đoàn Kết</w:t>
      </w:r>
      <w:r w:rsidRPr="00EF3934">
        <w:rPr>
          <w:bCs/>
        </w:rPr>
        <w:t xml:space="preserve"> năm 2025</w:t>
      </w:r>
      <w:r w:rsidR="00AD3CE0">
        <w:rPr>
          <w:bCs/>
        </w:rPr>
        <w:t xml:space="preserve"> </w:t>
      </w:r>
      <w:r w:rsidRPr="00F97E12">
        <w:rPr>
          <w:bCs/>
        </w:rPr>
        <w:t xml:space="preserve">đạt </w:t>
      </w:r>
      <w:r w:rsidR="000673AD" w:rsidRPr="00F97E12">
        <w:rPr>
          <w:lang w:val="nl-NL"/>
        </w:rPr>
        <w:t>1.005,8</w:t>
      </w:r>
      <w:r w:rsidR="00EF3934" w:rsidRPr="00F97E12">
        <w:rPr>
          <w:bCs/>
        </w:rPr>
        <w:t xml:space="preserve"> </w:t>
      </w:r>
      <w:r w:rsidRPr="00F97E12">
        <w:rPr>
          <w:bCs/>
        </w:rPr>
        <w:t>t</w:t>
      </w:r>
      <w:r w:rsidR="00F0591A" w:rsidRPr="00F97E12">
        <w:rPr>
          <w:bCs/>
        </w:rPr>
        <w:t>riệu</w:t>
      </w:r>
      <w:r w:rsidRPr="00F97E12">
        <w:rPr>
          <w:bCs/>
        </w:rPr>
        <w:t xml:space="preserve"> đồn</w:t>
      </w:r>
      <w:r w:rsidR="00360357" w:rsidRPr="00F97E12">
        <w:rPr>
          <w:bCs/>
        </w:rPr>
        <w:t>g</w:t>
      </w:r>
      <w:r w:rsidR="00AD3CE0" w:rsidRPr="00F97E12">
        <w:rPr>
          <w:bCs/>
        </w:rPr>
        <w:t>.</w:t>
      </w:r>
    </w:p>
    <w:p w14:paraId="762581CC" w14:textId="77777777" w:rsidR="00B41028" w:rsidRPr="00160AD2" w:rsidRDefault="00B41028" w:rsidP="00A559E0">
      <w:pPr>
        <w:spacing w:before="120" w:after="0" w:line="312" w:lineRule="auto"/>
        <w:ind w:firstLine="720"/>
        <w:jc w:val="both"/>
        <w:rPr>
          <w:lang w:val="nl-NL"/>
        </w:rPr>
      </w:pPr>
      <w:r w:rsidRPr="00160AD2">
        <w:t xml:space="preserve">Tổ chức điều hành, quản lý chi NSNN chặt chẽ, đúng chế độ quy định; thực hành tiết kiệm chống lãng phí có hiệu quả, </w:t>
      </w:r>
      <w:r w:rsidRPr="00160AD2">
        <w:rPr>
          <w:lang w:val="nl-NL"/>
        </w:rPr>
        <w:t xml:space="preserve">đảm bảo cho yêu cầu phát triển </w:t>
      </w:r>
      <w:r w:rsidRPr="00160AD2">
        <w:rPr>
          <w:lang w:val="nl-NL"/>
        </w:rPr>
        <w:lastRenderedPageBreak/>
        <w:t xml:space="preserve">kinh tế - xã hội, quốc phòng, an ninh, thực hiện các chính sách an sinh xã hội. </w:t>
      </w:r>
      <w:r w:rsidRPr="00160AD2">
        <w:rPr>
          <w:lang w:val="vi-VN" w:eastAsia="vi-VN"/>
        </w:rPr>
        <w:t xml:space="preserve">Quản lý chặt chẽ và sử dụng hiệu quả tài sản công. </w:t>
      </w:r>
    </w:p>
    <w:p w14:paraId="17F154F1" w14:textId="7BD1B9A8" w:rsidR="00B41028" w:rsidRPr="00160AD2" w:rsidRDefault="00B41028" w:rsidP="00A559E0">
      <w:pPr>
        <w:spacing w:before="120" w:after="0" w:line="312" w:lineRule="auto"/>
        <w:ind w:firstLine="720"/>
        <w:jc w:val="both"/>
        <w:rPr>
          <w:bCs/>
        </w:rPr>
      </w:pPr>
      <w:r w:rsidRPr="00160AD2">
        <w:rPr>
          <w:bCs/>
        </w:rPr>
        <w:t>Tiếp tục tạo điều kiện thuận lợi cho các ngân hàng, tổ chức tín dụng mở rộng quy mô và mạng lưới hoạt động trên địa bàn phường; tiếp tục dành một phần vốn từ ngân sách để bổ sung nguồn vốn vay cho các đối tượng chính sách xã hội trên địa bàn, kiểm soát việc thực hiện chính sách đúng theo quy định Chỉ thị số 40-CT/TW của Ban bí thư về tăng cường sự lãnh đạo của Đảng đối với tín dụng chính sách xã hội.</w:t>
      </w:r>
    </w:p>
    <w:p w14:paraId="688EB2C4" w14:textId="56F25A32" w:rsidR="002C1D9C" w:rsidRPr="00160AD2" w:rsidRDefault="00B41028" w:rsidP="00A559E0">
      <w:pPr>
        <w:spacing w:before="120" w:after="0" w:line="312" w:lineRule="auto"/>
        <w:ind w:firstLine="720"/>
        <w:jc w:val="both"/>
        <w:rPr>
          <w:b/>
          <w:bCs/>
        </w:rPr>
      </w:pPr>
      <w:r w:rsidRPr="00160AD2">
        <w:rPr>
          <w:b/>
          <w:bCs/>
        </w:rPr>
        <w:t>3</w:t>
      </w:r>
      <w:r w:rsidR="002C1D9C" w:rsidRPr="00160AD2">
        <w:rPr>
          <w:b/>
          <w:bCs/>
        </w:rPr>
        <w:t xml:space="preserve">. </w:t>
      </w:r>
      <w:r w:rsidR="00001787" w:rsidRPr="00160AD2">
        <w:rPr>
          <w:b/>
          <w:bCs/>
        </w:rPr>
        <w:t>Xây dựng hạ tầng</w:t>
      </w:r>
    </w:p>
    <w:p w14:paraId="7FFC7510" w14:textId="6145E9A1" w:rsidR="00DC33F1" w:rsidRPr="006660F3" w:rsidRDefault="00450137" w:rsidP="00A559E0">
      <w:pPr>
        <w:spacing w:before="120" w:after="0" w:line="312" w:lineRule="auto"/>
        <w:ind w:firstLine="720"/>
        <w:jc w:val="both"/>
        <w:rPr>
          <w:lang w:val="nl-NL"/>
        </w:rPr>
      </w:pPr>
      <w:r w:rsidRPr="00450137">
        <w:rPr>
          <w:lang w:val="nl-NL"/>
        </w:rPr>
        <w:t>Hoàn thiện quy hoạch chung xây dựng phường, nâng cao tỷ lệ phủ kín quy hoạch chi tiết làm cơ sở để triển khai thực hiện các dự án đầu tư xây dựng.</w:t>
      </w:r>
      <w:r w:rsidR="006660F3">
        <w:rPr>
          <w:lang w:val="nl-NL"/>
        </w:rPr>
        <w:t xml:space="preserve"> </w:t>
      </w:r>
      <w:r w:rsidR="00181BF3">
        <w:t>H</w:t>
      </w:r>
      <w:r w:rsidR="00447518" w:rsidRPr="00160AD2">
        <w:t>uy động, lồng ghép và sử dụng có hiệu quả các nguồn vốn đầu</w:t>
      </w:r>
      <w:r w:rsidR="006660F3">
        <w:t xml:space="preserve"> </w:t>
      </w:r>
      <w:r w:rsidR="00447518" w:rsidRPr="00160AD2">
        <w:t>tư</w:t>
      </w:r>
      <w:r w:rsidR="001524DC" w:rsidRPr="00160AD2">
        <w:t xml:space="preserve"> theo phân cấp</w:t>
      </w:r>
      <w:r w:rsidR="00031D16" w:rsidRPr="00160AD2">
        <w:t xml:space="preserve">; </w:t>
      </w:r>
      <w:r w:rsidR="00447518" w:rsidRPr="00160AD2">
        <w:rPr>
          <w:lang w:val="da-DK"/>
        </w:rPr>
        <w:t>n</w:t>
      </w:r>
      <w:r w:rsidR="00447518" w:rsidRPr="00160AD2">
        <w:rPr>
          <w:lang w:val="it-IT"/>
        </w:rPr>
        <w:t>âng cao hiệu quả quản lý, sử dụng vốn ngay từ</w:t>
      </w:r>
      <w:r w:rsidR="00447518" w:rsidRPr="00160AD2">
        <w:rPr>
          <w:lang w:val="nl-NL"/>
        </w:rPr>
        <w:t xml:space="preserve"> khâu lập, phê duyệt chủ trương đầu tư, phê duyệt dự án đầu tư đến triển khai và quyết toán vốn đầu tư;</w:t>
      </w:r>
      <w:r w:rsidR="00447518" w:rsidRPr="00160AD2">
        <w:rPr>
          <w:lang w:val="it-IT"/>
        </w:rPr>
        <w:t xml:space="preserve"> lựa chọn các công trình đầu tư </w:t>
      </w:r>
      <w:r w:rsidR="00447518" w:rsidRPr="00160AD2">
        <w:rPr>
          <w:lang w:val="de-DE"/>
        </w:rPr>
        <w:t>có trọng tâm, trọng điểm, không đầu tư dàn trải, không để nợ đọng vốn đầu tư.</w:t>
      </w:r>
    </w:p>
    <w:p w14:paraId="7B7FA83E" w14:textId="6259CB16" w:rsidR="00447518" w:rsidRDefault="00447518" w:rsidP="00A559E0">
      <w:pPr>
        <w:spacing w:before="120" w:after="0" w:line="312" w:lineRule="auto"/>
        <w:ind w:firstLine="720"/>
        <w:jc w:val="both"/>
        <w:rPr>
          <w:lang w:val="da-DK"/>
        </w:rPr>
      </w:pPr>
      <w:r w:rsidRPr="00160AD2">
        <w:t>T</w:t>
      </w:r>
      <w:r w:rsidRPr="00160AD2">
        <w:rPr>
          <w:bCs/>
        </w:rPr>
        <w:t xml:space="preserve">riển khai quyết liệt các giải pháp thúc đẩy giải ngân vốn đầu tư công và 03 Chương trình MTQG theo đúng quy định của pháp luật và hướng dẫn của Trung ương, của Tỉnh. </w:t>
      </w:r>
      <w:r w:rsidRPr="00160AD2">
        <w:rPr>
          <w:lang w:val="da-DK"/>
        </w:rPr>
        <w:t xml:space="preserve">Tăng cường công tác kiểm tra, giám sát chất lượng công trình, </w:t>
      </w:r>
      <w:r w:rsidRPr="00160AD2">
        <w:rPr>
          <w:lang w:val="nl-NL"/>
        </w:rPr>
        <w:t>đảm bảo thi công đúng thiết kế, kỹ thuật, mỹ thuật và chất lượng</w:t>
      </w:r>
      <w:r w:rsidRPr="00160AD2">
        <w:rPr>
          <w:lang w:val="da-DK"/>
        </w:rPr>
        <w:t>.</w:t>
      </w:r>
    </w:p>
    <w:p w14:paraId="2EE3CA64" w14:textId="4972E28D" w:rsidR="00CC73E4" w:rsidRPr="00185042" w:rsidRDefault="00CC73E4" w:rsidP="00A559E0">
      <w:pPr>
        <w:spacing w:before="120" w:after="0" w:line="312" w:lineRule="auto"/>
        <w:ind w:firstLine="720"/>
        <w:jc w:val="both"/>
        <w:rPr>
          <w:b/>
          <w:iCs/>
        </w:rPr>
      </w:pPr>
      <w:r w:rsidRPr="00185042">
        <w:rPr>
          <w:b/>
          <w:iCs/>
        </w:rPr>
        <w:t>4. Phát triển các thành phần kinh tế; cải thiện môi trường đầu tư, kinh doanh</w:t>
      </w:r>
    </w:p>
    <w:p w14:paraId="73D8395D" w14:textId="37CC690E" w:rsidR="00CC73E4" w:rsidRPr="00AD3CE0" w:rsidRDefault="00CC73E4" w:rsidP="00A559E0">
      <w:pPr>
        <w:spacing w:before="120" w:after="0" w:line="312" w:lineRule="auto"/>
        <w:ind w:firstLine="720"/>
        <w:jc w:val="both"/>
        <w:rPr>
          <w:bCs/>
          <w:spacing w:val="-2"/>
        </w:rPr>
      </w:pPr>
      <w:r w:rsidRPr="00AD3CE0">
        <w:rPr>
          <w:bCs/>
          <w:spacing w:val="-2"/>
        </w:rPr>
        <w:t xml:space="preserve">Tiếp tục triển khai thực hiện các biện pháp cải thiện môi trường đầu tư, kinh doanh, nâng cao năng lực cạnh tranh trên địa bàn </w:t>
      </w:r>
      <w:r w:rsidR="00C3578E" w:rsidRPr="00AD3CE0">
        <w:rPr>
          <w:bCs/>
          <w:spacing w:val="-2"/>
        </w:rPr>
        <w:t>phường</w:t>
      </w:r>
      <w:r w:rsidRPr="00AD3CE0">
        <w:rPr>
          <w:bCs/>
          <w:spacing w:val="-2"/>
        </w:rPr>
        <w:t xml:space="preserve">; nghiên cứu, đề xuất các dự án thu hút đầu tư ngoài ngân sách đối với các dự án các nhà đầu tư đang quan tâm; công khai, tạo điều kiện thuận lợi để nhà đầu tư tiếp cận các dự án, các cơ chế, chính sách của tỉnh </w:t>
      </w:r>
      <w:r w:rsidRPr="00AD3CE0">
        <w:rPr>
          <w:bCs/>
          <w:i/>
          <w:iCs/>
          <w:spacing w:val="-2"/>
        </w:rPr>
        <w:t xml:space="preserve">(nếu có) </w:t>
      </w:r>
      <w:r w:rsidRPr="00AD3CE0">
        <w:rPr>
          <w:bCs/>
          <w:spacing w:val="-2"/>
        </w:rPr>
        <w:t>để nhà đầu tư tìm kiếm cơ hội đầu tư. Chủ động rà soát, nắm bắt, tháo gỡ các khó khăn, vướng mắc về quy trình, thủ tục đầu tư, đồng thời kiên quyết ngăn chặn, xử lý nghiêm các tổ chức, cá nhân có biểu hiện gây phiền hà, sách nhiễu doanh nghiệp, tạo môi trường cạnh tranh bình đẳng trong đầu tư. Tập trung phát triển kinh tế Hợp tác xã, kinh tế tư nhân, củng cố nâng cao hiệu quả hoạt động của Tổ hợp tác trong phát triển kinh tế.</w:t>
      </w:r>
    </w:p>
    <w:p w14:paraId="3F426BD9" w14:textId="62FC7AC6" w:rsidR="00937F0B" w:rsidRPr="00160AD2" w:rsidRDefault="00CC73E4" w:rsidP="00A559E0">
      <w:pPr>
        <w:spacing w:before="120" w:after="0" w:line="312" w:lineRule="auto"/>
        <w:ind w:firstLine="720"/>
        <w:jc w:val="both"/>
        <w:rPr>
          <w:b/>
          <w:bCs/>
        </w:rPr>
      </w:pPr>
      <w:r w:rsidRPr="00160AD2">
        <w:rPr>
          <w:b/>
          <w:bCs/>
        </w:rPr>
        <w:lastRenderedPageBreak/>
        <w:t>5</w:t>
      </w:r>
      <w:r w:rsidR="00F440CC" w:rsidRPr="00160AD2">
        <w:rPr>
          <w:b/>
          <w:bCs/>
        </w:rPr>
        <w:t xml:space="preserve">. </w:t>
      </w:r>
      <w:r w:rsidR="00001787" w:rsidRPr="00160AD2">
        <w:rPr>
          <w:b/>
          <w:bCs/>
        </w:rPr>
        <w:t>Văn hóa – xã hội</w:t>
      </w:r>
    </w:p>
    <w:p w14:paraId="3125D39A" w14:textId="5FDEE84C" w:rsidR="00937F0B" w:rsidRPr="00160AD2" w:rsidRDefault="00937F0B" w:rsidP="00A559E0">
      <w:pPr>
        <w:spacing w:before="120" w:after="0" w:line="312" w:lineRule="auto"/>
        <w:ind w:firstLine="720"/>
        <w:jc w:val="both"/>
        <w:rPr>
          <w:b/>
          <w:bCs/>
        </w:rPr>
      </w:pPr>
      <w:r w:rsidRPr="00160AD2">
        <w:t>a).</w:t>
      </w:r>
      <w:r w:rsidR="001F477D" w:rsidRPr="00160AD2">
        <w:t xml:space="preserve"> </w:t>
      </w:r>
      <w:r w:rsidRPr="00160AD2">
        <w:rPr>
          <w:bCs/>
        </w:rPr>
        <w:t>Giáo dục và Đào tạo, Khoa học - Công nghệ</w:t>
      </w:r>
    </w:p>
    <w:p w14:paraId="13C5AC8A" w14:textId="5EE9D69B" w:rsidR="00AE4EF7" w:rsidRPr="00160AD2" w:rsidRDefault="00937F0B" w:rsidP="00A559E0">
      <w:pPr>
        <w:spacing w:before="120" w:after="0" w:line="312" w:lineRule="auto"/>
        <w:ind w:firstLine="720"/>
        <w:jc w:val="both"/>
        <w:rPr>
          <w:b/>
          <w:bCs/>
        </w:rPr>
      </w:pPr>
      <w:r w:rsidRPr="00160AD2">
        <w:rPr>
          <w:bCs/>
        </w:rPr>
        <w:t xml:space="preserve">Nâng cao chất lượng và hiệu quả sử dụng nguồn nhân lực. </w:t>
      </w:r>
      <w:r w:rsidRPr="00160AD2">
        <w:t xml:space="preserve">Tiếp tục triển khai thực hiện Kết luận số 91-KL/TW ngày 12/8/2024 của Bộ Chính trị về tiếp tục thực hiện Nghị quyết số 29-NQ/TW về đổi mới căn bản, toàn diện giáo dục và đào tạo; thực hiện hiệu quả kế hoạch thí điểm mô hình lớp học thông minh tiến tới xây dựng trường học thông minh. Quan tâm nâng cao chất lượng giáo dục toàn diện, mũi nhọn, chất lượng học sinh trúng tuyển vào 10 các ở các loại hình; thực hiện chuyển đổi số; đầu tư bổ sung cơ sở vật chất, trang thiết bị trường, lớp học gắn với thực hiện Chương trình giáo dục phổ thông 2018 và công tác xây dựng trường chuẩn quốc gia. </w:t>
      </w:r>
      <w:r w:rsidRPr="00160AD2">
        <w:rPr>
          <w:spacing w:val="-4"/>
          <w:lang w:val="pl-PL"/>
        </w:rPr>
        <w:t xml:space="preserve">Tiếp tục chỉ đạo duy trì, cải tiến, nâng cao chất lượng các tiêu chí về kiểm định chất lượng giáo dục trường học và trường chuẩn quốc gia; </w:t>
      </w:r>
      <w:r w:rsidRPr="00160AD2">
        <w:t xml:space="preserve">giữ vững và nâng cao chất lượng phổ cập giáo dục, công tác xóa mù chữ mức độ 2, </w:t>
      </w:r>
      <w:r w:rsidRPr="00160AD2">
        <w:rPr>
          <w:spacing w:val="-4"/>
        </w:rPr>
        <w:t>thực hiện phổ cập giáo dục mầm non cho trẻ em mẫu giáo từ 3 đến 5 tuổi</w:t>
      </w:r>
      <w:r w:rsidRPr="00160AD2">
        <w:t>. Đổi mới giáo dục nghề nghiệp, đào tạo nghề; gắn kết đào tạo nghề với nhu cầu của các doanh nghiệp và thị trường lao động; đẩy mạnh xuất khẩu lao động.</w:t>
      </w:r>
    </w:p>
    <w:p w14:paraId="1E37A593" w14:textId="735E5555" w:rsidR="00AE4EF7" w:rsidRPr="00160AD2" w:rsidRDefault="00AA5C52" w:rsidP="00A559E0">
      <w:pPr>
        <w:spacing w:before="120" w:after="0" w:line="312" w:lineRule="auto"/>
        <w:ind w:firstLine="720"/>
        <w:jc w:val="both"/>
        <w:rPr>
          <w:b/>
          <w:bCs/>
        </w:rPr>
      </w:pPr>
      <w:r w:rsidRPr="00160AD2">
        <w:t>b).</w:t>
      </w:r>
      <w:r w:rsidR="00AE4EF7" w:rsidRPr="00160AD2">
        <w:rPr>
          <w:b/>
          <w:bCs/>
        </w:rPr>
        <w:t xml:space="preserve"> </w:t>
      </w:r>
      <w:r w:rsidR="00AE4EF7" w:rsidRPr="00160AD2">
        <w:rPr>
          <w:bCs/>
          <w:iCs/>
        </w:rPr>
        <w:t xml:space="preserve">Về văn hoá, thể thao, Thông tin - truyền thông </w:t>
      </w:r>
    </w:p>
    <w:p w14:paraId="25D0434B" w14:textId="10D39A11" w:rsidR="00256954" w:rsidRPr="00160AD2" w:rsidRDefault="00AE4EF7" w:rsidP="00A559E0">
      <w:pPr>
        <w:spacing w:before="120" w:after="0" w:line="312" w:lineRule="auto"/>
        <w:ind w:firstLine="720"/>
        <w:jc w:val="both"/>
      </w:pPr>
      <w:r w:rsidRPr="00160AD2">
        <w:rPr>
          <w:bCs/>
        </w:rPr>
        <w:t>Phát triển toàn diện và đồng bộ các lĩnh vực văn hóa, bảo đảm gắn kết hài hòa giữa phát triển kinh tế với văn hóa, xã hội; chú trọng xây dựng đời sống văn hóa, cơ sở; bảo tồn, phát huy bản sắc văn hóa truyền thống tốt đẹp của các dân tộc</w:t>
      </w:r>
      <w:r w:rsidR="002A163A">
        <w:rPr>
          <w:bCs/>
        </w:rPr>
        <w:t xml:space="preserve"> Thái, H’Mông</w:t>
      </w:r>
      <w:r w:rsidR="00604CDC">
        <w:rPr>
          <w:bCs/>
        </w:rPr>
        <w:t>,…</w:t>
      </w:r>
      <w:r w:rsidRPr="00160AD2">
        <w:rPr>
          <w:bCs/>
        </w:rPr>
        <w:t xml:space="preserve"> gắn với phát triển du lịch</w:t>
      </w:r>
      <w:r w:rsidR="007E24A5" w:rsidRPr="00160AD2">
        <w:rPr>
          <w:bCs/>
        </w:rPr>
        <w:t>. Tiếp tục đẩy mạnh các hoạt động</w:t>
      </w:r>
      <w:r w:rsidR="00122D7D" w:rsidRPr="00160AD2">
        <w:rPr>
          <w:bCs/>
        </w:rPr>
        <w:t xml:space="preserve"> văn hoá, văn nghệ và</w:t>
      </w:r>
      <w:r w:rsidR="00E86190" w:rsidRPr="00160AD2">
        <w:rPr>
          <w:bCs/>
        </w:rPr>
        <w:t xml:space="preserve"> thể dục,</w:t>
      </w:r>
      <w:r w:rsidR="007E24A5" w:rsidRPr="00160AD2">
        <w:rPr>
          <w:bCs/>
        </w:rPr>
        <w:t xml:space="preserve"> thể thao.</w:t>
      </w:r>
      <w:r w:rsidR="00A37882" w:rsidRPr="00160AD2">
        <w:rPr>
          <w:bCs/>
        </w:rPr>
        <w:t xml:space="preserve"> </w:t>
      </w:r>
      <w:r w:rsidR="00AE0427" w:rsidRPr="00160AD2">
        <w:t>N</w:t>
      </w:r>
      <w:r w:rsidRPr="00160AD2">
        <w:rPr>
          <w:lang w:val="vi-VN"/>
        </w:rPr>
        <w:t>âng cao chất lượng hoạt động thông tin, báo chí, phát thanh truyền hình, đảm bảo thông tin chính xác, kịp thời</w:t>
      </w:r>
      <w:r w:rsidR="00403EF3" w:rsidRPr="00160AD2">
        <w:t xml:space="preserve">; </w:t>
      </w:r>
      <w:r w:rsidRPr="00160AD2">
        <w:t xml:space="preserve">tăng cường, chú trọng quảng bá hình ảnh và con người Lai Châu. </w:t>
      </w:r>
      <w:r w:rsidR="00BB20D6" w:rsidRPr="00160AD2">
        <w:t>Tiếp tục t</w:t>
      </w:r>
      <w:r w:rsidRPr="00160AD2">
        <w:t xml:space="preserve">ập trung tuyên truyền theo đúng định hướng về </w:t>
      </w:r>
      <w:r w:rsidR="00816CEA" w:rsidRPr="00160AD2">
        <w:t xml:space="preserve">các chủ trương lớn của Đảng, nhà nước về sắp xếp tổ chức bộ máy, đơn vị hành chính; </w:t>
      </w:r>
      <w:r w:rsidRPr="00160AD2">
        <w:t>Đại hội Đảng các cấp tiến tới Đại hội đại biểu toàn quốc lần thứ XIV của Đảng.</w:t>
      </w:r>
    </w:p>
    <w:p w14:paraId="28C57ED7" w14:textId="464028BB" w:rsidR="00256954" w:rsidRPr="00160AD2" w:rsidRDefault="00AA5C52" w:rsidP="00A559E0">
      <w:pPr>
        <w:spacing w:before="120" w:after="0" w:line="312" w:lineRule="auto"/>
        <w:ind w:firstLine="720"/>
        <w:jc w:val="both"/>
      </w:pPr>
      <w:r w:rsidRPr="00160AD2">
        <w:t>c).</w:t>
      </w:r>
      <w:r w:rsidR="001D124A" w:rsidRPr="00160AD2">
        <w:t xml:space="preserve"> </w:t>
      </w:r>
      <w:r w:rsidR="00256954" w:rsidRPr="00160AD2">
        <w:rPr>
          <w:bCs/>
          <w:iCs/>
        </w:rPr>
        <w:t>Công tác y tế</w:t>
      </w:r>
    </w:p>
    <w:p w14:paraId="0B3C8BE5" w14:textId="1633F6E2" w:rsidR="00E30459" w:rsidRPr="00160AD2" w:rsidRDefault="00256954" w:rsidP="00E30459">
      <w:pPr>
        <w:spacing w:before="120" w:after="0" w:line="312" w:lineRule="auto"/>
        <w:ind w:firstLine="720"/>
        <w:jc w:val="both"/>
        <w:rPr>
          <w:bCs/>
        </w:rPr>
      </w:pPr>
      <w:r w:rsidRPr="00160AD2">
        <w:rPr>
          <w:bCs/>
        </w:rPr>
        <w:t xml:space="preserve">Nâng cao chất lượng khám, chữa bệnh cho Nhân dân; chủ động phòng chống dịch bệnh; thực hiện hiệu quả công tác dân số - kế hoạch hóa gia đình. Chú trọng đào tạo đội ngũ bác sỹ, đảm bảo năng lực chuyên môn đáp ứng yêu </w:t>
      </w:r>
      <w:r w:rsidRPr="00160AD2">
        <w:rPr>
          <w:bCs/>
        </w:rPr>
        <w:lastRenderedPageBreak/>
        <w:t>cầu khám chữa bệnh. Tiếp tục mở rộng diện bao phủ, nâng cao hiệu quả của hệ thống bảo hiểm y tế</w:t>
      </w:r>
      <w:r w:rsidR="00A73F67" w:rsidRPr="00160AD2">
        <w:rPr>
          <w:bCs/>
        </w:rPr>
        <w:t xml:space="preserve">. </w:t>
      </w:r>
      <w:r w:rsidR="00E30459" w:rsidRPr="00160AD2">
        <w:rPr>
          <w:bCs/>
        </w:rPr>
        <w:t>Phấn đấu hết năm 2025, sẽ có 9</w:t>
      </w:r>
      <w:r w:rsidR="006065BF">
        <w:rPr>
          <w:bCs/>
        </w:rPr>
        <w:t>6,9</w:t>
      </w:r>
      <w:r w:rsidR="00E30459" w:rsidRPr="00160AD2">
        <w:rPr>
          <w:bCs/>
        </w:rPr>
        <w:t>% người dân</w:t>
      </w:r>
      <w:r w:rsidR="00E30459">
        <w:rPr>
          <w:bCs/>
        </w:rPr>
        <w:t xml:space="preserve"> trên địa bàn</w:t>
      </w:r>
      <w:r w:rsidR="00E30459" w:rsidRPr="00160AD2">
        <w:rPr>
          <w:bCs/>
        </w:rPr>
        <w:t xml:space="preserve"> phường </w:t>
      </w:r>
      <w:r w:rsidR="00E30459">
        <w:rPr>
          <w:bCs/>
        </w:rPr>
        <w:t xml:space="preserve">Đoàn Kết </w:t>
      </w:r>
      <w:r w:rsidR="00E30459" w:rsidRPr="00160AD2">
        <w:rPr>
          <w:bCs/>
        </w:rPr>
        <w:t>có Hồ sơ sức khỏe điện tử, được sử dụng trong hoạt động khám chữa bệnh và theo dõi sức khỏe, thay thế y bạ giấy.</w:t>
      </w:r>
    </w:p>
    <w:p w14:paraId="254CF643" w14:textId="01AB33E2" w:rsidR="000A666C" w:rsidRPr="00160AD2" w:rsidRDefault="00AA5C52" w:rsidP="00A559E0">
      <w:pPr>
        <w:spacing w:before="120" w:after="0" w:line="312" w:lineRule="auto"/>
        <w:ind w:firstLine="720"/>
        <w:jc w:val="both"/>
        <w:rPr>
          <w:bCs/>
        </w:rPr>
      </w:pPr>
      <w:r w:rsidRPr="00160AD2">
        <w:rPr>
          <w:bCs/>
        </w:rPr>
        <w:t>d).</w:t>
      </w:r>
      <w:r w:rsidR="00DD27E4" w:rsidRPr="00160AD2">
        <w:rPr>
          <w:bCs/>
        </w:rPr>
        <w:t xml:space="preserve"> </w:t>
      </w:r>
      <w:r w:rsidR="005B4643" w:rsidRPr="00160AD2">
        <w:rPr>
          <w:bCs/>
          <w:iCs/>
        </w:rPr>
        <w:t>Lao động việc làm; an sinh xã hội, giảm nghèo</w:t>
      </w:r>
    </w:p>
    <w:p w14:paraId="0941DCB7" w14:textId="1B84FC81" w:rsidR="006419AE" w:rsidRPr="006042E4" w:rsidRDefault="005B4643" w:rsidP="00A559E0">
      <w:pPr>
        <w:spacing w:before="120" w:after="0" w:line="312" w:lineRule="auto"/>
        <w:ind w:firstLine="720"/>
        <w:jc w:val="both"/>
        <w:rPr>
          <w:bCs/>
          <w:spacing w:val="-2"/>
        </w:rPr>
      </w:pPr>
      <w:r w:rsidRPr="006042E4">
        <w:rPr>
          <w:bCs/>
          <w:spacing w:val="-2"/>
        </w:rPr>
        <w:t>Tổ chức thực hiện đầy đủ, kịp thời các chính sách an sinh xã hội</w:t>
      </w:r>
      <w:r w:rsidR="00013787" w:rsidRPr="006042E4">
        <w:rPr>
          <w:bCs/>
          <w:spacing w:val="-2"/>
        </w:rPr>
        <w:t xml:space="preserve">; </w:t>
      </w:r>
      <w:r w:rsidR="0053323B">
        <w:rPr>
          <w:bCs/>
          <w:spacing w:val="-2"/>
        </w:rPr>
        <w:t>p</w:t>
      </w:r>
      <w:r w:rsidR="00D128D2">
        <w:rPr>
          <w:szCs w:val="28"/>
        </w:rPr>
        <w:t xml:space="preserve">hấn đấu tỷ lệ </w:t>
      </w:r>
      <w:r w:rsidR="00B93063">
        <w:rPr>
          <w:szCs w:val="28"/>
        </w:rPr>
        <w:t>phát triển thanh toán không dùng tiền mặt đối với chi trả các chế độ BHXH, trợ cấp thất nghiệp tại khu vực đô thị</w:t>
      </w:r>
      <w:r w:rsidR="00D128D2">
        <w:rPr>
          <w:szCs w:val="28"/>
        </w:rPr>
        <w:t xml:space="preserve"> đạt 83%.</w:t>
      </w:r>
      <w:r w:rsidR="008A2D22">
        <w:rPr>
          <w:szCs w:val="28"/>
        </w:rPr>
        <w:t xml:space="preserve"> T</w:t>
      </w:r>
      <w:r w:rsidRPr="006042E4">
        <w:rPr>
          <w:bCs/>
          <w:spacing w:val="-2"/>
        </w:rPr>
        <w:t>hực hiện có hiệu quả công tác đào tạo nghề, giải quyết việc làm cho người lao động, tăng thu nhập cho người dân góp phần giảm nghèo bền vững</w:t>
      </w:r>
      <w:r w:rsidR="00B3496C" w:rsidRPr="006042E4">
        <w:rPr>
          <w:bCs/>
          <w:spacing w:val="-2"/>
        </w:rPr>
        <w:t xml:space="preserve"> </w:t>
      </w:r>
      <w:r w:rsidR="00013787" w:rsidRPr="006042E4">
        <w:rPr>
          <w:bCs/>
          <w:spacing w:val="-2"/>
        </w:rPr>
        <w:t>trên địa bàn</w:t>
      </w:r>
      <w:r w:rsidR="00A76F5C">
        <w:rPr>
          <w:bCs/>
          <w:spacing w:val="-2"/>
        </w:rPr>
        <w:t>,</w:t>
      </w:r>
      <w:r w:rsidR="00013787" w:rsidRPr="006042E4">
        <w:rPr>
          <w:bCs/>
          <w:spacing w:val="-2"/>
        </w:rPr>
        <w:t xml:space="preserve"> </w:t>
      </w:r>
      <w:r w:rsidR="00A76F5C">
        <w:rPr>
          <w:bCs/>
          <w:spacing w:val="-2"/>
        </w:rPr>
        <w:t>d</w:t>
      </w:r>
      <w:r w:rsidR="00013787" w:rsidRPr="006042E4">
        <w:rPr>
          <w:bCs/>
          <w:spacing w:val="-2"/>
        </w:rPr>
        <w:t xml:space="preserve">ự ước thực hiện năm 2025, tỷ lệ hộ nghèo đa chiều trên địa bàn phường Đoàn Kết </w:t>
      </w:r>
      <w:r w:rsidR="00C80446" w:rsidRPr="006042E4">
        <w:rPr>
          <w:bCs/>
          <w:spacing w:val="-2"/>
        </w:rPr>
        <w:t xml:space="preserve">giảm xuống còn </w:t>
      </w:r>
      <w:r w:rsidR="00A445FF">
        <w:rPr>
          <w:bCs/>
          <w:spacing w:val="-2"/>
        </w:rPr>
        <w:t>5</w:t>
      </w:r>
      <w:r w:rsidR="00C80446" w:rsidRPr="006042E4">
        <w:rPr>
          <w:bCs/>
          <w:spacing w:val="-2"/>
        </w:rPr>
        <w:t>,</w:t>
      </w:r>
      <w:r w:rsidR="00A445FF">
        <w:rPr>
          <w:bCs/>
          <w:spacing w:val="-2"/>
        </w:rPr>
        <w:t>36</w:t>
      </w:r>
      <w:r w:rsidR="00C80446" w:rsidRPr="006042E4">
        <w:rPr>
          <w:bCs/>
          <w:spacing w:val="-2"/>
        </w:rPr>
        <w:t>%</w:t>
      </w:r>
      <w:r w:rsidR="00AD3CE0" w:rsidRPr="006042E4">
        <w:rPr>
          <w:bCs/>
          <w:spacing w:val="-2"/>
        </w:rPr>
        <w:t xml:space="preserve">. </w:t>
      </w:r>
      <w:r w:rsidRPr="006042E4">
        <w:rPr>
          <w:bCs/>
          <w:spacing w:val="-2"/>
        </w:rPr>
        <w:t xml:space="preserve">Thực hiện tốt công tác quản lý nhà nước </w:t>
      </w:r>
      <w:r w:rsidR="006419AE" w:rsidRPr="006042E4">
        <w:rPr>
          <w:bCs/>
          <w:spacing w:val="-2"/>
        </w:rPr>
        <w:t>về</w:t>
      </w:r>
      <w:r w:rsidR="007007A6" w:rsidRPr="006042E4">
        <w:rPr>
          <w:bCs/>
          <w:spacing w:val="-2"/>
        </w:rPr>
        <w:t xml:space="preserve"> trẻ em, kế hoạch hoá gia đình và phòng chống tệ nạn xã hội.</w:t>
      </w:r>
    </w:p>
    <w:p w14:paraId="03830F3F" w14:textId="77777777" w:rsidR="00C1317C" w:rsidRPr="00160AD2" w:rsidRDefault="00C1317C" w:rsidP="00A559E0">
      <w:pPr>
        <w:spacing w:before="120" w:after="0" w:line="312" w:lineRule="auto"/>
        <w:ind w:firstLine="720"/>
        <w:jc w:val="both"/>
        <w:rPr>
          <w:bCs/>
          <w:iCs/>
        </w:rPr>
      </w:pPr>
      <w:r w:rsidRPr="00160AD2">
        <w:rPr>
          <w:bCs/>
        </w:rPr>
        <w:t xml:space="preserve">e) </w:t>
      </w:r>
      <w:r w:rsidRPr="00160AD2">
        <w:rPr>
          <w:bCs/>
          <w:iCs/>
        </w:rPr>
        <w:t>Thực hiện nếp sống văn minh đô thị</w:t>
      </w:r>
    </w:p>
    <w:p w14:paraId="55EC95F0" w14:textId="31502C19" w:rsidR="00C1317C" w:rsidRPr="00160AD2" w:rsidRDefault="00C1317C" w:rsidP="00A559E0">
      <w:pPr>
        <w:spacing w:before="120" w:after="0" w:line="312" w:lineRule="auto"/>
        <w:ind w:firstLine="720"/>
        <w:jc w:val="both"/>
        <w:rPr>
          <w:lang w:val="de-DE"/>
        </w:rPr>
      </w:pPr>
      <w:r w:rsidRPr="00160AD2">
        <w:rPr>
          <w:lang w:val="de-DE"/>
        </w:rPr>
        <w:t xml:space="preserve">Đẩy mạnh việc thực hiện xây dựng nếp sống văn minh đô thị, từng bước hoàn thiện các chuẩn mực về hành vi ứng xử văn hóa, văn minh đô thị, góp phần đảm bảo an ninh chính trị, trật tự an toàn xã hội, từng bước xây dựng </w:t>
      </w:r>
      <w:r w:rsidR="004C3BDE" w:rsidRPr="00160AD2">
        <w:rPr>
          <w:lang w:val="de-DE"/>
        </w:rPr>
        <w:t xml:space="preserve">phường </w:t>
      </w:r>
      <w:r w:rsidR="0019543E">
        <w:rPr>
          <w:lang w:val="de-DE"/>
        </w:rPr>
        <w:t xml:space="preserve">Đoàn Kết </w:t>
      </w:r>
      <w:r w:rsidRPr="00160AD2">
        <w:rPr>
          <w:lang w:val="de-DE"/>
        </w:rPr>
        <w:t>trở thành đô thị xanh, sạch, đẹp, văn minh, hiện đại.</w:t>
      </w:r>
    </w:p>
    <w:p w14:paraId="190D4C66" w14:textId="77777777" w:rsidR="00D03AA7" w:rsidRPr="00160AD2" w:rsidRDefault="00D03AA7" w:rsidP="00A559E0">
      <w:pPr>
        <w:spacing w:before="120" w:after="0" w:line="312" w:lineRule="auto"/>
        <w:ind w:firstLine="720"/>
        <w:jc w:val="both"/>
        <w:rPr>
          <w:bCs/>
          <w:iCs/>
        </w:rPr>
      </w:pPr>
      <w:r w:rsidRPr="00160AD2">
        <w:rPr>
          <w:bCs/>
        </w:rPr>
        <w:t xml:space="preserve">f) </w:t>
      </w:r>
      <w:r w:rsidRPr="00160AD2">
        <w:rPr>
          <w:bCs/>
          <w:iCs/>
        </w:rPr>
        <w:t>Công tác dân tộc, tôn giáo</w:t>
      </w:r>
    </w:p>
    <w:p w14:paraId="2E389AEE" w14:textId="0FFA4A3B" w:rsidR="00D03AA7" w:rsidRPr="00160AD2" w:rsidRDefault="00D03AA7" w:rsidP="00A559E0">
      <w:pPr>
        <w:spacing w:before="120" w:after="0" w:line="312" w:lineRule="auto"/>
        <w:ind w:firstLine="720"/>
        <w:jc w:val="both"/>
        <w:rPr>
          <w:lang w:val="it-IT"/>
        </w:rPr>
      </w:pPr>
      <w:r w:rsidRPr="00160AD2">
        <w:rPr>
          <w:lang w:val="it-IT"/>
        </w:rPr>
        <w:t>Thực hiện hiệu quả các chính sách của Trung ương, của tỉnh về hỗ trợ đồng bào dân tộc phát triển sản xuất, giảm nghèo</w:t>
      </w:r>
      <w:r w:rsidR="004D68ED" w:rsidRPr="00160AD2">
        <w:rPr>
          <w:lang w:val="it-IT"/>
        </w:rPr>
        <w:t>;</w:t>
      </w:r>
      <w:r w:rsidRPr="00160AD2">
        <w:rPr>
          <w:lang w:val="it-IT"/>
        </w:rPr>
        <w:t xml:space="preserve"> quan tâm đầu tư phát triển kết cấu hạ tầng </w:t>
      </w:r>
      <w:r w:rsidR="004D68ED" w:rsidRPr="00160AD2">
        <w:rPr>
          <w:lang w:val="it-IT"/>
        </w:rPr>
        <w:t>kinh tế - xã hội</w:t>
      </w:r>
      <w:r w:rsidR="00576F96" w:rsidRPr="00160AD2">
        <w:rPr>
          <w:lang w:val="it-IT"/>
        </w:rPr>
        <w:t>;</w:t>
      </w:r>
      <w:r w:rsidRPr="00160AD2">
        <w:rPr>
          <w:lang w:val="it-IT"/>
        </w:rPr>
        <w:t xml:space="preserve"> đào tạo nguồn nhân lực, nâng cao dân trí, chăm sóc sức khỏe cho đồng bào dân tộc thiểu số. Bảo tồn và phát triển bản sắc văn hóa các dân tộc, phát huy vai trò người có uy tín trong việc phát triển kinh tế, giữ gìn ổn định an ninh chính trị.</w:t>
      </w:r>
    </w:p>
    <w:p w14:paraId="4C9C66F0" w14:textId="77777777" w:rsidR="00D03AA7" w:rsidRPr="00160AD2" w:rsidRDefault="00D03AA7" w:rsidP="00A559E0">
      <w:pPr>
        <w:spacing w:before="120" w:after="0" w:line="312" w:lineRule="auto"/>
        <w:ind w:firstLine="720"/>
        <w:jc w:val="both"/>
        <w:rPr>
          <w:lang w:val="it-IT"/>
        </w:rPr>
      </w:pPr>
      <w:r w:rsidRPr="00160AD2">
        <w:rPr>
          <w:lang w:val="it-IT"/>
        </w:rPr>
        <w:t>Thực hiện tốt công tác quản lý nhà nước đối với các hoạt động tôn giáo, định hướng cho Nhân dân hoạt động tôn giáo theo đúng quy định của pháp luật về tín ngưỡng tôn giáo. Thường xuyên nắm tình hình, chủ động phòng ngừa, kiên quyết đấu tranh với những thủ đoạn lợi dụng tín ngưỡng tôn giáo để chia rẽ khối đại đoàn kết các dân tộc, đoàn kết tôn giáo.</w:t>
      </w:r>
    </w:p>
    <w:p w14:paraId="55DFB628" w14:textId="0AD8EDCB" w:rsidR="00F440CC" w:rsidRPr="00160AD2" w:rsidRDefault="00CC73E4" w:rsidP="00A559E0">
      <w:pPr>
        <w:spacing w:before="120" w:after="0" w:line="312" w:lineRule="auto"/>
        <w:ind w:firstLine="720"/>
        <w:jc w:val="both"/>
        <w:rPr>
          <w:b/>
          <w:bCs/>
        </w:rPr>
      </w:pPr>
      <w:r w:rsidRPr="00160AD2">
        <w:rPr>
          <w:b/>
          <w:bCs/>
        </w:rPr>
        <w:t>6</w:t>
      </w:r>
      <w:r w:rsidR="00F440CC" w:rsidRPr="00160AD2">
        <w:rPr>
          <w:b/>
          <w:bCs/>
        </w:rPr>
        <w:t xml:space="preserve">. </w:t>
      </w:r>
      <w:r w:rsidRPr="00160AD2">
        <w:rPr>
          <w:b/>
          <w:bCs/>
        </w:rPr>
        <w:t>T</w:t>
      </w:r>
      <w:r w:rsidR="00001787" w:rsidRPr="00160AD2">
        <w:rPr>
          <w:b/>
          <w:bCs/>
        </w:rPr>
        <w:t>ổ chức bộ máy</w:t>
      </w:r>
      <w:r w:rsidRPr="00160AD2">
        <w:rPr>
          <w:b/>
          <w:bCs/>
        </w:rPr>
        <w:t xml:space="preserve"> - Cải cách hành chính</w:t>
      </w:r>
    </w:p>
    <w:p w14:paraId="0B34FB33" w14:textId="77777777" w:rsidR="00FA72B1" w:rsidRPr="00766D32" w:rsidRDefault="00622446" w:rsidP="00FA72B1">
      <w:pPr>
        <w:spacing w:before="120" w:after="0" w:line="312" w:lineRule="auto"/>
        <w:ind w:firstLine="720"/>
        <w:jc w:val="both"/>
        <w:rPr>
          <w:bCs/>
        </w:rPr>
      </w:pPr>
      <w:r w:rsidRPr="00160AD2">
        <w:lastRenderedPageBreak/>
        <w:t>Tổ chức thực hiện n</w:t>
      </w:r>
      <w:r w:rsidR="000D0DFC" w:rsidRPr="00160AD2">
        <w:t xml:space="preserve">hiệm vụ và quyền hạn của Ủy ban nhân dân </w:t>
      </w:r>
      <w:r w:rsidR="0019543E">
        <w:t>P</w:t>
      </w:r>
      <w:r w:rsidR="002D6F23" w:rsidRPr="00160AD2">
        <w:t xml:space="preserve">hường </w:t>
      </w:r>
      <w:r w:rsidR="0019543E">
        <w:t>Đoàn Kết</w:t>
      </w:r>
      <w:r w:rsidR="000D0DFC" w:rsidRPr="00160AD2">
        <w:t xml:space="preserve"> theo Luật Tổ chức chính quyền địa phương 2025.</w:t>
      </w:r>
      <w:r w:rsidRPr="00160AD2">
        <w:t xml:space="preserve"> </w:t>
      </w:r>
      <w:r w:rsidRPr="00160AD2">
        <w:rPr>
          <w:bCs/>
        </w:rPr>
        <w:t>C</w:t>
      </w:r>
      <w:r w:rsidR="00734407" w:rsidRPr="00160AD2">
        <w:rPr>
          <w:bCs/>
        </w:rPr>
        <w:t xml:space="preserve">ủng cố, sắp xếp tổ chức </w:t>
      </w:r>
      <w:r w:rsidR="00E45585" w:rsidRPr="00160AD2">
        <w:rPr>
          <w:bCs/>
        </w:rPr>
        <w:t xml:space="preserve">hoạt động của </w:t>
      </w:r>
      <w:r w:rsidR="00734407" w:rsidRPr="00160AD2">
        <w:rPr>
          <w:bCs/>
        </w:rPr>
        <w:t>bộ máy của hệ thống chính trị</w:t>
      </w:r>
      <w:r w:rsidR="00892820" w:rsidRPr="00160AD2">
        <w:rPr>
          <w:bCs/>
        </w:rPr>
        <w:t xml:space="preserve"> đảm bảo</w:t>
      </w:r>
      <w:r w:rsidR="005C0E22" w:rsidRPr="00160AD2">
        <w:rPr>
          <w:bCs/>
        </w:rPr>
        <w:t xml:space="preserve"> </w:t>
      </w:r>
      <w:r w:rsidR="00776B7C" w:rsidRPr="00776B7C">
        <w:rPr>
          <w:bCs/>
          <w:i/>
        </w:rPr>
        <w:t>“tinh -</w:t>
      </w:r>
      <w:r w:rsidR="00D92228" w:rsidRPr="00776B7C">
        <w:rPr>
          <w:bCs/>
          <w:i/>
        </w:rPr>
        <w:t xml:space="preserve"> gọn </w:t>
      </w:r>
      <w:r w:rsidR="00776B7C" w:rsidRPr="00776B7C">
        <w:rPr>
          <w:bCs/>
          <w:i/>
        </w:rPr>
        <w:t>-</w:t>
      </w:r>
      <w:r w:rsidR="00D92228" w:rsidRPr="00776B7C">
        <w:rPr>
          <w:bCs/>
          <w:i/>
        </w:rPr>
        <w:t xml:space="preserve"> mạnh </w:t>
      </w:r>
      <w:r w:rsidR="00776B7C" w:rsidRPr="00776B7C">
        <w:rPr>
          <w:bCs/>
          <w:i/>
        </w:rPr>
        <w:t>-</w:t>
      </w:r>
      <w:r w:rsidR="00D92228" w:rsidRPr="00776B7C">
        <w:rPr>
          <w:bCs/>
          <w:i/>
        </w:rPr>
        <w:t xml:space="preserve"> hiệ</w:t>
      </w:r>
      <w:r w:rsidR="00776B7C" w:rsidRPr="00776B7C">
        <w:rPr>
          <w:bCs/>
          <w:i/>
        </w:rPr>
        <w:t>u năng -</w:t>
      </w:r>
      <w:r w:rsidR="00D92228" w:rsidRPr="00776B7C">
        <w:rPr>
          <w:bCs/>
          <w:i/>
        </w:rPr>
        <w:t xml:space="preserve"> hiệu lự</w:t>
      </w:r>
      <w:r w:rsidR="00776B7C" w:rsidRPr="00776B7C">
        <w:rPr>
          <w:bCs/>
          <w:i/>
        </w:rPr>
        <w:t>c -</w:t>
      </w:r>
      <w:r w:rsidR="00D92228" w:rsidRPr="00776B7C">
        <w:rPr>
          <w:bCs/>
          <w:i/>
        </w:rPr>
        <w:t xml:space="preserve"> hiệu quả”</w:t>
      </w:r>
      <w:r w:rsidR="008A335B" w:rsidRPr="00160AD2">
        <w:rPr>
          <w:bCs/>
        </w:rPr>
        <w:t>;</w:t>
      </w:r>
      <w:r w:rsidR="00EE3A11" w:rsidRPr="00160AD2">
        <w:rPr>
          <w:bCs/>
        </w:rPr>
        <w:t xml:space="preserve"> </w:t>
      </w:r>
      <w:r w:rsidR="00734407" w:rsidRPr="00160AD2">
        <w:rPr>
          <w:bCs/>
        </w:rPr>
        <w:t xml:space="preserve">đẩy mạnh phân cấp, phân quyền, đi đôi với phân bổ nguồn lực, tăng cường giám sát, kiểm tra. </w:t>
      </w:r>
      <w:r w:rsidR="00EC6205" w:rsidRPr="00160AD2">
        <w:t xml:space="preserve">Tổ chức đào tạo, bồi dưỡng kỹ năng, nghiệp vụ cho đội ngũ cán bộ sau sắp xếp. Hoàn thiện </w:t>
      </w:r>
      <w:r w:rsidR="001A6634" w:rsidRPr="00160AD2">
        <w:t xml:space="preserve">sắp xếp </w:t>
      </w:r>
      <w:r w:rsidR="00EC6205" w:rsidRPr="00160AD2">
        <w:t>trụ sở hành chính, trang thiết bị công vụ</w:t>
      </w:r>
      <w:r w:rsidR="00287261" w:rsidRPr="00160AD2">
        <w:t>, bố trí</w:t>
      </w:r>
      <w:r w:rsidR="00287261" w:rsidRPr="00160AD2">
        <w:rPr>
          <w:lang w:val="vi-VN"/>
        </w:rPr>
        <w:t xml:space="preserve"> trang thiết bị phục vụ hoạt động hành chính và tiếp dân</w:t>
      </w:r>
      <w:r w:rsidR="00D22A0E" w:rsidRPr="00160AD2">
        <w:t>,</w:t>
      </w:r>
      <w:r w:rsidR="00287261" w:rsidRPr="00160AD2">
        <w:t xml:space="preserve"> </w:t>
      </w:r>
      <w:r w:rsidR="00D22A0E" w:rsidRPr="00160AD2">
        <w:t>đ</w:t>
      </w:r>
      <w:r w:rsidR="00287261" w:rsidRPr="00160AD2">
        <w:rPr>
          <w:lang w:val="vi-VN"/>
        </w:rPr>
        <w:t>ảm bảo hạ tầng mạng, phần mềm quản lý hành chính đồng bộ.</w:t>
      </w:r>
      <w:r w:rsidR="00A85404" w:rsidRPr="00160AD2">
        <w:t xml:space="preserve"> </w:t>
      </w:r>
      <w:r w:rsidR="00553DCA" w:rsidRPr="00160AD2">
        <w:rPr>
          <w:bCs/>
        </w:rPr>
        <w:t>R</w:t>
      </w:r>
      <w:r w:rsidR="00553DCA" w:rsidRPr="00160AD2">
        <w:rPr>
          <w:bCs/>
          <w:lang w:val="vi-VN"/>
        </w:rPr>
        <w:t>à soát, chuẩn hóa, đơn giản hóa các thủ tục hành chính</w:t>
      </w:r>
      <w:r w:rsidR="001E7CD0" w:rsidRPr="00160AD2">
        <w:rPr>
          <w:bCs/>
        </w:rPr>
        <w:t xml:space="preserve">; </w:t>
      </w:r>
      <w:r w:rsidR="00553DCA" w:rsidRPr="00160AD2">
        <w:rPr>
          <w:bCs/>
          <w:lang w:val="vi-VN"/>
        </w:rPr>
        <w:t>Tổ chức thực hiện tốt</w:t>
      </w:r>
      <w:r w:rsidR="00F0599F" w:rsidRPr="00160AD2">
        <w:rPr>
          <w:bCs/>
        </w:rPr>
        <w:t xml:space="preserve"> </w:t>
      </w:r>
      <w:r w:rsidR="00FA4EEF" w:rsidRPr="00160AD2">
        <w:rPr>
          <w:bCs/>
        </w:rPr>
        <w:t xml:space="preserve">các </w:t>
      </w:r>
      <w:r w:rsidR="00F0599F" w:rsidRPr="00160AD2">
        <w:rPr>
          <w:bCs/>
        </w:rPr>
        <w:t>hoạt động</w:t>
      </w:r>
      <w:r w:rsidR="008761EC" w:rsidRPr="00160AD2">
        <w:rPr>
          <w:bCs/>
        </w:rPr>
        <w:t xml:space="preserve"> của</w:t>
      </w:r>
      <w:r w:rsidR="00F0599F" w:rsidRPr="00160AD2">
        <w:rPr>
          <w:bCs/>
        </w:rPr>
        <w:t xml:space="preserve"> </w:t>
      </w:r>
      <w:r w:rsidR="00FA4EEF" w:rsidRPr="00160AD2">
        <w:t xml:space="preserve">Trung tâm Phục vụ hành chính công </w:t>
      </w:r>
      <w:r w:rsidR="00553DCA" w:rsidRPr="00160AD2">
        <w:rPr>
          <w:lang w:val="vi-VN"/>
        </w:rPr>
        <w:t>trong giải quyết TTHC</w:t>
      </w:r>
      <w:r w:rsidR="00DE7301" w:rsidRPr="00160AD2">
        <w:t xml:space="preserve">; </w:t>
      </w:r>
      <w:r w:rsidR="00FA72B1" w:rsidRPr="00160AD2">
        <w:rPr>
          <w:bCs/>
        </w:rPr>
        <w:t>t</w:t>
      </w:r>
      <w:r w:rsidR="00FA72B1" w:rsidRPr="00160AD2">
        <w:rPr>
          <w:bCs/>
          <w:lang w:val="vi-VN"/>
        </w:rPr>
        <w:t xml:space="preserve">ăng cường ứng dụng công nghệ thông tin, triển khai dịch vụ công trực tuyến </w:t>
      </w:r>
      <w:r w:rsidR="00FA72B1">
        <w:rPr>
          <w:bCs/>
        </w:rPr>
        <w:t>toàn trình, một phần phần.</w:t>
      </w:r>
    </w:p>
    <w:p w14:paraId="61CE10CA" w14:textId="11827A63" w:rsidR="00F440CC" w:rsidRPr="00160AD2" w:rsidRDefault="00363B5B" w:rsidP="00A559E0">
      <w:pPr>
        <w:spacing w:before="120" w:after="0" w:line="312" w:lineRule="auto"/>
        <w:ind w:firstLine="720"/>
        <w:jc w:val="both"/>
        <w:rPr>
          <w:b/>
          <w:bCs/>
        </w:rPr>
      </w:pPr>
      <w:r w:rsidRPr="00160AD2">
        <w:rPr>
          <w:b/>
          <w:bCs/>
        </w:rPr>
        <w:t>7</w:t>
      </w:r>
      <w:r w:rsidR="00F440CC" w:rsidRPr="00160AD2">
        <w:rPr>
          <w:b/>
          <w:bCs/>
        </w:rPr>
        <w:t xml:space="preserve">. </w:t>
      </w:r>
      <w:r w:rsidR="00001787" w:rsidRPr="00160AD2">
        <w:rPr>
          <w:b/>
          <w:bCs/>
        </w:rPr>
        <w:t>Quản lý tài nguyên, môi trường và phòng chống thiên tai</w:t>
      </w:r>
    </w:p>
    <w:p w14:paraId="333FE04D" w14:textId="5DDFA1A3" w:rsidR="00341C0F" w:rsidRPr="004A1450" w:rsidRDefault="00341C0F" w:rsidP="00A559E0">
      <w:pPr>
        <w:spacing w:before="120" w:after="0" w:line="312" w:lineRule="auto"/>
        <w:ind w:firstLine="720"/>
        <w:jc w:val="both"/>
        <w:rPr>
          <w:b/>
          <w:i/>
        </w:rPr>
      </w:pPr>
      <w:r w:rsidRPr="004A1450">
        <w:rPr>
          <w:bCs/>
        </w:rPr>
        <w:t>Tăng cường công tác quản lý đất đai</w:t>
      </w:r>
      <w:r w:rsidR="00DE3C42" w:rsidRPr="004A1450">
        <w:rPr>
          <w:bCs/>
        </w:rPr>
        <w:t>, môi trường</w:t>
      </w:r>
      <w:r w:rsidR="001E48AE" w:rsidRPr="004A1450">
        <w:rPr>
          <w:bCs/>
        </w:rPr>
        <w:t>;</w:t>
      </w:r>
      <w:r w:rsidRPr="004A1450">
        <w:rPr>
          <w:bCs/>
        </w:rPr>
        <w:t xml:space="preserve"> khai thác, sử dụng hiệu quả tài nguyên</w:t>
      </w:r>
      <w:r w:rsidR="001E48AE" w:rsidRPr="004A1450">
        <w:rPr>
          <w:bCs/>
        </w:rPr>
        <w:t xml:space="preserve"> nước,</w:t>
      </w:r>
      <w:r w:rsidRPr="004A1450">
        <w:rPr>
          <w:bCs/>
        </w:rPr>
        <w:t xml:space="preserve"> khoáng sản và bảo vệ môi trường. Thực hiện tốt công tác thống kê, kiểm kê đất theo quy định của pháp luật.</w:t>
      </w:r>
      <w:r w:rsidR="00990937" w:rsidRPr="004A1450">
        <w:rPr>
          <w:bCs/>
        </w:rPr>
        <w:t xml:space="preserve"> Đ</w:t>
      </w:r>
      <w:r w:rsidRPr="004A1450">
        <w:rPr>
          <w:bCs/>
        </w:rPr>
        <w:t>ẩy mạnh công tác tuyên truyền, phổ biến, giáo dục pháp luật về môi trường</w:t>
      </w:r>
      <w:r w:rsidR="00990937" w:rsidRPr="004A1450">
        <w:rPr>
          <w:bCs/>
        </w:rPr>
        <w:t xml:space="preserve">. </w:t>
      </w:r>
      <w:r w:rsidR="00582E79" w:rsidRPr="004A1450">
        <w:rPr>
          <w:bCs/>
        </w:rPr>
        <w:t>C</w:t>
      </w:r>
      <w:r w:rsidRPr="004A1450">
        <w:rPr>
          <w:bCs/>
        </w:rPr>
        <w:t>hủ động thực hiện các biện pháp ứng phó với biến đổi khí hậu, phòng tránh</w:t>
      </w:r>
      <w:r w:rsidR="00990937" w:rsidRPr="004A1450">
        <w:rPr>
          <w:bCs/>
        </w:rPr>
        <w:t xml:space="preserve"> và cảnh báo</w:t>
      </w:r>
      <w:r w:rsidRPr="004A1450">
        <w:rPr>
          <w:bCs/>
        </w:rPr>
        <w:t xml:space="preserve"> thiên tai.</w:t>
      </w:r>
    </w:p>
    <w:p w14:paraId="4C9F2CD0" w14:textId="250F232E" w:rsidR="00CE66CB" w:rsidRPr="00160AD2" w:rsidRDefault="00363B5B" w:rsidP="00A559E0">
      <w:pPr>
        <w:spacing w:before="120" w:after="0" w:line="312" w:lineRule="auto"/>
        <w:ind w:firstLine="720"/>
        <w:jc w:val="both"/>
        <w:rPr>
          <w:b/>
          <w:bCs/>
        </w:rPr>
      </w:pPr>
      <w:r w:rsidRPr="00160AD2">
        <w:rPr>
          <w:b/>
          <w:bCs/>
        </w:rPr>
        <w:t>8</w:t>
      </w:r>
      <w:r w:rsidR="0045389D" w:rsidRPr="00160AD2">
        <w:rPr>
          <w:b/>
          <w:bCs/>
        </w:rPr>
        <w:t xml:space="preserve">. </w:t>
      </w:r>
      <w:r w:rsidR="00CE66CB" w:rsidRPr="00160AD2">
        <w:rPr>
          <w:b/>
          <w:bCs/>
        </w:rPr>
        <w:t>Tư pháp, phòng chống tham nhũng</w:t>
      </w:r>
    </w:p>
    <w:p w14:paraId="70B6ABFD" w14:textId="1E0DAC2A" w:rsidR="00892987" w:rsidRPr="00160AD2" w:rsidRDefault="00892987" w:rsidP="00A559E0">
      <w:pPr>
        <w:widowControl w:val="0"/>
        <w:spacing w:before="120" w:after="0" w:line="312" w:lineRule="auto"/>
        <w:ind w:firstLine="720"/>
        <w:jc w:val="both"/>
        <w:rPr>
          <w:lang w:val="nl-NL"/>
        </w:rPr>
      </w:pPr>
      <w:r w:rsidRPr="00160AD2">
        <w:t>Tiếp tục n</w:t>
      </w:r>
      <w:r w:rsidR="004644AA" w:rsidRPr="00160AD2">
        <w:t>âng cao chất lượng, hiệu quả c</w:t>
      </w:r>
      <w:r w:rsidR="00414612" w:rsidRPr="00160AD2">
        <w:t>ông tác xây dựng và tổ chức thi hành pháp luật, theo dõi thi hành pháp luật, kiểm tra, xử lý văn bản quy phạm pháp luật, phổ biến, giáo dục pháp luật</w:t>
      </w:r>
      <w:r w:rsidR="001363D1" w:rsidRPr="00160AD2">
        <w:t xml:space="preserve">; </w:t>
      </w:r>
      <w:r w:rsidR="00414612" w:rsidRPr="00160AD2">
        <w:t>hòa giải ở cơ sở, trợ giúp pháp lý, nuôi con nuôi, hộ tịch, chứng thực, quản lý công tác thi hành pháp luật về xử lý vi phạm hành chính</w:t>
      </w:r>
      <w:r w:rsidR="00294137" w:rsidRPr="00160AD2">
        <w:t>.</w:t>
      </w:r>
      <w:r w:rsidR="00414612" w:rsidRPr="00160AD2">
        <w:t xml:space="preserve"> </w:t>
      </w:r>
      <w:r w:rsidR="00C03B59" w:rsidRPr="00160AD2">
        <w:t>Triển khai thực hiện t</w:t>
      </w:r>
      <w:r w:rsidR="00414612" w:rsidRPr="00160AD2">
        <w:t>iếp công dân, giải quyết khiếu nại, tố cáo theo quy định của pháp luật.</w:t>
      </w:r>
      <w:r w:rsidRPr="00160AD2">
        <w:t xml:space="preserve"> </w:t>
      </w:r>
      <w:r w:rsidRPr="00160AD2">
        <w:rPr>
          <w:lang w:val="nl-NL"/>
        </w:rPr>
        <w:t xml:space="preserve">Đẩy mạnh công tác phòng chống tham nhũng, thực hiện theo quy định của Luật Phòng, chống tham nhũng. </w:t>
      </w:r>
    </w:p>
    <w:p w14:paraId="7CBF5DEB" w14:textId="54CD44B6" w:rsidR="00E6249B" w:rsidRPr="004A0BAC" w:rsidRDefault="00363B5B" w:rsidP="00A559E0">
      <w:pPr>
        <w:spacing w:before="120" w:after="0" w:line="312" w:lineRule="auto"/>
        <w:ind w:firstLine="720"/>
        <w:jc w:val="both"/>
        <w:rPr>
          <w:b/>
          <w:bCs/>
          <w:spacing w:val="2"/>
          <w:szCs w:val="28"/>
        </w:rPr>
      </w:pPr>
      <w:r w:rsidRPr="004A0BAC">
        <w:rPr>
          <w:b/>
          <w:bCs/>
          <w:spacing w:val="2"/>
          <w:szCs w:val="28"/>
          <w:lang w:val="nl-NL"/>
        </w:rPr>
        <w:t>9</w:t>
      </w:r>
      <w:r w:rsidR="00E6249B" w:rsidRPr="004A0BAC">
        <w:rPr>
          <w:b/>
          <w:bCs/>
          <w:spacing w:val="2"/>
          <w:szCs w:val="28"/>
          <w:lang w:val="nl-NL"/>
        </w:rPr>
        <w:t xml:space="preserve">. </w:t>
      </w:r>
      <w:r w:rsidR="00E6249B" w:rsidRPr="004A0BAC">
        <w:rPr>
          <w:b/>
          <w:bCs/>
          <w:spacing w:val="2"/>
          <w:szCs w:val="28"/>
        </w:rPr>
        <w:t>Bảo đảm quốc phòng - an ninh, trật tự an toàn xã hội</w:t>
      </w:r>
      <w:r w:rsidR="004A0BAC" w:rsidRPr="004A0BAC">
        <w:rPr>
          <w:b/>
          <w:bCs/>
          <w:spacing w:val="2"/>
          <w:szCs w:val="28"/>
        </w:rPr>
        <w:t xml:space="preserve"> - </w:t>
      </w:r>
      <w:r w:rsidR="00E6249B" w:rsidRPr="004A0BAC">
        <w:rPr>
          <w:b/>
          <w:bCs/>
          <w:spacing w:val="2"/>
          <w:szCs w:val="28"/>
        </w:rPr>
        <w:t>công tác đối ngoại</w:t>
      </w:r>
    </w:p>
    <w:p w14:paraId="1A8D9BFD" w14:textId="3B16798B" w:rsidR="007D124D" w:rsidRPr="0048642E" w:rsidRDefault="007D124D" w:rsidP="00A559E0">
      <w:pPr>
        <w:spacing w:before="120" w:after="0" w:line="312" w:lineRule="auto"/>
        <w:ind w:firstLine="720"/>
        <w:jc w:val="both"/>
        <w:rPr>
          <w:spacing w:val="2"/>
          <w:szCs w:val="28"/>
          <w:lang w:val="nl-NL"/>
        </w:rPr>
      </w:pPr>
      <w:r w:rsidRPr="0048642E">
        <w:rPr>
          <w:spacing w:val="2"/>
          <w:szCs w:val="28"/>
          <w:lang w:val="nl-NL"/>
        </w:rPr>
        <w:t xml:space="preserve">Tăng cường củng cố quốc phòng an ninh, giữ vững ổn định chính trị, trật tự an toàn xã hội. Duy trì chặt chẽ chế độ trực sẵn sàng chiến đấu, nắm chắc tình hình, chủ động đấu tranh, ngăn chặn làm thất bại mọi âm mưu, hoạt động chống phá của các thế lực thù địch. Tăng cường các biện pháp phòng, chống </w:t>
      </w:r>
      <w:r w:rsidRPr="0048642E">
        <w:rPr>
          <w:spacing w:val="2"/>
          <w:szCs w:val="28"/>
          <w:lang w:val="nl-NL"/>
        </w:rPr>
        <w:lastRenderedPageBreak/>
        <w:t>tội phạm, tệ nạn xã hội; tập trung đấu tranh triệt phá các loại tội phạm. Tăng cường công tác bảo đảm trật tự, an toàn giao thông, phòng, chống cháy nổ và cứu hộ, cứu nạn.</w:t>
      </w:r>
    </w:p>
    <w:p w14:paraId="3FD3E37F" w14:textId="45A60257" w:rsidR="00E6249B" w:rsidRDefault="007D124D" w:rsidP="00A559E0">
      <w:pPr>
        <w:spacing w:before="120" w:after="0" w:line="312" w:lineRule="auto"/>
        <w:ind w:firstLine="720"/>
        <w:jc w:val="both"/>
        <w:rPr>
          <w:lang w:val="nl-NL"/>
        </w:rPr>
      </w:pPr>
      <w:r w:rsidRPr="004E3596">
        <w:rPr>
          <w:szCs w:val="28"/>
          <w:lang w:val="nl-NL"/>
        </w:rPr>
        <w:t>Tích cực, chủ động triển khai đồng bộ, toàn diện các hoạt động đối ngoại, hợp tác quốc tế</w:t>
      </w:r>
      <w:r w:rsidRPr="004E3596">
        <w:rPr>
          <w:lang w:val="nl-NL"/>
        </w:rPr>
        <w:t>.</w:t>
      </w:r>
    </w:p>
    <w:p w14:paraId="44ED2650" w14:textId="0DE25A1B" w:rsidR="004A0BAC" w:rsidRPr="004A0BAC" w:rsidRDefault="004A0BAC" w:rsidP="00A559E0">
      <w:pPr>
        <w:spacing w:before="120" w:after="0" w:line="312" w:lineRule="auto"/>
        <w:jc w:val="center"/>
        <w:rPr>
          <w:bCs/>
          <w:i/>
          <w:iCs/>
        </w:rPr>
      </w:pPr>
      <w:r w:rsidRPr="004A0BAC">
        <w:rPr>
          <w:i/>
          <w:iCs/>
          <w:lang w:val="nl-NL"/>
        </w:rPr>
        <w:t>(Có Hệ thống biểu các chỉ tiêu kèm theo)</w:t>
      </w:r>
    </w:p>
    <w:p w14:paraId="4CC11E07" w14:textId="19ABCFA7" w:rsidR="00F440CC" w:rsidRPr="00160AD2" w:rsidRDefault="00001787" w:rsidP="00A559E0">
      <w:pPr>
        <w:spacing w:before="120" w:after="0" w:line="312" w:lineRule="auto"/>
        <w:ind w:firstLine="720"/>
        <w:jc w:val="both"/>
        <w:rPr>
          <w:b/>
          <w:bCs/>
        </w:rPr>
      </w:pPr>
      <w:r w:rsidRPr="00160AD2">
        <w:rPr>
          <w:b/>
          <w:bCs/>
        </w:rPr>
        <w:t>V</w:t>
      </w:r>
      <w:r w:rsidR="00ED2E79">
        <w:rPr>
          <w:b/>
          <w:bCs/>
        </w:rPr>
        <w:t>I</w:t>
      </w:r>
      <w:r w:rsidRPr="00160AD2">
        <w:rPr>
          <w:b/>
          <w:bCs/>
        </w:rPr>
        <w:t xml:space="preserve">. </w:t>
      </w:r>
      <w:r w:rsidR="004544A5" w:rsidRPr="00160AD2">
        <w:rPr>
          <w:b/>
          <w:bCs/>
        </w:rPr>
        <w:t>TỔ CHỨC THỰC HIỆN</w:t>
      </w:r>
    </w:p>
    <w:p w14:paraId="72C46D3C" w14:textId="21CEAB57" w:rsidR="00A6482C" w:rsidRPr="00160AD2" w:rsidRDefault="00337DFD" w:rsidP="00A559E0">
      <w:pPr>
        <w:spacing w:before="120" w:after="0" w:line="312" w:lineRule="auto"/>
        <w:ind w:firstLine="720"/>
        <w:jc w:val="both"/>
      </w:pPr>
      <w:r w:rsidRPr="00160AD2">
        <w:t>1. Ngay sau khi ổn định bộ máy</w:t>
      </w:r>
      <w:r w:rsidR="00135EEA" w:rsidRPr="00160AD2">
        <w:t xml:space="preserve"> chính quyền</w:t>
      </w:r>
      <w:r w:rsidR="00D728DF" w:rsidRPr="00160AD2">
        <w:t>, UBND phường</w:t>
      </w:r>
      <w:r w:rsidR="004A1450">
        <w:t xml:space="preserve"> Đoàn Kết</w:t>
      </w:r>
      <w:r w:rsidR="003927AB">
        <w:t xml:space="preserve"> </w:t>
      </w:r>
      <w:r w:rsidR="00A6482C" w:rsidRPr="00160AD2">
        <w:t xml:space="preserve">rà soát, hoàn thiện </w:t>
      </w:r>
      <w:r w:rsidR="00CC5B4F" w:rsidRPr="00160AD2">
        <w:t>K</w:t>
      </w:r>
      <w:r w:rsidR="00A6482C" w:rsidRPr="00160AD2">
        <w:t>ế hoạch</w:t>
      </w:r>
      <w:r w:rsidR="00947E80" w:rsidRPr="00160AD2">
        <w:t xml:space="preserve">, </w:t>
      </w:r>
      <w:r w:rsidR="00947E80" w:rsidRPr="00160AD2">
        <w:rPr>
          <w:lang w:val="vi-VN"/>
        </w:rPr>
        <w:t xml:space="preserve">báo cáo cấp có thẩm quyền xem xét, quyết định, tổ chức giao </w:t>
      </w:r>
      <w:r w:rsidR="00CC5B4F" w:rsidRPr="00160AD2">
        <w:t>K</w:t>
      </w:r>
      <w:r w:rsidR="00947E80" w:rsidRPr="00160AD2">
        <w:rPr>
          <w:lang w:val="vi-VN"/>
        </w:rPr>
        <w:t>ế hoạch để triển khai thực hiện.</w:t>
      </w:r>
    </w:p>
    <w:p w14:paraId="5A5FD9F9" w14:textId="300BCBB4" w:rsidR="007D7C26" w:rsidRPr="00160AD2" w:rsidRDefault="00947E80" w:rsidP="00A559E0">
      <w:pPr>
        <w:spacing w:before="120" w:after="0" w:line="312" w:lineRule="auto"/>
        <w:ind w:firstLine="720"/>
        <w:jc w:val="both"/>
      </w:pPr>
      <w:r w:rsidRPr="00160AD2">
        <w:t xml:space="preserve">2. </w:t>
      </w:r>
      <w:r w:rsidR="00C7625D" w:rsidRPr="00160AD2">
        <w:t>Trong quá trình tổ chức thực hiện</w:t>
      </w:r>
      <w:r w:rsidR="005C265E" w:rsidRPr="00160AD2">
        <w:t xml:space="preserve">, </w:t>
      </w:r>
      <w:r w:rsidR="00C7625D" w:rsidRPr="00160AD2">
        <w:t>UBND phường</w:t>
      </w:r>
      <w:r w:rsidR="00B242D0">
        <w:t xml:space="preserve"> Đoàn Kết</w:t>
      </w:r>
      <w:r w:rsidR="00C7625D" w:rsidRPr="00160AD2">
        <w:t xml:space="preserve"> </w:t>
      </w:r>
      <w:r w:rsidR="005C265E" w:rsidRPr="00160AD2">
        <w:t>kịp thời</w:t>
      </w:r>
      <w:r w:rsidR="00C7625D" w:rsidRPr="00160AD2">
        <w:t xml:space="preserve"> </w:t>
      </w:r>
      <w:r w:rsidR="005C265E" w:rsidRPr="00160AD2">
        <w:t>b</w:t>
      </w:r>
      <w:r w:rsidR="00C7625D" w:rsidRPr="00160AD2">
        <w:t>áo cáo UBND tỉnh, Sở Tài chính</w:t>
      </w:r>
      <w:r w:rsidR="005C265E" w:rsidRPr="00160AD2">
        <w:t xml:space="preserve"> tỉnh</w:t>
      </w:r>
      <w:r w:rsidR="007D7C26" w:rsidRPr="00160AD2">
        <w:t xml:space="preserve"> về những khó khăn, vướng mắc</w:t>
      </w:r>
      <w:r w:rsidR="00CC5B4F" w:rsidRPr="00160AD2">
        <w:t>,</w:t>
      </w:r>
      <w:r w:rsidR="007D7C26" w:rsidRPr="00160AD2">
        <w:t xml:space="preserve"> </w:t>
      </w:r>
      <w:r w:rsidR="00CC5B4F" w:rsidRPr="00160AD2">
        <w:t>kịp thời đ</w:t>
      </w:r>
      <w:r w:rsidR="007D7C26" w:rsidRPr="00160AD2">
        <w:t>ề xuất giải pháp thực hiện theo quy định.</w:t>
      </w:r>
    </w:p>
    <w:p w14:paraId="0D0F8347" w14:textId="63BA4C15" w:rsidR="007D7C26" w:rsidRPr="00A15725" w:rsidRDefault="00D022A7" w:rsidP="00550E54">
      <w:pPr>
        <w:spacing w:before="120" w:after="120" w:line="312" w:lineRule="auto"/>
        <w:ind w:firstLine="720"/>
        <w:jc w:val="both"/>
        <w:rPr>
          <w:spacing w:val="2"/>
        </w:rPr>
      </w:pPr>
      <w:r w:rsidRPr="00A15725">
        <w:rPr>
          <w:spacing w:val="2"/>
        </w:rPr>
        <w:t>Trên đây là Kế hoạch P</w:t>
      </w:r>
      <w:r w:rsidRPr="00A15725">
        <w:rPr>
          <w:spacing w:val="2"/>
          <w:lang w:val="vi-VN"/>
        </w:rPr>
        <w:t xml:space="preserve">hát triển kinh tế - xã hội năm 2025 </w:t>
      </w:r>
      <w:r w:rsidR="00776B7C">
        <w:rPr>
          <w:spacing w:val="2"/>
        </w:rPr>
        <w:t>của</w:t>
      </w:r>
      <w:r w:rsidRPr="00A15725">
        <w:rPr>
          <w:spacing w:val="2"/>
          <w:lang w:val="vi-VN"/>
        </w:rPr>
        <w:t xml:space="preserve"> phường </w:t>
      </w:r>
      <w:r w:rsidR="00B242D0" w:rsidRPr="00A15725">
        <w:rPr>
          <w:spacing w:val="2"/>
        </w:rPr>
        <w:t>Đoàn Kết</w:t>
      </w:r>
      <w:r w:rsidR="00633115">
        <w:rPr>
          <w:spacing w:val="2"/>
        </w:rPr>
        <w:t xml:space="preserve">, </w:t>
      </w:r>
      <w:r w:rsidRPr="00A15725">
        <w:rPr>
          <w:spacing w:val="2"/>
          <w:lang w:val="vi-VN"/>
        </w:rPr>
        <w:t>thành lập mới</w:t>
      </w:r>
      <w:r w:rsidRPr="00A15725">
        <w:rPr>
          <w:spacing w:val="2"/>
        </w:rPr>
        <w:t xml:space="preserve"> </w:t>
      </w:r>
      <w:r w:rsidRPr="00A15725">
        <w:rPr>
          <w:spacing w:val="2"/>
          <w:lang w:val="vi-VN"/>
        </w:rPr>
        <w:t>hoạt động theo mô hình chính quyền địa phương 2 cấp</w:t>
      </w:r>
      <w:r w:rsidR="00A5068F" w:rsidRPr="00A15725">
        <w:rPr>
          <w:spacing w:val="2"/>
        </w:rPr>
        <w:t>. UBND thành phố báo cáo UBND tỉnh</w:t>
      </w:r>
      <w:r w:rsidR="005D70B1" w:rsidRPr="00A15725">
        <w:rPr>
          <w:spacing w:val="2"/>
        </w:rPr>
        <w:t xml:space="preserve">, </w:t>
      </w:r>
      <w:r w:rsidR="007A1575" w:rsidRPr="00A15725">
        <w:rPr>
          <w:spacing w:val="2"/>
        </w:rPr>
        <w:t>Sở</w:t>
      </w:r>
      <w:r w:rsidR="007A1575">
        <w:rPr>
          <w:spacing w:val="2"/>
        </w:rPr>
        <w:t xml:space="preserve"> Tài chính tỉnh</w:t>
      </w:r>
      <w:r w:rsidR="00F428FF" w:rsidRPr="00A15725">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57"/>
      </w:tblGrid>
      <w:tr w:rsidR="00F428FF" w:rsidRPr="00160AD2" w14:paraId="1C9ED81D" w14:textId="77777777" w:rsidTr="00000265">
        <w:trPr>
          <w:trHeight w:val="1887"/>
        </w:trPr>
        <w:tc>
          <w:tcPr>
            <w:tcW w:w="4923" w:type="dxa"/>
          </w:tcPr>
          <w:p w14:paraId="70438A62" w14:textId="77777777" w:rsidR="00F9469A" w:rsidRPr="00160AD2" w:rsidRDefault="00F9469A" w:rsidP="00FE55AD">
            <w:pPr>
              <w:spacing w:after="60"/>
              <w:jc w:val="both"/>
              <w:rPr>
                <w:b/>
                <w:i/>
                <w:sz w:val="24"/>
                <w:szCs w:val="20"/>
              </w:rPr>
            </w:pPr>
            <w:r w:rsidRPr="00160AD2">
              <w:rPr>
                <w:b/>
                <w:i/>
                <w:sz w:val="24"/>
                <w:szCs w:val="20"/>
              </w:rPr>
              <w:t>Nơi nhận:</w:t>
            </w:r>
          </w:p>
          <w:p w14:paraId="6A20B6AD" w14:textId="42F5AFB6" w:rsidR="00F9469A" w:rsidRPr="00E94251" w:rsidRDefault="00F9469A" w:rsidP="00FE55AD">
            <w:pPr>
              <w:jc w:val="both"/>
              <w:rPr>
                <w:sz w:val="18"/>
                <w:szCs w:val="18"/>
              </w:rPr>
            </w:pPr>
            <w:r w:rsidRPr="00E94251">
              <w:rPr>
                <w:sz w:val="18"/>
                <w:szCs w:val="18"/>
              </w:rPr>
              <w:t xml:space="preserve">- </w:t>
            </w:r>
            <w:r w:rsidR="00F428FF" w:rsidRPr="00E94251">
              <w:rPr>
                <w:sz w:val="18"/>
                <w:szCs w:val="18"/>
              </w:rPr>
              <w:t>UBND tỉnh;</w:t>
            </w:r>
          </w:p>
          <w:p w14:paraId="0A9D90B4" w14:textId="71E213B5" w:rsidR="00F428FF" w:rsidRPr="00E94251" w:rsidRDefault="00F428FF" w:rsidP="00FE55AD">
            <w:pPr>
              <w:jc w:val="both"/>
              <w:rPr>
                <w:sz w:val="18"/>
                <w:szCs w:val="18"/>
              </w:rPr>
            </w:pPr>
            <w:r w:rsidRPr="00E94251">
              <w:rPr>
                <w:sz w:val="18"/>
                <w:szCs w:val="18"/>
              </w:rPr>
              <w:t>- Sở Tài chính tỉnh;</w:t>
            </w:r>
          </w:p>
          <w:p w14:paraId="6878398D" w14:textId="5B0B7461" w:rsidR="002C37B5" w:rsidRPr="00E94251" w:rsidRDefault="002C37B5" w:rsidP="00FE55AD">
            <w:pPr>
              <w:jc w:val="both"/>
              <w:rPr>
                <w:sz w:val="18"/>
                <w:szCs w:val="18"/>
              </w:rPr>
            </w:pPr>
            <w:r w:rsidRPr="00E94251">
              <w:rPr>
                <w:sz w:val="18"/>
                <w:szCs w:val="18"/>
              </w:rPr>
              <w:t>- Các sở, ban, ngành, đoàn thể tỉnh;</w:t>
            </w:r>
          </w:p>
          <w:p w14:paraId="15E2A527" w14:textId="0253D090" w:rsidR="001717F9" w:rsidRPr="00E94251" w:rsidRDefault="001717F9" w:rsidP="00FE55AD">
            <w:pPr>
              <w:jc w:val="both"/>
              <w:rPr>
                <w:sz w:val="18"/>
                <w:szCs w:val="18"/>
              </w:rPr>
            </w:pPr>
            <w:r w:rsidRPr="00E94251">
              <w:rPr>
                <w:sz w:val="18"/>
                <w:szCs w:val="18"/>
              </w:rPr>
              <w:t xml:space="preserve">- </w:t>
            </w:r>
            <w:r w:rsidR="00B66002" w:rsidRPr="00E94251">
              <w:rPr>
                <w:sz w:val="18"/>
                <w:szCs w:val="18"/>
              </w:rPr>
              <w:t>TT. Thành ủy</w:t>
            </w:r>
            <w:r w:rsidR="00000265" w:rsidRPr="00E94251">
              <w:rPr>
                <w:sz w:val="18"/>
                <w:szCs w:val="18"/>
              </w:rPr>
              <w:t xml:space="preserve">; </w:t>
            </w:r>
          </w:p>
          <w:p w14:paraId="16C27F8F" w14:textId="617C8DAB" w:rsidR="001717F9" w:rsidRPr="00E94251" w:rsidRDefault="001717F9" w:rsidP="00FE55AD">
            <w:pPr>
              <w:jc w:val="both"/>
              <w:rPr>
                <w:sz w:val="18"/>
                <w:szCs w:val="18"/>
              </w:rPr>
            </w:pPr>
            <w:r w:rsidRPr="00E94251">
              <w:rPr>
                <w:sz w:val="18"/>
                <w:szCs w:val="18"/>
              </w:rPr>
              <w:t>-</w:t>
            </w:r>
            <w:r w:rsidR="00B66002" w:rsidRPr="00E94251">
              <w:rPr>
                <w:sz w:val="18"/>
                <w:szCs w:val="18"/>
              </w:rPr>
              <w:t xml:space="preserve"> TT. </w:t>
            </w:r>
            <w:r w:rsidR="0023061A" w:rsidRPr="00E94251">
              <w:rPr>
                <w:sz w:val="18"/>
                <w:szCs w:val="18"/>
              </w:rPr>
              <w:t>HĐND-UBND</w:t>
            </w:r>
            <w:r w:rsidR="002C37B5" w:rsidRPr="00E94251">
              <w:rPr>
                <w:sz w:val="18"/>
                <w:szCs w:val="18"/>
              </w:rPr>
              <w:t xml:space="preserve"> thành phố</w:t>
            </w:r>
            <w:r w:rsidR="0023061A" w:rsidRPr="00E94251">
              <w:rPr>
                <w:sz w:val="18"/>
                <w:szCs w:val="18"/>
              </w:rPr>
              <w:t>;</w:t>
            </w:r>
          </w:p>
          <w:p w14:paraId="0847F0DE" w14:textId="1A5545D9" w:rsidR="000C1B6F" w:rsidRPr="00E94251" w:rsidRDefault="000C1B6F" w:rsidP="00FE55AD">
            <w:pPr>
              <w:jc w:val="both"/>
              <w:rPr>
                <w:sz w:val="18"/>
                <w:szCs w:val="18"/>
              </w:rPr>
            </w:pPr>
            <w:r w:rsidRPr="00E94251">
              <w:rPr>
                <w:sz w:val="18"/>
                <w:szCs w:val="18"/>
              </w:rPr>
              <w:t>- UBND huyện Phong Thổ;</w:t>
            </w:r>
          </w:p>
          <w:p w14:paraId="68718A2A" w14:textId="00BF30A0" w:rsidR="00F428FF" w:rsidRPr="00E94251" w:rsidRDefault="00F428FF" w:rsidP="00FE55AD">
            <w:pPr>
              <w:jc w:val="both"/>
              <w:rPr>
                <w:sz w:val="18"/>
                <w:szCs w:val="18"/>
              </w:rPr>
            </w:pPr>
            <w:r w:rsidRPr="00E94251">
              <w:rPr>
                <w:sz w:val="18"/>
                <w:szCs w:val="18"/>
              </w:rPr>
              <w:t>- Các cơ quan đơn vị thành phố;</w:t>
            </w:r>
          </w:p>
          <w:p w14:paraId="6EE948FE" w14:textId="77777777" w:rsidR="00E94251" w:rsidRPr="00E94251" w:rsidRDefault="00F428FF" w:rsidP="00FE55AD">
            <w:pPr>
              <w:jc w:val="both"/>
              <w:rPr>
                <w:sz w:val="18"/>
                <w:szCs w:val="18"/>
              </w:rPr>
            </w:pPr>
            <w:r w:rsidRPr="00E94251">
              <w:rPr>
                <w:sz w:val="18"/>
                <w:szCs w:val="18"/>
              </w:rPr>
              <w:t>- UBND các xã, phường</w:t>
            </w:r>
            <w:r w:rsidR="000C1B6F" w:rsidRPr="00E94251">
              <w:rPr>
                <w:sz w:val="18"/>
                <w:szCs w:val="18"/>
              </w:rPr>
              <w:t xml:space="preserve">: Đoàn Kết; </w:t>
            </w:r>
          </w:p>
          <w:p w14:paraId="144FC0D5" w14:textId="77777777" w:rsidR="00E94251" w:rsidRPr="00E94251" w:rsidRDefault="007340BB" w:rsidP="00FE55AD">
            <w:pPr>
              <w:jc w:val="both"/>
              <w:rPr>
                <w:sz w:val="18"/>
                <w:szCs w:val="18"/>
              </w:rPr>
            </w:pPr>
            <w:r w:rsidRPr="00E94251">
              <w:rPr>
                <w:sz w:val="18"/>
                <w:szCs w:val="18"/>
              </w:rPr>
              <w:t xml:space="preserve">Quyết Thắng; Quyết Tiến; Sùng Phài; </w:t>
            </w:r>
          </w:p>
          <w:p w14:paraId="729AF22E" w14:textId="06A21D6E" w:rsidR="00F428FF" w:rsidRPr="00E94251" w:rsidRDefault="007340BB" w:rsidP="00FE55AD">
            <w:pPr>
              <w:jc w:val="both"/>
              <w:rPr>
                <w:sz w:val="18"/>
                <w:szCs w:val="18"/>
              </w:rPr>
            </w:pPr>
            <w:r w:rsidRPr="00E94251">
              <w:rPr>
                <w:sz w:val="18"/>
                <w:szCs w:val="18"/>
              </w:rPr>
              <w:t>Lản Nhì Thàng;</w:t>
            </w:r>
          </w:p>
          <w:p w14:paraId="040D0C67" w14:textId="77777777" w:rsidR="00F9469A" w:rsidRPr="00160AD2" w:rsidRDefault="00F9469A" w:rsidP="00FE55AD">
            <w:pPr>
              <w:jc w:val="both"/>
            </w:pPr>
            <w:r w:rsidRPr="00E94251">
              <w:rPr>
                <w:sz w:val="18"/>
                <w:szCs w:val="18"/>
              </w:rPr>
              <w:t>- Lưu VT./.</w:t>
            </w:r>
          </w:p>
        </w:tc>
        <w:tc>
          <w:tcPr>
            <w:tcW w:w="4924" w:type="dxa"/>
          </w:tcPr>
          <w:p w14:paraId="03A18112" w14:textId="54164C0F" w:rsidR="00F9469A" w:rsidRPr="00160AD2" w:rsidRDefault="00F9469A" w:rsidP="00FE55AD">
            <w:pPr>
              <w:jc w:val="center"/>
              <w:rPr>
                <w:b/>
                <w:szCs w:val="28"/>
              </w:rPr>
            </w:pPr>
            <w:r w:rsidRPr="00160AD2">
              <w:rPr>
                <w:b/>
                <w:szCs w:val="28"/>
              </w:rPr>
              <w:t>TM. UỶ BAN NHÂN DÂN</w:t>
            </w:r>
            <w:r w:rsidRPr="00160AD2">
              <w:rPr>
                <w:b/>
                <w:szCs w:val="28"/>
              </w:rPr>
              <w:br/>
              <w:t>CHỦ TỊCH</w:t>
            </w:r>
          </w:p>
          <w:p w14:paraId="65E1451C" w14:textId="77777777" w:rsidR="00F9469A" w:rsidRPr="00160AD2" w:rsidRDefault="00F9469A" w:rsidP="00FE55AD">
            <w:pPr>
              <w:jc w:val="center"/>
              <w:rPr>
                <w:b/>
                <w:sz w:val="26"/>
                <w:szCs w:val="26"/>
              </w:rPr>
            </w:pPr>
          </w:p>
          <w:p w14:paraId="0E253E82" w14:textId="77777777" w:rsidR="00F9469A" w:rsidRPr="00160AD2" w:rsidRDefault="00F9469A" w:rsidP="00FE55AD">
            <w:pPr>
              <w:jc w:val="center"/>
              <w:rPr>
                <w:b/>
                <w:sz w:val="26"/>
                <w:szCs w:val="26"/>
              </w:rPr>
            </w:pPr>
          </w:p>
          <w:p w14:paraId="36AD5AB8" w14:textId="77777777" w:rsidR="00000265" w:rsidRPr="00160AD2" w:rsidRDefault="00000265" w:rsidP="00FE55AD">
            <w:pPr>
              <w:jc w:val="center"/>
              <w:rPr>
                <w:b/>
                <w:sz w:val="26"/>
                <w:szCs w:val="26"/>
              </w:rPr>
            </w:pPr>
          </w:p>
          <w:p w14:paraId="45DBB3F4" w14:textId="77777777" w:rsidR="00F9469A" w:rsidRPr="00160AD2" w:rsidRDefault="00F9469A" w:rsidP="00FE55AD">
            <w:pPr>
              <w:jc w:val="center"/>
              <w:rPr>
                <w:b/>
                <w:sz w:val="26"/>
                <w:szCs w:val="26"/>
              </w:rPr>
            </w:pPr>
          </w:p>
          <w:p w14:paraId="1893705C" w14:textId="77777777" w:rsidR="00F9469A" w:rsidRPr="00160AD2" w:rsidRDefault="00F9469A" w:rsidP="00FE55AD">
            <w:pPr>
              <w:jc w:val="center"/>
              <w:rPr>
                <w:b/>
                <w:sz w:val="26"/>
                <w:szCs w:val="26"/>
              </w:rPr>
            </w:pPr>
          </w:p>
          <w:p w14:paraId="18054117" w14:textId="67E55703" w:rsidR="00F9469A" w:rsidRPr="00160AD2" w:rsidRDefault="00000265" w:rsidP="006373DA">
            <w:pPr>
              <w:spacing w:after="120"/>
              <w:jc w:val="center"/>
              <w:rPr>
                <w:b/>
                <w:bCs/>
              </w:rPr>
            </w:pPr>
            <w:r w:rsidRPr="00160AD2">
              <w:rPr>
                <w:b/>
                <w:bCs/>
              </w:rPr>
              <w:t>Nguyễn Văn Nghiệp</w:t>
            </w:r>
          </w:p>
        </w:tc>
      </w:tr>
    </w:tbl>
    <w:p w14:paraId="00E5227F" w14:textId="77777777" w:rsidR="00075F09" w:rsidRPr="00160AD2" w:rsidRDefault="00075F09" w:rsidP="00413FB3">
      <w:pPr>
        <w:jc w:val="both"/>
      </w:pPr>
    </w:p>
    <w:p w14:paraId="63F76FD9" w14:textId="5F8464F9" w:rsidR="00413FB3" w:rsidRPr="00160AD2" w:rsidRDefault="0061371B" w:rsidP="00413FB3">
      <w:pPr>
        <w:jc w:val="both"/>
      </w:pPr>
      <w:r w:rsidRPr="00160AD2">
        <w:tab/>
      </w:r>
      <w:r w:rsidR="00413FB3" w:rsidRPr="00160AD2">
        <w:tab/>
      </w:r>
    </w:p>
    <w:sectPr w:rsidR="00413FB3" w:rsidRPr="00160AD2" w:rsidSect="00331C8C">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4E10" w14:textId="77777777" w:rsidR="00F671C2" w:rsidRDefault="00F671C2" w:rsidP="00331C8C">
      <w:pPr>
        <w:spacing w:after="0" w:line="240" w:lineRule="auto"/>
      </w:pPr>
      <w:r>
        <w:separator/>
      </w:r>
    </w:p>
  </w:endnote>
  <w:endnote w:type="continuationSeparator" w:id="0">
    <w:p w14:paraId="24BFB3F7" w14:textId="77777777" w:rsidR="00F671C2" w:rsidRDefault="00F671C2" w:rsidP="0033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6F07" w14:textId="77777777" w:rsidR="00F671C2" w:rsidRDefault="00F671C2" w:rsidP="00331C8C">
      <w:pPr>
        <w:spacing w:after="0" w:line="240" w:lineRule="auto"/>
      </w:pPr>
      <w:r>
        <w:separator/>
      </w:r>
    </w:p>
  </w:footnote>
  <w:footnote w:type="continuationSeparator" w:id="0">
    <w:p w14:paraId="65B3E8C0" w14:textId="77777777" w:rsidR="00F671C2" w:rsidRDefault="00F671C2" w:rsidP="0033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123757"/>
      <w:docPartObj>
        <w:docPartGallery w:val="Page Numbers (Top of Page)"/>
        <w:docPartUnique/>
      </w:docPartObj>
    </w:sdtPr>
    <w:sdtEndPr>
      <w:rPr>
        <w:noProof/>
      </w:rPr>
    </w:sdtEndPr>
    <w:sdtContent>
      <w:p w14:paraId="45635CD7" w14:textId="7D9F4BD9" w:rsidR="00331C8C" w:rsidRDefault="00331C8C">
        <w:pPr>
          <w:pStyle w:val="Header"/>
          <w:jc w:val="center"/>
        </w:pPr>
        <w:r>
          <w:fldChar w:fldCharType="begin"/>
        </w:r>
        <w:r>
          <w:instrText xml:space="preserve"> PAGE   \* MERGEFORMAT </w:instrText>
        </w:r>
        <w:r>
          <w:fldChar w:fldCharType="separate"/>
        </w:r>
        <w:r w:rsidR="00DB485C">
          <w:rPr>
            <w:noProof/>
          </w:rPr>
          <w:t>15</w:t>
        </w:r>
        <w:r>
          <w:rPr>
            <w:noProof/>
          </w:rPr>
          <w:fldChar w:fldCharType="end"/>
        </w:r>
      </w:p>
    </w:sdtContent>
  </w:sdt>
  <w:p w14:paraId="41686990" w14:textId="77777777" w:rsidR="00331C8C" w:rsidRDefault="0033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154"/>
    <w:multiLevelType w:val="multilevel"/>
    <w:tmpl w:val="ED7C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5FE9"/>
    <w:multiLevelType w:val="multilevel"/>
    <w:tmpl w:val="57D4D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25391"/>
    <w:multiLevelType w:val="multilevel"/>
    <w:tmpl w:val="5BA0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36946"/>
    <w:multiLevelType w:val="multilevel"/>
    <w:tmpl w:val="D51C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53E6B"/>
    <w:multiLevelType w:val="hybridMultilevel"/>
    <w:tmpl w:val="2C52B0CE"/>
    <w:lvl w:ilvl="0" w:tplc="3AB805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9F466C6"/>
    <w:multiLevelType w:val="multilevel"/>
    <w:tmpl w:val="E93C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73C63"/>
    <w:multiLevelType w:val="multilevel"/>
    <w:tmpl w:val="B1AE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332E7"/>
    <w:multiLevelType w:val="multilevel"/>
    <w:tmpl w:val="24F2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33FF4"/>
    <w:multiLevelType w:val="multilevel"/>
    <w:tmpl w:val="501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D0E04"/>
    <w:multiLevelType w:val="multilevel"/>
    <w:tmpl w:val="E61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20B1D"/>
    <w:multiLevelType w:val="multilevel"/>
    <w:tmpl w:val="1F5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57634"/>
    <w:multiLevelType w:val="multilevel"/>
    <w:tmpl w:val="F2125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4757E"/>
    <w:multiLevelType w:val="multilevel"/>
    <w:tmpl w:val="75385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6B594F"/>
    <w:multiLevelType w:val="multilevel"/>
    <w:tmpl w:val="E7B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4851"/>
    <w:multiLevelType w:val="multilevel"/>
    <w:tmpl w:val="063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D5277"/>
    <w:multiLevelType w:val="multilevel"/>
    <w:tmpl w:val="A9B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F0936"/>
    <w:multiLevelType w:val="multilevel"/>
    <w:tmpl w:val="080A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E2473"/>
    <w:multiLevelType w:val="multilevel"/>
    <w:tmpl w:val="26CA9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26ECF"/>
    <w:multiLevelType w:val="multilevel"/>
    <w:tmpl w:val="8CD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63BD0"/>
    <w:multiLevelType w:val="multilevel"/>
    <w:tmpl w:val="B1022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3585E"/>
    <w:multiLevelType w:val="multilevel"/>
    <w:tmpl w:val="A10C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6383E"/>
    <w:multiLevelType w:val="multilevel"/>
    <w:tmpl w:val="CC20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36A26"/>
    <w:multiLevelType w:val="multilevel"/>
    <w:tmpl w:val="1CCA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9653C"/>
    <w:multiLevelType w:val="multilevel"/>
    <w:tmpl w:val="F87C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566541"/>
    <w:multiLevelType w:val="multilevel"/>
    <w:tmpl w:val="6A52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43EE1"/>
    <w:multiLevelType w:val="multilevel"/>
    <w:tmpl w:val="D8D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94737"/>
    <w:multiLevelType w:val="multilevel"/>
    <w:tmpl w:val="8C96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848076">
    <w:abstractNumId w:val="4"/>
  </w:num>
  <w:num w:numId="2" w16cid:durableId="1439713997">
    <w:abstractNumId w:val="1"/>
  </w:num>
  <w:num w:numId="3" w16cid:durableId="988218010">
    <w:abstractNumId w:val="17"/>
  </w:num>
  <w:num w:numId="4" w16cid:durableId="842163789">
    <w:abstractNumId w:val="11"/>
  </w:num>
  <w:num w:numId="5" w16cid:durableId="1169520203">
    <w:abstractNumId w:val="12"/>
  </w:num>
  <w:num w:numId="6" w16cid:durableId="193663780">
    <w:abstractNumId w:val="19"/>
  </w:num>
  <w:num w:numId="7" w16cid:durableId="754480216">
    <w:abstractNumId w:val="6"/>
  </w:num>
  <w:num w:numId="8" w16cid:durableId="1511142648">
    <w:abstractNumId w:val="14"/>
  </w:num>
  <w:num w:numId="9" w16cid:durableId="1623806962">
    <w:abstractNumId w:val="15"/>
  </w:num>
  <w:num w:numId="10" w16cid:durableId="1933388613">
    <w:abstractNumId w:val="21"/>
  </w:num>
  <w:num w:numId="11" w16cid:durableId="780026626">
    <w:abstractNumId w:val="16"/>
  </w:num>
  <w:num w:numId="12" w16cid:durableId="630283852">
    <w:abstractNumId w:val="7"/>
  </w:num>
  <w:num w:numId="13" w16cid:durableId="202645239">
    <w:abstractNumId w:val="25"/>
  </w:num>
  <w:num w:numId="14" w16cid:durableId="819082675">
    <w:abstractNumId w:val="22"/>
  </w:num>
  <w:num w:numId="15" w16cid:durableId="1039089798">
    <w:abstractNumId w:val="18"/>
  </w:num>
  <w:num w:numId="16" w16cid:durableId="1646474051">
    <w:abstractNumId w:val="23"/>
  </w:num>
  <w:num w:numId="17" w16cid:durableId="1512136404">
    <w:abstractNumId w:val="2"/>
  </w:num>
  <w:num w:numId="18" w16cid:durableId="1323852320">
    <w:abstractNumId w:val="8"/>
  </w:num>
  <w:num w:numId="19" w16cid:durableId="57364456">
    <w:abstractNumId w:val="20"/>
  </w:num>
  <w:num w:numId="20" w16cid:durableId="967854346">
    <w:abstractNumId w:val="9"/>
  </w:num>
  <w:num w:numId="21" w16cid:durableId="1726485946">
    <w:abstractNumId w:val="10"/>
  </w:num>
  <w:num w:numId="22" w16cid:durableId="1107650743">
    <w:abstractNumId w:val="24"/>
  </w:num>
  <w:num w:numId="23" w16cid:durableId="2036808517">
    <w:abstractNumId w:val="0"/>
  </w:num>
  <w:num w:numId="24" w16cid:durableId="2107533452">
    <w:abstractNumId w:val="13"/>
  </w:num>
  <w:num w:numId="25" w16cid:durableId="1394041789">
    <w:abstractNumId w:val="5"/>
  </w:num>
  <w:num w:numId="26" w16cid:durableId="906451469">
    <w:abstractNumId w:val="26"/>
  </w:num>
  <w:num w:numId="27" w16cid:durableId="711542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126"/>
    <w:rsid w:val="00000265"/>
    <w:rsid w:val="00001787"/>
    <w:rsid w:val="000027B7"/>
    <w:rsid w:val="00007F1B"/>
    <w:rsid w:val="00013787"/>
    <w:rsid w:val="0001484E"/>
    <w:rsid w:val="00031D16"/>
    <w:rsid w:val="00032D51"/>
    <w:rsid w:val="0003471F"/>
    <w:rsid w:val="00036C76"/>
    <w:rsid w:val="00044B4B"/>
    <w:rsid w:val="0004504F"/>
    <w:rsid w:val="000472C5"/>
    <w:rsid w:val="0005005F"/>
    <w:rsid w:val="000572D7"/>
    <w:rsid w:val="00057CEF"/>
    <w:rsid w:val="000608A9"/>
    <w:rsid w:val="0006163E"/>
    <w:rsid w:val="000620C5"/>
    <w:rsid w:val="0006534C"/>
    <w:rsid w:val="00067311"/>
    <w:rsid w:val="000673AD"/>
    <w:rsid w:val="00073BE3"/>
    <w:rsid w:val="000756DC"/>
    <w:rsid w:val="000757B8"/>
    <w:rsid w:val="00075F09"/>
    <w:rsid w:val="000761FD"/>
    <w:rsid w:val="00077649"/>
    <w:rsid w:val="00077DC8"/>
    <w:rsid w:val="0008294A"/>
    <w:rsid w:val="0008302F"/>
    <w:rsid w:val="00085285"/>
    <w:rsid w:val="00085824"/>
    <w:rsid w:val="000860B0"/>
    <w:rsid w:val="00086F34"/>
    <w:rsid w:val="000929D4"/>
    <w:rsid w:val="00093D7E"/>
    <w:rsid w:val="00095548"/>
    <w:rsid w:val="0009623E"/>
    <w:rsid w:val="00097A26"/>
    <w:rsid w:val="000A1FA2"/>
    <w:rsid w:val="000A20E1"/>
    <w:rsid w:val="000A282A"/>
    <w:rsid w:val="000A5025"/>
    <w:rsid w:val="000A666C"/>
    <w:rsid w:val="000B1671"/>
    <w:rsid w:val="000B2CD2"/>
    <w:rsid w:val="000B3CA8"/>
    <w:rsid w:val="000B5CFC"/>
    <w:rsid w:val="000B639C"/>
    <w:rsid w:val="000B7FA2"/>
    <w:rsid w:val="000C1052"/>
    <w:rsid w:val="000C1B6F"/>
    <w:rsid w:val="000C516D"/>
    <w:rsid w:val="000C5C97"/>
    <w:rsid w:val="000C5F3F"/>
    <w:rsid w:val="000C6751"/>
    <w:rsid w:val="000D0464"/>
    <w:rsid w:val="000D0DFC"/>
    <w:rsid w:val="000D2D7D"/>
    <w:rsid w:val="000D365B"/>
    <w:rsid w:val="000D49F3"/>
    <w:rsid w:val="000D4A07"/>
    <w:rsid w:val="000D6834"/>
    <w:rsid w:val="000E0B88"/>
    <w:rsid w:val="000E3516"/>
    <w:rsid w:val="000E6679"/>
    <w:rsid w:val="000F0263"/>
    <w:rsid w:val="000F76A9"/>
    <w:rsid w:val="000F781E"/>
    <w:rsid w:val="0010065C"/>
    <w:rsid w:val="00102A2C"/>
    <w:rsid w:val="00102FE8"/>
    <w:rsid w:val="001038CD"/>
    <w:rsid w:val="001054D6"/>
    <w:rsid w:val="00107457"/>
    <w:rsid w:val="00112667"/>
    <w:rsid w:val="00113913"/>
    <w:rsid w:val="00113BA1"/>
    <w:rsid w:val="001156F3"/>
    <w:rsid w:val="00117ACE"/>
    <w:rsid w:val="00121728"/>
    <w:rsid w:val="00122D7D"/>
    <w:rsid w:val="001238D6"/>
    <w:rsid w:val="001244E8"/>
    <w:rsid w:val="00127B9B"/>
    <w:rsid w:val="001315B6"/>
    <w:rsid w:val="00132546"/>
    <w:rsid w:val="00133019"/>
    <w:rsid w:val="00135C8F"/>
    <w:rsid w:val="00135EEA"/>
    <w:rsid w:val="001363D1"/>
    <w:rsid w:val="00136CC8"/>
    <w:rsid w:val="001370D3"/>
    <w:rsid w:val="001442B6"/>
    <w:rsid w:val="00151DC4"/>
    <w:rsid w:val="001524DC"/>
    <w:rsid w:val="00152883"/>
    <w:rsid w:val="00152D54"/>
    <w:rsid w:val="00154879"/>
    <w:rsid w:val="00155CFA"/>
    <w:rsid w:val="001602F7"/>
    <w:rsid w:val="00160AD2"/>
    <w:rsid w:val="00161FCE"/>
    <w:rsid w:val="001668B1"/>
    <w:rsid w:val="00166B2C"/>
    <w:rsid w:val="00166E56"/>
    <w:rsid w:val="001717F9"/>
    <w:rsid w:val="00173475"/>
    <w:rsid w:val="00181BF3"/>
    <w:rsid w:val="00181DF0"/>
    <w:rsid w:val="00184AED"/>
    <w:rsid w:val="00185042"/>
    <w:rsid w:val="00185598"/>
    <w:rsid w:val="00191CFD"/>
    <w:rsid w:val="001929BD"/>
    <w:rsid w:val="0019543E"/>
    <w:rsid w:val="001962E8"/>
    <w:rsid w:val="00197AD2"/>
    <w:rsid w:val="001A0006"/>
    <w:rsid w:val="001A18C7"/>
    <w:rsid w:val="001A4511"/>
    <w:rsid w:val="001A4884"/>
    <w:rsid w:val="001A4F7A"/>
    <w:rsid w:val="001A5720"/>
    <w:rsid w:val="001A6634"/>
    <w:rsid w:val="001B05A4"/>
    <w:rsid w:val="001B1296"/>
    <w:rsid w:val="001B2A96"/>
    <w:rsid w:val="001B41FF"/>
    <w:rsid w:val="001B5389"/>
    <w:rsid w:val="001B5FFE"/>
    <w:rsid w:val="001B6F32"/>
    <w:rsid w:val="001B718F"/>
    <w:rsid w:val="001B7EE5"/>
    <w:rsid w:val="001C0A0C"/>
    <w:rsid w:val="001C2BB8"/>
    <w:rsid w:val="001C3B71"/>
    <w:rsid w:val="001C584F"/>
    <w:rsid w:val="001C7225"/>
    <w:rsid w:val="001D124A"/>
    <w:rsid w:val="001D29C9"/>
    <w:rsid w:val="001D5764"/>
    <w:rsid w:val="001D6509"/>
    <w:rsid w:val="001D7855"/>
    <w:rsid w:val="001E1B69"/>
    <w:rsid w:val="001E42E5"/>
    <w:rsid w:val="001E48AE"/>
    <w:rsid w:val="001E5141"/>
    <w:rsid w:val="001E7CD0"/>
    <w:rsid w:val="001F24E9"/>
    <w:rsid w:val="001F27B2"/>
    <w:rsid w:val="001F4694"/>
    <w:rsid w:val="001F477D"/>
    <w:rsid w:val="001F4B3A"/>
    <w:rsid w:val="001F4C8E"/>
    <w:rsid w:val="001F4EDA"/>
    <w:rsid w:val="001F5074"/>
    <w:rsid w:val="00200534"/>
    <w:rsid w:val="00200D6A"/>
    <w:rsid w:val="00201BD4"/>
    <w:rsid w:val="0020623A"/>
    <w:rsid w:val="002074FF"/>
    <w:rsid w:val="002113D4"/>
    <w:rsid w:val="002133D7"/>
    <w:rsid w:val="00214B48"/>
    <w:rsid w:val="002162B3"/>
    <w:rsid w:val="00221657"/>
    <w:rsid w:val="00226FAF"/>
    <w:rsid w:val="00227A6A"/>
    <w:rsid w:val="0023061A"/>
    <w:rsid w:val="002350B3"/>
    <w:rsid w:val="00235867"/>
    <w:rsid w:val="002361F5"/>
    <w:rsid w:val="00236F87"/>
    <w:rsid w:val="00241248"/>
    <w:rsid w:val="00241AEB"/>
    <w:rsid w:val="00241EE6"/>
    <w:rsid w:val="00246057"/>
    <w:rsid w:val="002477EE"/>
    <w:rsid w:val="00251451"/>
    <w:rsid w:val="00252624"/>
    <w:rsid w:val="00252922"/>
    <w:rsid w:val="00252FE7"/>
    <w:rsid w:val="0025494F"/>
    <w:rsid w:val="00256954"/>
    <w:rsid w:val="002602B0"/>
    <w:rsid w:val="00260A63"/>
    <w:rsid w:val="00265767"/>
    <w:rsid w:val="002678D8"/>
    <w:rsid w:val="002740E0"/>
    <w:rsid w:val="00274505"/>
    <w:rsid w:val="002808BD"/>
    <w:rsid w:val="002825B5"/>
    <w:rsid w:val="00282811"/>
    <w:rsid w:val="002834C4"/>
    <w:rsid w:val="002869FA"/>
    <w:rsid w:val="00287261"/>
    <w:rsid w:val="00291C30"/>
    <w:rsid w:val="00294137"/>
    <w:rsid w:val="00296876"/>
    <w:rsid w:val="002A14FC"/>
    <w:rsid w:val="002A163A"/>
    <w:rsid w:val="002A1894"/>
    <w:rsid w:val="002A349A"/>
    <w:rsid w:val="002A7D29"/>
    <w:rsid w:val="002C001C"/>
    <w:rsid w:val="002C0E10"/>
    <w:rsid w:val="002C1D9C"/>
    <w:rsid w:val="002C37B5"/>
    <w:rsid w:val="002C4163"/>
    <w:rsid w:val="002C748B"/>
    <w:rsid w:val="002C77C7"/>
    <w:rsid w:val="002D12AF"/>
    <w:rsid w:val="002D48F7"/>
    <w:rsid w:val="002D6F23"/>
    <w:rsid w:val="002E0D48"/>
    <w:rsid w:val="002E2852"/>
    <w:rsid w:val="002E338A"/>
    <w:rsid w:val="002E3751"/>
    <w:rsid w:val="002E5299"/>
    <w:rsid w:val="002E5E60"/>
    <w:rsid w:val="002E7E8C"/>
    <w:rsid w:val="002E7EC8"/>
    <w:rsid w:val="002F0368"/>
    <w:rsid w:val="002F0575"/>
    <w:rsid w:val="002F2109"/>
    <w:rsid w:val="002F497D"/>
    <w:rsid w:val="00302876"/>
    <w:rsid w:val="0030565C"/>
    <w:rsid w:val="00305852"/>
    <w:rsid w:val="00306152"/>
    <w:rsid w:val="003063C8"/>
    <w:rsid w:val="0030708C"/>
    <w:rsid w:val="00310BC8"/>
    <w:rsid w:val="00312637"/>
    <w:rsid w:val="00314C62"/>
    <w:rsid w:val="0031557A"/>
    <w:rsid w:val="00317C90"/>
    <w:rsid w:val="00320734"/>
    <w:rsid w:val="00321627"/>
    <w:rsid w:val="00327017"/>
    <w:rsid w:val="00331C8C"/>
    <w:rsid w:val="00331EAC"/>
    <w:rsid w:val="00332034"/>
    <w:rsid w:val="0033248D"/>
    <w:rsid w:val="00336205"/>
    <w:rsid w:val="00337DFD"/>
    <w:rsid w:val="00341C0F"/>
    <w:rsid w:val="00355312"/>
    <w:rsid w:val="00357029"/>
    <w:rsid w:val="00360357"/>
    <w:rsid w:val="003618E5"/>
    <w:rsid w:val="00361C23"/>
    <w:rsid w:val="0036280C"/>
    <w:rsid w:val="00363B5B"/>
    <w:rsid w:val="00365E00"/>
    <w:rsid w:val="003746DC"/>
    <w:rsid w:val="00375518"/>
    <w:rsid w:val="00375B56"/>
    <w:rsid w:val="0038103C"/>
    <w:rsid w:val="00384023"/>
    <w:rsid w:val="00387A37"/>
    <w:rsid w:val="00391F3B"/>
    <w:rsid w:val="003923C8"/>
    <w:rsid w:val="003927AB"/>
    <w:rsid w:val="0039331F"/>
    <w:rsid w:val="00396D7C"/>
    <w:rsid w:val="003A0483"/>
    <w:rsid w:val="003A3F56"/>
    <w:rsid w:val="003A556D"/>
    <w:rsid w:val="003B1341"/>
    <w:rsid w:val="003B35C7"/>
    <w:rsid w:val="003B37B3"/>
    <w:rsid w:val="003C0136"/>
    <w:rsid w:val="003C6C19"/>
    <w:rsid w:val="003D00EA"/>
    <w:rsid w:val="003D2DAC"/>
    <w:rsid w:val="003D4DCA"/>
    <w:rsid w:val="003E05EF"/>
    <w:rsid w:val="003E1449"/>
    <w:rsid w:val="003E1D61"/>
    <w:rsid w:val="003E62CA"/>
    <w:rsid w:val="003F1464"/>
    <w:rsid w:val="003F72DA"/>
    <w:rsid w:val="004008DE"/>
    <w:rsid w:val="00403EF3"/>
    <w:rsid w:val="00406800"/>
    <w:rsid w:val="0041362A"/>
    <w:rsid w:val="00413FB3"/>
    <w:rsid w:val="00414612"/>
    <w:rsid w:val="00416587"/>
    <w:rsid w:val="00417856"/>
    <w:rsid w:val="00421181"/>
    <w:rsid w:val="00424126"/>
    <w:rsid w:val="00424272"/>
    <w:rsid w:val="0042504E"/>
    <w:rsid w:val="004300FD"/>
    <w:rsid w:val="00430DA4"/>
    <w:rsid w:val="00434FFF"/>
    <w:rsid w:val="00435285"/>
    <w:rsid w:val="004355EB"/>
    <w:rsid w:val="004372A0"/>
    <w:rsid w:val="004372C5"/>
    <w:rsid w:val="00441C80"/>
    <w:rsid w:val="00442458"/>
    <w:rsid w:val="0044245C"/>
    <w:rsid w:val="00442888"/>
    <w:rsid w:val="004438C8"/>
    <w:rsid w:val="00447518"/>
    <w:rsid w:val="00450137"/>
    <w:rsid w:val="00450D79"/>
    <w:rsid w:val="0045170D"/>
    <w:rsid w:val="0045181D"/>
    <w:rsid w:val="00453694"/>
    <w:rsid w:val="0045389D"/>
    <w:rsid w:val="004544A5"/>
    <w:rsid w:val="004644AA"/>
    <w:rsid w:val="00464B15"/>
    <w:rsid w:val="00467024"/>
    <w:rsid w:val="004717D6"/>
    <w:rsid w:val="004721CF"/>
    <w:rsid w:val="0047475B"/>
    <w:rsid w:val="004752E1"/>
    <w:rsid w:val="00475B86"/>
    <w:rsid w:val="00475E28"/>
    <w:rsid w:val="004839FA"/>
    <w:rsid w:val="00483E5C"/>
    <w:rsid w:val="0048602E"/>
    <w:rsid w:val="0048642E"/>
    <w:rsid w:val="00491607"/>
    <w:rsid w:val="00492128"/>
    <w:rsid w:val="00495299"/>
    <w:rsid w:val="00497E2B"/>
    <w:rsid w:val="004A0BAC"/>
    <w:rsid w:val="004A0F15"/>
    <w:rsid w:val="004A1450"/>
    <w:rsid w:val="004A2E53"/>
    <w:rsid w:val="004A425E"/>
    <w:rsid w:val="004A51D6"/>
    <w:rsid w:val="004A5BB0"/>
    <w:rsid w:val="004A5BD2"/>
    <w:rsid w:val="004B0F1C"/>
    <w:rsid w:val="004B576C"/>
    <w:rsid w:val="004B713E"/>
    <w:rsid w:val="004B7BF7"/>
    <w:rsid w:val="004C0E16"/>
    <w:rsid w:val="004C160F"/>
    <w:rsid w:val="004C18E9"/>
    <w:rsid w:val="004C3664"/>
    <w:rsid w:val="004C3BDE"/>
    <w:rsid w:val="004C4594"/>
    <w:rsid w:val="004C5B10"/>
    <w:rsid w:val="004C6027"/>
    <w:rsid w:val="004D0DE3"/>
    <w:rsid w:val="004D3E25"/>
    <w:rsid w:val="004D460D"/>
    <w:rsid w:val="004D46DB"/>
    <w:rsid w:val="004D62CB"/>
    <w:rsid w:val="004D68ED"/>
    <w:rsid w:val="004E0E37"/>
    <w:rsid w:val="004E1028"/>
    <w:rsid w:val="004E104D"/>
    <w:rsid w:val="004E2F92"/>
    <w:rsid w:val="004E3596"/>
    <w:rsid w:val="004E388A"/>
    <w:rsid w:val="004E4B0B"/>
    <w:rsid w:val="004E5DF2"/>
    <w:rsid w:val="004E6F1D"/>
    <w:rsid w:val="004E78E9"/>
    <w:rsid w:val="004F0B80"/>
    <w:rsid w:val="004F11C0"/>
    <w:rsid w:val="004F7789"/>
    <w:rsid w:val="0050461C"/>
    <w:rsid w:val="00505DC5"/>
    <w:rsid w:val="00506223"/>
    <w:rsid w:val="00507838"/>
    <w:rsid w:val="00510131"/>
    <w:rsid w:val="005135D0"/>
    <w:rsid w:val="00514F2B"/>
    <w:rsid w:val="005153EF"/>
    <w:rsid w:val="005167E3"/>
    <w:rsid w:val="00520001"/>
    <w:rsid w:val="0052111B"/>
    <w:rsid w:val="005225DA"/>
    <w:rsid w:val="0052412E"/>
    <w:rsid w:val="00525D94"/>
    <w:rsid w:val="0052720A"/>
    <w:rsid w:val="00527220"/>
    <w:rsid w:val="00527D18"/>
    <w:rsid w:val="0053292F"/>
    <w:rsid w:val="0053323B"/>
    <w:rsid w:val="0053433A"/>
    <w:rsid w:val="00534E89"/>
    <w:rsid w:val="00535191"/>
    <w:rsid w:val="00537B43"/>
    <w:rsid w:val="005400AB"/>
    <w:rsid w:val="0054273F"/>
    <w:rsid w:val="00543A4D"/>
    <w:rsid w:val="00546452"/>
    <w:rsid w:val="005468AE"/>
    <w:rsid w:val="005478E0"/>
    <w:rsid w:val="00550E54"/>
    <w:rsid w:val="00552FFD"/>
    <w:rsid w:val="00553DCA"/>
    <w:rsid w:val="005622D2"/>
    <w:rsid w:val="00563BF5"/>
    <w:rsid w:val="00564325"/>
    <w:rsid w:val="00567880"/>
    <w:rsid w:val="005702D8"/>
    <w:rsid w:val="005721B8"/>
    <w:rsid w:val="00572575"/>
    <w:rsid w:val="005725C4"/>
    <w:rsid w:val="00572A50"/>
    <w:rsid w:val="00573369"/>
    <w:rsid w:val="00573935"/>
    <w:rsid w:val="0057560D"/>
    <w:rsid w:val="0057671C"/>
    <w:rsid w:val="00576EF8"/>
    <w:rsid w:val="00576F96"/>
    <w:rsid w:val="00577A20"/>
    <w:rsid w:val="00577CC6"/>
    <w:rsid w:val="005821F3"/>
    <w:rsid w:val="0058288C"/>
    <w:rsid w:val="00582E79"/>
    <w:rsid w:val="0058310A"/>
    <w:rsid w:val="005835A2"/>
    <w:rsid w:val="00585A70"/>
    <w:rsid w:val="00585D76"/>
    <w:rsid w:val="00587B2E"/>
    <w:rsid w:val="0059504F"/>
    <w:rsid w:val="00597943"/>
    <w:rsid w:val="005A1823"/>
    <w:rsid w:val="005A2548"/>
    <w:rsid w:val="005B2796"/>
    <w:rsid w:val="005B458F"/>
    <w:rsid w:val="005B4643"/>
    <w:rsid w:val="005B6D45"/>
    <w:rsid w:val="005C0E22"/>
    <w:rsid w:val="005C1CF5"/>
    <w:rsid w:val="005C265E"/>
    <w:rsid w:val="005C2CBA"/>
    <w:rsid w:val="005C618E"/>
    <w:rsid w:val="005C675A"/>
    <w:rsid w:val="005C693E"/>
    <w:rsid w:val="005D072D"/>
    <w:rsid w:val="005D1513"/>
    <w:rsid w:val="005D26D9"/>
    <w:rsid w:val="005D4798"/>
    <w:rsid w:val="005D4E24"/>
    <w:rsid w:val="005D5DF9"/>
    <w:rsid w:val="005D70B1"/>
    <w:rsid w:val="005D72E9"/>
    <w:rsid w:val="005E1AF6"/>
    <w:rsid w:val="005E2638"/>
    <w:rsid w:val="005E2D25"/>
    <w:rsid w:val="005E4469"/>
    <w:rsid w:val="005E56CC"/>
    <w:rsid w:val="005F04CF"/>
    <w:rsid w:val="005F1A56"/>
    <w:rsid w:val="005F2AED"/>
    <w:rsid w:val="005F3004"/>
    <w:rsid w:val="005F40A7"/>
    <w:rsid w:val="005F4808"/>
    <w:rsid w:val="005F525E"/>
    <w:rsid w:val="005F713D"/>
    <w:rsid w:val="0060125A"/>
    <w:rsid w:val="00601F57"/>
    <w:rsid w:val="00602C62"/>
    <w:rsid w:val="006042E4"/>
    <w:rsid w:val="00604CDC"/>
    <w:rsid w:val="006051AA"/>
    <w:rsid w:val="006065BF"/>
    <w:rsid w:val="00606E1F"/>
    <w:rsid w:val="00610A42"/>
    <w:rsid w:val="0061371B"/>
    <w:rsid w:val="006142DC"/>
    <w:rsid w:val="0061509B"/>
    <w:rsid w:val="00615E32"/>
    <w:rsid w:val="00615F81"/>
    <w:rsid w:val="00622446"/>
    <w:rsid w:val="00624DE2"/>
    <w:rsid w:val="006304D5"/>
    <w:rsid w:val="006326A0"/>
    <w:rsid w:val="00633115"/>
    <w:rsid w:val="006340E2"/>
    <w:rsid w:val="00634D3B"/>
    <w:rsid w:val="006373DA"/>
    <w:rsid w:val="00637845"/>
    <w:rsid w:val="00640337"/>
    <w:rsid w:val="006419AE"/>
    <w:rsid w:val="00641F15"/>
    <w:rsid w:val="006423B8"/>
    <w:rsid w:val="0064393B"/>
    <w:rsid w:val="006467FD"/>
    <w:rsid w:val="00650247"/>
    <w:rsid w:val="00652181"/>
    <w:rsid w:val="00653BC7"/>
    <w:rsid w:val="006549D4"/>
    <w:rsid w:val="00661708"/>
    <w:rsid w:val="00662869"/>
    <w:rsid w:val="00662D33"/>
    <w:rsid w:val="006632E7"/>
    <w:rsid w:val="006636FC"/>
    <w:rsid w:val="0066403A"/>
    <w:rsid w:val="00664745"/>
    <w:rsid w:val="006660F3"/>
    <w:rsid w:val="00667830"/>
    <w:rsid w:val="00667BA8"/>
    <w:rsid w:val="006748D4"/>
    <w:rsid w:val="00680311"/>
    <w:rsid w:val="00680AFC"/>
    <w:rsid w:val="00682CF1"/>
    <w:rsid w:val="00687FCC"/>
    <w:rsid w:val="00692F47"/>
    <w:rsid w:val="006932AA"/>
    <w:rsid w:val="006A0F0F"/>
    <w:rsid w:val="006A1DEC"/>
    <w:rsid w:val="006A24FD"/>
    <w:rsid w:val="006A5939"/>
    <w:rsid w:val="006A66A5"/>
    <w:rsid w:val="006B3B9F"/>
    <w:rsid w:val="006B4932"/>
    <w:rsid w:val="006C1AA5"/>
    <w:rsid w:val="006C2D41"/>
    <w:rsid w:val="006C5DEF"/>
    <w:rsid w:val="006C6C8F"/>
    <w:rsid w:val="006D654F"/>
    <w:rsid w:val="006E1AB1"/>
    <w:rsid w:val="006E1C4E"/>
    <w:rsid w:val="006E4622"/>
    <w:rsid w:val="006E5F38"/>
    <w:rsid w:val="006E7D9B"/>
    <w:rsid w:val="006F2A1C"/>
    <w:rsid w:val="006F76F2"/>
    <w:rsid w:val="007007A6"/>
    <w:rsid w:val="00707C04"/>
    <w:rsid w:val="00712FAE"/>
    <w:rsid w:val="0071543C"/>
    <w:rsid w:val="00717375"/>
    <w:rsid w:val="00720E7B"/>
    <w:rsid w:val="007210BB"/>
    <w:rsid w:val="007242B7"/>
    <w:rsid w:val="007244C5"/>
    <w:rsid w:val="007244D4"/>
    <w:rsid w:val="00726C2E"/>
    <w:rsid w:val="00730689"/>
    <w:rsid w:val="00732672"/>
    <w:rsid w:val="007334A1"/>
    <w:rsid w:val="00733C4F"/>
    <w:rsid w:val="007340BB"/>
    <w:rsid w:val="00734407"/>
    <w:rsid w:val="0073574F"/>
    <w:rsid w:val="00736269"/>
    <w:rsid w:val="00736627"/>
    <w:rsid w:val="007374CC"/>
    <w:rsid w:val="00737ECC"/>
    <w:rsid w:val="0074775E"/>
    <w:rsid w:val="007511D0"/>
    <w:rsid w:val="00753052"/>
    <w:rsid w:val="007535EA"/>
    <w:rsid w:val="00756D99"/>
    <w:rsid w:val="00756EF3"/>
    <w:rsid w:val="0076027C"/>
    <w:rsid w:val="0076162E"/>
    <w:rsid w:val="00762EC7"/>
    <w:rsid w:val="0076627A"/>
    <w:rsid w:val="00770A25"/>
    <w:rsid w:val="007711B3"/>
    <w:rsid w:val="0077183E"/>
    <w:rsid w:val="00772005"/>
    <w:rsid w:val="007751DA"/>
    <w:rsid w:val="00776A21"/>
    <w:rsid w:val="00776B7C"/>
    <w:rsid w:val="00780AE4"/>
    <w:rsid w:val="007852FC"/>
    <w:rsid w:val="0078538E"/>
    <w:rsid w:val="00785745"/>
    <w:rsid w:val="007863C8"/>
    <w:rsid w:val="00793260"/>
    <w:rsid w:val="007A1575"/>
    <w:rsid w:val="007A1D3E"/>
    <w:rsid w:val="007A4F5C"/>
    <w:rsid w:val="007A75B9"/>
    <w:rsid w:val="007B24A5"/>
    <w:rsid w:val="007B36C0"/>
    <w:rsid w:val="007B37F9"/>
    <w:rsid w:val="007B662B"/>
    <w:rsid w:val="007B6E38"/>
    <w:rsid w:val="007C33BB"/>
    <w:rsid w:val="007C4C84"/>
    <w:rsid w:val="007C57D8"/>
    <w:rsid w:val="007C6046"/>
    <w:rsid w:val="007C609C"/>
    <w:rsid w:val="007D124D"/>
    <w:rsid w:val="007D2799"/>
    <w:rsid w:val="007D3846"/>
    <w:rsid w:val="007D4E6B"/>
    <w:rsid w:val="007D52EE"/>
    <w:rsid w:val="007D798C"/>
    <w:rsid w:val="007D79F9"/>
    <w:rsid w:val="007D7C26"/>
    <w:rsid w:val="007E082A"/>
    <w:rsid w:val="007E0C7E"/>
    <w:rsid w:val="007E24A5"/>
    <w:rsid w:val="007F018D"/>
    <w:rsid w:val="007F3B28"/>
    <w:rsid w:val="007F580B"/>
    <w:rsid w:val="007F5E71"/>
    <w:rsid w:val="007F6BE2"/>
    <w:rsid w:val="007F6F42"/>
    <w:rsid w:val="0080267C"/>
    <w:rsid w:val="008032CC"/>
    <w:rsid w:val="00803CAB"/>
    <w:rsid w:val="00804850"/>
    <w:rsid w:val="0080519A"/>
    <w:rsid w:val="00813DB3"/>
    <w:rsid w:val="0081669E"/>
    <w:rsid w:val="00816CEA"/>
    <w:rsid w:val="008209E4"/>
    <w:rsid w:val="008245C7"/>
    <w:rsid w:val="00826DBC"/>
    <w:rsid w:val="0082772B"/>
    <w:rsid w:val="00833A91"/>
    <w:rsid w:val="00833EB3"/>
    <w:rsid w:val="0084264A"/>
    <w:rsid w:val="00843301"/>
    <w:rsid w:val="0084513D"/>
    <w:rsid w:val="008470B7"/>
    <w:rsid w:val="0085196E"/>
    <w:rsid w:val="00851984"/>
    <w:rsid w:val="0085207A"/>
    <w:rsid w:val="008525AF"/>
    <w:rsid w:val="008528BB"/>
    <w:rsid w:val="00852C8F"/>
    <w:rsid w:val="00853FC7"/>
    <w:rsid w:val="00857B59"/>
    <w:rsid w:val="008638C6"/>
    <w:rsid w:val="008655D3"/>
    <w:rsid w:val="00870E35"/>
    <w:rsid w:val="0087440E"/>
    <w:rsid w:val="00875CF9"/>
    <w:rsid w:val="008761EC"/>
    <w:rsid w:val="00877A7F"/>
    <w:rsid w:val="00882DAC"/>
    <w:rsid w:val="00884443"/>
    <w:rsid w:val="00885433"/>
    <w:rsid w:val="00892820"/>
    <w:rsid w:val="00892987"/>
    <w:rsid w:val="0089692B"/>
    <w:rsid w:val="00897724"/>
    <w:rsid w:val="00897E3C"/>
    <w:rsid w:val="008A2D22"/>
    <w:rsid w:val="008A335B"/>
    <w:rsid w:val="008A6DE2"/>
    <w:rsid w:val="008A7F27"/>
    <w:rsid w:val="008B0842"/>
    <w:rsid w:val="008B0B9B"/>
    <w:rsid w:val="008B38BC"/>
    <w:rsid w:val="008B3A57"/>
    <w:rsid w:val="008B5EE0"/>
    <w:rsid w:val="008B633A"/>
    <w:rsid w:val="008C2037"/>
    <w:rsid w:val="008C56A3"/>
    <w:rsid w:val="008C6567"/>
    <w:rsid w:val="008C7407"/>
    <w:rsid w:val="008D52E1"/>
    <w:rsid w:val="008D68DE"/>
    <w:rsid w:val="008E105C"/>
    <w:rsid w:val="008E3640"/>
    <w:rsid w:val="008E4C07"/>
    <w:rsid w:val="008E6128"/>
    <w:rsid w:val="008E681D"/>
    <w:rsid w:val="008F0877"/>
    <w:rsid w:val="008F7112"/>
    <w:rsid w:val="008F76CA"/>
    <w:rsid w:val="009062F5"/>
    <w:rsid w:val="00906E34"/>
    <w:rsid w:val="00913C2B"/>
    <w:rsid w:val="00913EEC"/>
    <w:rsid w:val="00914EAF"/>
    <w:rsid w:val="00916215"/>
    <w:rsid w:val="009203BB"/>
    <w:rsid w:val="00923518"/>
    <w:rsid w:val="0092535E"/>
    <w:rsid w:val="00927406"/>
    <w:rsid w:val="00931686"/>
    <w:rsid w:val="00931A8A"/>
    <w:rsid w:val="00932A08"/>
    <w:rsid w:val="00933767"/>
    <w:rsid w:val="009365F4"/>
    <w:rsid w:val="00937F0B"/>
    <w:rsid w:val="00940EE9"/>
    <w:rsid w:val="009413CA"/>
    <w:rsid w:val="00946090"/>
    <w:rsid w:val="009464F2"/>
    <w:rsid w:val="0094679D"/>
    <w:rsid w:val="00947E80"/>
    <w:rsid w:val="00957FC6"/>
    <w:rsid w:val="00962C73"/>
    <w:rsid w:val="0096653D"/>
    <w:rsid w:val="00967125"/>
    <w:rsid w:val="00967A23"/>
    <w:rsid w:val="009739B2"/>
    <w:rsid w:val="00974238"/>
    <w:rsid w:val="009751D7"/>
    <w:rsid w:val="00977357"/>
    <w:rsid w:val="009804ED"/>
    <w:rsid w:val="00983689"/>
    <w:rsid w:val="00990937"/>
    <w:rsid w:val="00991C6C"/>
    <w:rsid w:val="0099274C"/>
    <w:rsid w:val="0099392F"/>
    <w:rsid w:val="00993B4D"/>
    <w:rsid w:val="00993BBD"/>
    <w:rsid w:val="009A2498"/>
    <w:rsid w:val="009A28F9"/>
    <w:rsid w:val="009B123E"/>
    <w:rsid w:val="009B762A"/>
    <w:rsid w:val="009B7A18"/>
    <w:rsid w:val="009C222C"/>
    <w:rsid w:val="009D0B22"/>
    <w:rsid w:val="009D338B"/>
    <w:rsid w:val="009D3411"/>
    <w:rsid w:val="009D38E5"/>
    <w:rsid w:val="009E236F"/>
    <w:rsid w:val="009E2484"/>
    <w:rsid w:val="009E2926"/>
    <w:rsid w:val="009E4799"/>
    <w:rsid w:val="009E47FD"/>
    <w:rsid w:val="009E69A6"/>
    <w:rsid w:val="009F13AD"/>
    <w:rsid w:val="009F30EA"/>
    <w:rsid w:val="009F7692"/>
    <w:rsid w:val="00A0122D"/>
    <w:rsid w:val="00A030C2"/>
    <w:rsid w:val="00A0463A"/>
    <w:rsid w:val="00A0542A"/>
    <w:rsid w:val="00A06C74"/>
    <w:rsid w:val="00A1038D"/>
    <w:rsid w:val="00A13C1A"/>
    <w:rsid w:val="00A14B08"/>
    <w:rsid w:val="00A15725"/>
    <w:rsid w:val="00A17868"/>
    <w:rsid w:val="00A20E87"/>
    <w:rsid w:val="00A239DE"/>
    <w:rsid w:val="00A24035"/>
    <w:rsid w:val="00A24CBE"/>
    <w:rsid w:val="00A26C83"/>
    <w:rsid w:val="00A301C1"/>
    <w:rsid w:val="00A30FB6"/>
    <w:rsid w:val="00A37279"/>
    <w:rsid w:val="00A37882"/>
    <w:rsid w:val="00A37F0C"/>
    <w:rsid w:val="00A40CC2"/>
    <w:rsid w:val="00A43201"/>
    <w:rsid w:val="00A445FF"/>
    <w:rsid w:val="00A5068F"/>
    <w:rsid w:val="00A507C9"/>
    <w:rsid w:val="00A50B1E"/>
    <w:rsid w:val="00A51CB5"/>
    <w:rsid w:val="00A52249"/>
    <w:rsid w:val="00A52929"/>
    <w:rsid w:val="00A55012"/>
    <w:rsid w:val="00A559E0"/>
    <w:rsid w:val="00A55C11"/>
    <w:rsid w:val="00A571F5"/>
    <w:rsid w:val="00A6482C"/>
    <w:rsid w:val="00A66A7C"/>
    <w:rsid w:val="00A67DCF"/>
    <w:rsid w:val="00A73F67"/>
    <w:rsid w:val="00A744FC"/>
    <w:rsid w:val="00A76F5C"/>
    <w:rsid w:val="00A8353A"/>
    <w:rsid w:val="00A85404"/>
    <w:rsid w:val="00A87743"/>
    <w:rsid w:val="00A9479B"/>
    <w:rsid w:val="00A97B62"/>
    <w:rsid w:val="00AA153B"/>
    <w:rsid w:val="00AA2454"/>
    <w:rsid w:val="00AA4456"/>
    <w:rsid w:val="00AA4BB1"/>
    <w:rsid w:val="00AA5AC4"/>
    <w:rsid w:val="00AA5C52"/>
    <w:rsid w:val="00AA680E"/>
    <w:rsid w:val="00AB2746"/>
    <w:rsid w:val="00AB2D67"/>
    <w:rsid w:val="00AB6494"/>
    <w:rsid w:val="00AC262A"/>
    <w:rsid w:val="00AC39AA"/>
    <w:rsid w:val="00AC436D"/>
    <w:rsid w:val="00AC4FD6"/>
    <w:rsid w:val="00AC5186"/>
    <w:rsid w:val="00AC6974"/>
    <w:rsid w:val="00AD330A"/>
    <w:rsid w:val="00AD3B7C"/>
    <w:rsid w:val="00AD3CE0"/>
    <w:rsid w:val="00AD5374"/>
    <w:rsid w:val="00AD5A08"/>
    <w:rsid w:val="00AE0427"/>
    <w:rsid w:val="00AE11E9"/>
    <w:rsid w:val="00AE26C2"/>
    <w:rsid w:val="00AE2755"/>
    <w:rsid w:val="00AE4EF7"/>
    <w:rsid w:val="00AE7274"/>
    <w:rsid w:val="00AF2859"/>
    <w:rsid w:val="00B02368"/>
    <w:rsid w:val="00B034DA"/>
    <w:rsid w:val="00B06DB3"/>
    <w:rsid w:val="00B1138A"/>
    <w:rsid w:val="00B17004"/>
    <w:rsid w:val="00B21293"/>
    <w:rsid w:val="00B213C2"/>
    <w:rsid w:val="00B23FCC"/>
    <w:rsid w:val="00B242D0"/>
    <w:rsid w:val="00B24881"/>
    <w:rsid w:val="00B25B84"/>
    <w:rsid w:val="00B27D6D"/>
    <w:rsid w:val="00B314FE"/>
    <w:rsid w:val="00B33D6B"/>
    <w:rsid w:val="00B346BD"/>
    <w:rsid w:val="00B3496C"/>
    <w:rsid w:val="00B36D63"/>
    <w:rsid w:val="00B377A3"/>
    <w:rsid w:val="00B37896"/>
    <w:rsid w:val="00B409B7"/>
    <w:rsid w:val="00B41028"/>
    <w:rsid w:val="00B433C4"/>
    <w:rsid w:val="00B4341C"/>
    <w:rsid w:val="00B4360F"/>
    <w:rsid w:val="00B436A3"/>
    <w:rsid w:val="00B5036C"/>
    <w:rsid w:val="00B5128C"/>
    <w:rsid w:val="00B52F99"/>
    <w:rsid w:val="00B53F1E"/>
    <w:rsid w:val="00B55C62"/>
    <w:rsid w:val="00B5698B"/>
    <w:rsid w:val="00B62BE6"/>
    <w:rsid w:val="00B63264"/>
    <w:rsid w:val="00B659BC"/>
    <w:rsid w:val="00B66002"/>
    <w:rsid w:val="00B66A57"/>
    <w:rsid w:val="00B678BE"/>
    <w:rsid w:val="00B70684"/>
    <w:rsid w:val="00B7086C"/>
    <w:rsid w:val="00B732D4"/>
    <w:rsid w:val="00B750B4"/>
    <w:rsid w:val="00B7796B"/>
    <w:rsid w:val="00B846C0"/>
    <w:rsid w:val="00B84E76"/>
    <w:rsid w:val="00B85375"/>
    <w:rsid w:val="00B87727"/>
    <w:rsid w:val="00B92383"/>
    <w:rsid w:val="00B93063"/>
    <w:rsid w:val="00B93F62"/>
    <w:rsid w:val="00B94B88"/>
    <w:rsid w:val="00B972FA"/>
    <w:rsid w:val="00BA0836"/>
    <w:rsid w:val="00BA38C1"/>
    <w:rsid w:val="00BA5D9C"/>
    <w:rsid w:val="00BB1C1D"/>
    <w:rsid w:val="00BB20D6"/>
    <w:rsid w:val="00BB25C1"/>
    <w:rsid w:val="00BB3543"/>
    <w:rsid w:val="00BB371A"/>
    <w:rsid w:val="00BB440C"/>
    <w:rsid w:val="00BC0690"/>
    <w:rsid w:val="00BC0C98"/>
    <w:rsid w:val="00BC0E3E"/>
    <w:rsid w:val="00BC1983"/>
    <w:rsid w:val="00BC2C62"/>
    <w:rsid w:val="00BC6232"/>
    <w:rsid w:val="00BC63A5"/>
    <w:rsid w:val="00BC6B21"/>
    <w:rsid w:val="00BC7C4C"/>
    <w:rsid w:val="00BD01E1"/>
    <w:rsid w:val="00BD2C83"/>
    <w:rsid w:val="00BD4ACD"/>
    <w:rsid w:val="00BD584B"/>
    <w:rsid w:val="00BD5AB9"/>
    <w:rsid w:val="00BD5B13"/>
    <w:rsid w:val="00BE02DA"/>
    <w:rsid w:val="00BE0F6F"/>
    <w:rsid w:val="00BE107F"/>
    <w:rsid w:val="00BE4734"/>
    <w:rsid w:val="00BE5A7D"/>
    <w:rsid w:val="00BE5D40"/>
    <w:rsid w:val="00BE7944"/>
    <w:rsid w:val="00BF0AAE"/>
    <w:rsid w:val="00BF135A"/>
    <w:rsid w:val="00BF32A3"/>
    <w:rsid w:val="00BF44D9"/>
    <w:rsid w:val="00BF5D40"/>
    <w:rsid w:val="00BF7139"/>
    <w:rsid w:val="00C03B59"/>
    <w:rsid w:val="00C05E31"/>
    <w:rsid w:val="00C1317C"/>
    <w:rsid w:val="00C13CD5"/>
    <w:rsid w:val="00C14746"/>
    <w:rsid w:val="00C158BC"/>
    <w:rsid w:val="00C162BE"/>
    <w:rsid w:val="00C214F7"/>
    <w:rsid w:val="00C23EEB"/>
    <w:rsid w:val="00C31313"/>
    <w:rsid w:val="00C34CDF"/>
    <w:rsid w:val="00C34FA1"/>
    <w:rsid w:val="00C35272"/>
    <w:rsid w:val="00C3578E"/>
    <w:rsid w:val="00C35ECA"/>
    <w:rsid w:val="00C3766F"/>
    <w:rsid w:val="00C42932"/>
    <w:rsid w:val="00C43808"/>
    <w:rsid w:val="00C43F53"/>
    <w:rsid w:val="00C44B52"/>
    <w:rsid w:val="00C4532C"/>
    <w:rsid w:val="00C45C18"/>
    <w:rsid w:val="00C50D82"/>
    <w:rsid w:val="00C5129F"/>
    <w:rsid w:val="00C54AB1"/>
    <w:rsid w:val="00C73E0C"/>
    <w:rsid w:val="00C74C94"/>
    <w:rsid w:val="00C7625D"/>
    <w:rsid w:val="00C768FB"/>
    <w:rsid w:val="00C8021E"/>
    <w:rsid w:val="00C80227"/>
    <w:rsid w:val="00C80446"/>
    <w:rsid w:val="00C81DEA"/>
    <w:rsid w:val="00C82E6C"/>
    <w:rsid w:val="00C83163"/>
    <w:rsid w:val="00C8569B"/>
    <w:rsid w:val="00C86205"/>
    <w:rsid w:val="00C86BCC"/>
    <w:rsid w:val="00C916E2"/>
    <w:rsid w:val="00C96A4A"/>
    <w:rsid w:val="00C97E63"/>
    <w:rsid w:val="00CA3EDB"/>
    <w:rsid w:val="00CA4476"/>
    <w:rsid w:val="00CB1F90"/>
    <w:rsid w:val="00CB3A06"/>
    <w:rsid w:val="00CB65DC"/>
    <w:rsid w:val="00CC3422"/>
    <w:rsid w:val="00CC589D"/>
    <w:rsid w:val="00CC5B4F"/>
    <w:rsid w:val="00CC67AF"/>
    <w:rsid w:val="00CC72FE"/>
    <w:rsid w:val="00CC73E4"/>
    <w:rsid w:val="00CC75DA"/>
    <w:rsid w:val="00CD26F5"/>
    <w:rsid w:val="00CD2D00"/>
    <w:rsid w:val="00CD3E37"/>
    <w:rsid w:val="00CD5022"/>
    <w:rsid w:val="00CD5E37"/>
    <w:rsid w:val="00CD6DA6"/>
    <w:rsid w:val="00CE2F4C"/>
    <w:rsid w:val="00CE4D3C"/>
    <w:rsid w:val="00CE66CB"/>
    <w:rsid w:val="00CF11D0"/>
    <w:rsid w:val="00CF3DED"/>
    <w:rsid w:val="00CF4D18"/>
    <w:rsid w:val="00CF62BA"/>
    <w:rsid w:val="00CF675A"/>
    <w:rsid w:val="00CF6F40"/>
    <w:rsid w:val="00CF6F59"/>
    <w:rsid w:val="00D022A7"/>
    <w:rsid w:val="00D03AA7"/>
    <w:rsid w:val="00D128D2"/>
    <w:rsid w:val="00D12F60"/>
    <w:rsid w:val="00D14FBC"/>
    <w:rsid w:val="00D15062"/>
    <w:rsid w:val="00D1565D"/>
    <w:rsid w:val="00D2196C"/>
    <w:rsid w:val="00D22A0E"/>
    <w:rsid w:val="00D23900"/>
    <w:rsid w:val="00D27BF7"/>
    <w:rsid w:val="00D30DB2"/>
    <w:rsid w:val="00D31BB3"/>
    <w:rsid w:val="00D336C7"/>
    <w:rsid w:val="00D356E4"/>
    <w:rsid w:val="00D371AD"/>
    <w:rsid w:val="00D448BC"/>
    <w:rsid w:val="00D45A2D"/>
    <w:rsid w:val="00D5008D"/>
    <w:rsid w:val="00D503E5"/>
    <w:rsid w:val="00D5055F"/>
    <w:rsid w:val="00D5091B"/>
    <w:rsid w:val="00D5132E"/>
    <w:rsid w:val="00D514B9"/>
    <w:rsid w:val="00D5192D"/>
    <w:rsid w:val="00D52F42"/>
    <w:rsid w:val="00D56BF6"/>
    <w:rsid w:val="00D57095"/>
    <w:rsid w:val="00D57E24"/>
    <w:rsid w:val="00D61B44"/>
    <w:rsid w:val="00D64F73"/>
    <w:rsid w:val="00D728DF"/>
    <w:rsid w:val="00D72D7D"/>
    <w:rsid w:val="00D73838"/>
    <w:rsid w:val="00D75712"/>
    <w:rsid w:val="00D764E1"/>
    <w:rsid w:val="00D76D79"/>
    <w:rsid w:val="00D83F20"/>
    <w:rsid w:val="00D84338"/>
    <w:rsid w:val="00D852B9"/>
    <w:rsid w:val="00D916A8"/>
    <w:rsid w:val="00D92228"/>
    <w:rsid w:val="00D922FF"/>
    <w:rsid w:val="00D9270F"/>
    <w:rsid w:val="00D94CD2"/>
    <w:rsid w:val="00D96399"/>
    <w:rsid w:val="00DA0B92"/>
    <w:rsid w:val="00DA1187"/>
    <w:rsid w:val="00DA2043"/>
    <w:rsid w:val="00DA55F4"/>
    <w:rsid w:val="00DA6E39"/>
    <w:rsid w:val="00DB485C"/>
    <w:rsid w:val="00DB6513"/>
    <w:rsid w:val="00DC22E8"/>
    <w:rsid w:val="00DC33F1"/>
    <w:rsid w:val="00DC71A2"/>
    <w:rsid w:val="00DC7913"/>
    <w:rsid w:val="00DD270F"/>
    <w:rsid w:val="00DD27E4"/>
    <w:rsid w:val="00DE17A9"/>
    <w:rsid w:val="00DE2B16"/>
    <w:rsid w:val="00DE3C42"/>
    <w:rsid w:val="00DE5ADF"/>
    <w:rsid w:val="00DE7301"/>
    <w:rsid w:val="00DE7B5B"/>
    <w:rsid w:val="00DF0D38"/>
    <w:rsid w:val="00DF377E"/>
    <w:rsid w:val="00DF4934"/>
    <w:rsid w:val="00DF685A"/>
    <w:rsid w:val="00DF6CD1"/>
    <w:rsid w:val="00E00834"/>
    <w:rsid w:val="00E01A27"/>
    <w:rsid w:val="00E03DEC"/>
    <w:rsid w:val="00E0492F"/>
    <w:rsid w:val="00E11F1C"/>
    <w:rsid w:val="00E14435"/>
    <w:rsid w:val="00E15852"/>
    <w:rsid w:val="00E16B0E"/>
    <w:rsid w:val="00E237C4"/>
    <w:rsid w:val="00E25B92"/>
    <w:rsid w:val="00E2648A"/>
    <w:rsid w:val="00E27701"/>
    <w:rsid w:val="00E30459"/>
    <w:rsid w:val="00E3385B"/>
    <w:rsid w:val="00E3548F"/>
    <w:rsid w:val="00E36BE4"/>
    <w:rsid w:val="00E40F6C"/>
    <w:rsid w:val="00E43181"/>
    <w:rsid w:val="00E45585"/>
    <w:rsid w:val="00E47BE6"/>
    <w:rsid w:val="00E52B24"/>
    <w:rsid w:val="00E52CDE"/>
    <w:rsid w:val="00E56BE2"/>
    <w:rsid w:val="00E56C31"/>
    <w:rsid w:val="00E56FAF"/>
    <w:rsid w:val="00E6249B"/>
    <w:rsid w:val="00E64561"/>
    <w:rsid w:val="00E663A9"/>
    <w:rsid w:val="00E70503"/>
    <w:rsid w:val="00E73207"/>
    <w:rsid w:val="00E75FBF"/>
    <w:rsid w:val="00E77ABF"/>
    <w:rsid w:val="00E80BBC"/>
    <w:rsid w:val="00E83C12"/>
    <w:rsid w:val="00E86190"/>
    <w:rsid w:val="00E90AC7"/>
    <w:rsid w:val="00E90D54"/>
    <w:rsid w:val="00E93FE2"/>
    <w:rsid w:val="00E94251"/>
    <w:rsid w:val="00E94684"/>
    <w:rsid w:val="00E95175"/>
    <w:rsid w:val="00E95E64"/>
    <w:rsid w:val="00EA0790"/>
    <w:rsid w:val="00EA17CA"/>
    <w:rsid w:val="00EA3688"/>
    <w:rsid w:val="00EA3B73"/>
    <w:rsid w:val="00EA690C"/>
    <w:rsid w:val="00EA7AA9"/>
    <w:rsid w:val="00EB070A"/>
    <w:rsid w:val="00EB4F4C"/>
    <w:rsid w:val="00EB64A7"/>
    <w:rsid w:val="00EB7DCE"/>
    <w:rsid w:val="00EC011A"/>
    <w:rsid w:val="00EC0F39"/>
    <w:rsid w:val="00EC0FFD"/>
    <w:rsid w:val="00EC1286"/>
    <w:rsid w:val="00EC15E1"/>
    <w:rsid w:val="00EC6205"/>
    <w:rsid w:val="00EC7A23"/>
    <w:rsid w:val="00ED1060"/>
    <w:rsid w:val="00ED2E79"/>
    <w:rsid w:val="00ED3881"/>
    <w:rsid w:val="00ED5E65"/>
    <w:rsid w:val="00EE0FFC"/>
    <w:rsid w:val="00EE3A11"/>
    <w:rsid w:val="00EF20A6"/>
    <w:rsid w:val="00EF3894"/>
    <w:rsid w:val="00EF3934"/>
    <w:rsid w:val="00F001C9"/>
    <w:rsid w:val="00F02313"/>
    <w:rsid w:val="00F051C2"/>
    <w:rsid w:val="00F05245"/>
    <w:rsid w:val="00F0591A"/>
    <w:rsid w:val="00F0599F"/>
    <w:rsid w:val="00F06D11"/>
    <w:rsid w:val="00F072D1"/>
    <w:rsid w:val="00F076DA"/>
    <w:rsid w:val="00F07C37"/>
    <w:rsid w:val="00F2317D"/>
    <w:rsid w:val="00F234A1"/>
    <w:rsid w:val="00F23AA6"/>
    <w:rsid w:val="00F26364"/>
    <w:rsid w:val="00F26CA3"/>
    <w:rsid w:val="00F26F6B"/>
    <w:rsid w:val="00F2716C"/>
    <w:rsid w:val="00F27F3D"/>
    <w:rsid w:val="00F333EC"/>
    <w:rsid w:val="00F34B5E"/>
    <w:rsid w:val="00F361EB"/>
    <w:rsid w:val="00F4214D"/>
    <w:rsid w:val="00F428FF"/>
    <w:rsid w:val="00F43D3B"/>
    <w:rsid w:val="00F440CC"/>
    <w:rsid w:val="00F45DCF"/>
    <w:rsid w:val="00F4643F"/>
    <w:rsid w:val="00F46FAC"/>
    <w:rsid w:val="00F47DDA"/>
    <w:rsid w:val="00F51756"/>
    <w:rsid w:val="00F52014"/>
    <w:rsid w:val="00F533B6"/>
    <w:rsid w:val="00F541AE"/>
    <w:rsid w:val="00F574E5"/>
    <w:rsid w:val="00F6372C"/>
    <w:rsid w:val="00F64AA4"/>
    <w:rsid w:val="00F671C2"/>
    <w:rsid w:val="00F7315B"/>
    <w:rsid w:val="00F7380C"/>
    <w:rsid w:val="00F77021"/>
    <w:rsid w:val="00F77EA0"/>
    <w:rsid w:val="00F8021A"/>
    <w:rsid w:val="00F820FC"/>
    <w:rsid w:val="00F82B3E"/>
    <w:rsid w:val="00F82C1D"/>
    <w:rsid w:val="00F845EA"/>
    <w:rsid w:val="00F8792A"/>
    <w:rsid w:val="00F923E5"/>
    <w:rsid w:val="00F9452B"/>
    <w:rsid w:val="00F9469A"/>
    <w:rsid w:val="00F947EB"/>
    <w:rsid w:val="00F948D7"/>
    <w:rsid w:val="00F9530C"/>
    <w:rsid w:val="00F97E12"/>
    <w:rsid w:val="00FA3579"/>
    <w:rsid w:val="00FA4EEF"/>
    <w:rsid w:val="00FA5131"/>
    <w:rsid w:val="00FA67DF"/>
    <w:rsid w:val="00FA72B1"/>
    <w:rsid w:val="00FB3375"/>
    <w:rsid w:val="00FB4C97"/>
    <w:rsid w:val="00FB609B"/>
    <w:rsid w:val="00FB61F3"/>
    <w:rsid w:val="00FB61FD"/>
    <w:rsid w:val="00FC357D"/>
    <w:rsid w:val="00FD04DA"/>
    <w:rsid w:val="00FD2716"/>
    <w:rsid w:val="00FD6FE7"/>
    <w:rsid w:val="00FE319B"/>
    <w:rsid w:val="00FE69FF"/>
    <w:rsid w:val="00FE7958"/>
    <w:rsid w:val="00FF1FE6"/>
    <w:rsid w:val="00FF6E1E"/>
    <w:rsid w:val="00FF709B"/>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BB22"/>
  <w15:docId w15:val="{665EA870-0318-4620-9648-0A65E47B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412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241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2412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24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4126"/>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42412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2412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24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1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241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4126"/>
    <w:pPr>
      <w:spacing w:before="160"/>
      <w:jc w:val="center"/>
    </w:pPr>
    <w:rPr>
      <w:i/>
      <w:iCs/>
      <w:color w:val="404040" w:themeColor="text1" w:themeTint="BF"/>
    </w:rPr>
  </w:style>
  <w:style w:type="character" w:customStyle="1" w:styleId="QuoteChar">
    <w:name w:val="Quote Char"/>
    <w:basedOn w:val="DefaultParagraphFont"/>
    <w:link w:val="Quote"/>
    <w:uiPriority w:val="29"/>
    <w:rsid w:val="00424126"/>
    <w:rPr>
      <w:i/>
      <w:iCs/>
      <w:color w:val="404040" w:themeColor="text1" w:themeTint="BF"/>
    </w:rPr>
  </w:style>
  <w:style w:type="paragraph" w:styleId="ListParagraph">
    <w:name w:val="List Paragraph"/>
    <w:basedOn w:val="Normal"/>
    <w:uiPriority w:val="34"/>
    <w:qFormat/>
    <w:rsid w:val="00424126"/>
    <w:pPr>
      <w:ind w:left="720"/>
      <w:contextualSpacing/>
    </w:pPr>
  </w:style>
  <w:style w:type="character" w:styleId="IntenseEmphasis">
    <w:name w:val="Intense Emphasis"/>
    <w:basedOn w:val="DefaultParagraphFont"/>
    <w:uiPriority w:val="21"/>
    <w:qFormat/>
    <w:rsid w:val="00424126"/>
    <w:rPr>
      <w:i/>
      <w:iCs/>
      <w:color w:val="2E74B5" w:themeColor="accent1" w:themeShade="BF"/>
    </w:rPr>
  </w:style>
  <w:style w:type="paragraph" w:styleId="IntenseQuote">
    <w:name w:val="Intense Quote"/>
    <w:basedOn w:val="Normal"/>
    <w:next w:val="Normal"/>
    <w:link w:val="IntenseQuoteChar"/>
    <w:uiPriority w:val="30"/>
    <w:qFormat/>
    <w:rsid w:val="0042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24126"/>
    <w:rPr>
      <w:i/>
      <w:iCs/>
      <w:color w:val="2E74B5" w:themeColor="accent1" w:themeShade="BF"/>
    </w:rPr>
  </w:style>
  <w:style w:type="character" w:styleId="IntenseReference">
    <w:name w:val="Intense Reference"/>
    <w:basedOn w:val="DefaultParagraphFont"/>
    <w:uiPriority w:val="32"/>
    <w:qFormat/>
    <w:rsid w:val="00424126"/>
    <w:rPr>
      <w:b/>
      <w:bCs/>
      <w:smallCaps/>
      <w:color w:val="2E74B5" w:themeColor="accent1" w:themeShade="BF"/>
      <w:spacing w:val="5"/>
    </w:rPr>
  </w:style>
  <w:style w:type="table" w:styleId="TableGrid">
    <w:name w:val="Table Grid"/>
    <w:basedOn w:val="TableNormal"/>
    <w:uiPriority w:val="59"/>
    <w:rsid w:val="0015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8C"/>
  </w:style>
  <w:style w:type="paragraph" w:styleId="Footer">
    <w:name w:val="footer"/>
    <w:basedOn w:val="Normal"/>
    <w:link w:val="FooterChar"/>
    <w:uiPriority w:val="99"/>
    <w:unhideWhenUsed/>
    <w:rsid w:val="00331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8C"/>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FOOTNOT"/>
    <w:basedOn w:val="Normal"/>
    <w:link w:val="FootnoteTextChar"/>
    <w:uiPriority w:val="99"/>
    <w:qFormat/>
    <w:rsid w:val="002350B3"/>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FOOTNOT Char"/>
    <w:basedOn w:val="DefaultParagraphFont"/>
    <w:link w:val="FootnoteText"/>
    <w:uiPriority w:val="99"/>
    <w:qFormat/>
    <w:rsid w:val="002350B3"/>
    <w:rPr>
      <w:rFonts w:eastAsia="Times New Roman" w:cs="Times New Roman"/>
      <w:sz w:val="20"/>
      <w:szCs w:val="20"/>
    </w:rPr>
  </w:style>
  <w:style w:type="character" w:styleId="FootnoteReference">
    <w:name w:val="footnote reference"/>
    <w:aliases w:val="Footnote,Footnote text,Ref,de nota al pie,ftref,BearingPoint,16 Point,Superscript 6 Point,fr,Footnote Text1,f,Footnote + Arial,10 pt,Black,Footnote Text11,Footnote Text2,Footnote Text3,4_,Footnote Char,Footnote text Char,ftref Char,R"/>
    <w:link w:val="FootnoteCharCharCharChar"/>
    <w:uiPriority w:val="99"/>
    <w:qFormat/>
    <w:rsid w:val="002350B3"/>
    <w:rPr>
      <w:vertAlign w:val="superscript"/>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rsid w:val="002350B3"/>
    <w:pPr>
      <w:spacing w:line="240" w:lineRule="exact"/>
    </w:pPr>
    <w:rPr>
      <w:vertAlign w:val="superscript"/>
    </w:rPr>
  </w:style>
  <w:style w:type="paragraph" w:styleId="NormalWeb">
    <w:name w:val="Normal (Web)"/>
    <w:basedOn w:val="Normal"/>
    <w:uiPriority w:val="99"/>
    <w:unhideWhenUsed/>
    <w:rsid w:val="001C2BB8"/>
    <w:pPr>
      <w:spacing w:before="100" w:beforeAutospacing="1" w:after="100" w:afterAutospacing="1" w:line="240" w:lineRule="auto"/>
    </w:pPr>
    <w:rPr>
      <w:rFonts w:eastAsia="Times New Roman" w:cs="Times New Roman"/>
      <w:sz w:val="24"/>
      <w:szCs w:val="24"/>
    </w:rPr>
  </w:style>
  <w:style w:type="character" w:customStyle="1" w:styleId="dieuCharChar">
    <w:name w:val="dieu Char Char"/>
    <w:rsid w:val="00F26364"/>
    <w:rPr>
      <w:b/>
      <w:bCs w:val="0"/>
      <w:color w:val="0000FF"/>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001">
      <w:bodyDiv w:val="1"/>
      <w:marLeft w:val="0"/>
      <w:marRight w:val="0"/>
      <w:marTop w:val="0"/>
      <w:marBottom w:val="0"/>
      <w:divBdr>
        <w:top w:val="none" w:sz="0" w:space="0" w:color="auto"/>
        <w:left w:val="none" w:sz="0" w:space="0" w:color="auto"/>
        <w:bottom w:val="none" w:sz="0" w:space="0" w:color="auto"/>
        <w:right w:val="none" w:sz="0" w:space="0" w:color="auto"/>
      </w:divBdr>
    </w:div>
    <w:div w:id="148908635">
      <w:bodyDiv w:val="1"/>
      <w:marLeft w:val="0"/>
      <w:marRight w:val="0"/>
      <w:marTop w:val="0"/>
      <w:marBottom w:val="0"/>
      <w:divBdr>
        <w:top w:val="none" w:sz="0" w:space="0" w:color="auto"/>
        <w:left w:val="none" w:sz="0" w:space="0" w:color="auto"/>
        <w:bottom w:val="none" w:sz="0" w:space="0" w:color="auto"/>
        <w:right w:val="none" w:sz="0" w:space="0" w:color="auto"/>
      </w:divBdr>
    </w:div>
    <w:div w:id="416438090">
      <w:bodyDiv w:val="1"/>
      <w:marLeft w:val="0"/>
      <w:marRight w:val="0"/>
      <w:marTop w:val="0"/>
      <w:marBottom w:val="0"/>
      <w:divBdr>
        <w:top w:val="none" w:sz="0" w:space="0" w:color="auto"/>
        <w:left w:val="none" w:sz="0" w:space="0" w:color="auto"/>
        <w:bottom w:val="none" w:sz="0" w:space="0" w:color="auto"/>
        <w:right w:val="none" w:sz="0" w:space="0" w:color="auto"/>
      </w:divBdr>
    </w:div>
    <w:div w:id="480461064">
      <w:bodyDiv w:val="1"/>
      <w:marLeft w:val="0"/>
      <w:marRight w:val="0"/>
      <w:marTop w:val="0"/>
      <w:marBottom w:val="0"/>
      <w:divBdr>
        <w:top w:val="none" w:sz="0" w:space="0" w:color="auto"/>
        <w:left w:val="none" w:sz="0" w:space="0" w:color="auto"/>
        <w:bottom w:val="none" w:sz="0" w:space="0" w:color="auto"/>
        <w:right w:val="none" w:sz="0" w:space="0" w:color="auto"/>
      </w:divBdr>
    </w:div>
    <w:div w:id="599720677">
      <w:bodyDiv w:val="1"/>
      <w:marLeft w:val="0"/>
      <w:marRight w:val="0"/>
      <w:marTop w:val="0"/>
      <w:marBottom w:val="0"/>
      <w:divBdr>
        <w:top w:val="none" w:sz="0" w:space="0" w:color="auto"/>
        <w:left w:val="none" w:sz="0" w:space="0" w:color="auto"/>
        <w:bottom w:val="none" w:sz="0" w:space="0" w:color="auto"/>
        <w:right w:val="none" w:sz="0" w:space="0" w:color="auto"/>
      </w:divBdr>
    </w:div>
    <w:div w:id="649600962">
      <w:bodyDiv w:val="1"/>
      <w:marLeft w:val="0"/>
      <w:marRight w:val="0"/>
      <w:marTop w:val="0"/>
      <w:marBottom w:val="0"/>
      <w:divBdr>
        <w:top w:val="none" w:sz="0" w:space="0" w:color="auto"/>
        <w:left w:val="none" w:sz="0" w:space="0" w:color="auto"/>
        <w:bottom w:val="none" w:sz="0" w:space="0" w:color="auto"/>
        <w:right w:val="none" w:sz="0" w:space="0" w:color="auto"/>
      </w:divBdr>
    </w:div>
    <w:div w:id="801728799">
      <w:bodyDiv w:val="1"/>
      <w:marLeft w:val="0"/>
      <w:marRight w:val="0"/>
      <w:marTop w:val="0"/>
      <w:marBottom w:val="0"/>
      <w:divBdr>
        <w:top w:val="none" w:sz="0" w:space="0" w:color="auto"/>
        <w:left w:val="none" w:sz="0" w:space="0" w:color="auto"/>
        <w:bottom w:val="none" w:sz="0" w:space="0" w:color="auto"/>
        <w:right w:val="none" w:sz="0" w:space="0" w:color="auto"/>
      </w:divBdr>
    </w:div>
    <w:div w:id="829909915">
      <w:bodyDiv w:val="1"/>
      <w:marLeft w:val="0"/>
      <w:marRight w:val="0"/>
      <w:marTop w:val="0"/>
      <w:marBottom w:val="0"/>
      <w:divBdr>
        <w:top w:val="none" w:sz="0" w:space="0" w:color="auto"/>
        <w:left w:val="none" w:sz="0" w:space="0" w:color="auto"/>
        <w:bottom w:val="none" w:sz="0" w:space="0" w:color="auto"/>
        <w:right w:val="none" w:sz="0" w:space="0" w:color="auto"/>
      </w:divBdr>
    </w:div>
    <w:div w:id="964702581">
      <w:bodyDiv w:val="1"/>
      <w:marLeft w:val="0"/>
      <w:marRight w:val="0"/>
      <w:marTop w:val="0"/>
      <w:marBottom w:val="0"/>
      <w:divBdr>
        <w:top w:val="none" w:sz="0" w:space="0" w:color="auto"/>
        <w:left w:val="none" w:sz="0" w:space="0" w:color="auto"/>
        <w:bottom w:val="none" w:sz="0" w:space="0" w:color="auto"/>
        <w:right w:val="none" w:sz="0" w:space="0" w:color="auto"/>
      </w:divBdr>
    </w:div>
    <w:div w:id="1060009854">
      <w:bodyDiv w:val="1"/>
      <w:marLeft w:val="0"/>
      <w:marRight w:val="0"/>
      <w:marTop w:val="0"/>
      <w:marBottom w:val="0"/>
      <w:divBdr>
        <w:top w:val="none" w:sz="0" w:space="0" w:color="auto"/>
        <w:left w:val="none" w:sz="0" w:space="0" w:color="auto"/>
        <w:bottom w:val="none" w:sz="0" w:space="0" w:color="auto"/>
        <w:right w:val="none" w:sz="0" w:space="0" w:color="auto"/>
      </w:divBdr>
    </w:div>
    <w:div w:id="1133988874">
      <w:bodyDiv w:val="1"/>
      <w:marLeft w:val="0"/>
      <w:marRight w:val="0"/>
      <w:marTop w:val="0"/>
      <w:marBottom w:val="0"/>
      <w:divBdr>
        <w:top w:val="none" w:sz="0" w:space="0" w:color="auto"/>
        <w:left w:val="none" w:sz="0" w:space="0" w:color="auto"/>
        <w:bottom w:val="none" w:sz="0" w:space="0" w:color="auto"/>
        <w:right w:val="none" w:sz="0" w:space="0" w:color="auto"/>
      </w:divBdr>
    </w:div>
    <w:div w:id="1253007200">
      <w:bodyDiv w:val="1"/>
      <w:marLeft w:val="0"/>
      <w:marRight w:val="0"/>
      <w:marTop w:val="0"/>
      <w:marBottom w:val="0"/>
      <w:divBdr>
        <w:top w:val="none" w:sz="0" w:space="0" w:color="auto"/>
        <w:left w:val="none" w:sz="0" w:space="0" w:color="auto"/>
        <w:bottom w:val="none" w:sz="0" w:space="0" w:color="auto"/>
        <w:right w:val="none" w:sz="0" w:space="0" w:color="auto"/>
      </w:divBdr>
    </w:div>
    <w:div w:id="1269703099">
      <w:bodyDiv w:val="1"/>
      <w:marLeft w:val="0"/>
      <w:marRight w:val="0"/>
      <w:marTop w:val="0"/>
      <w:marBottom w:val="0"/>
      <w:divBdr>
        <w:top w:val="none" w:sz="0" w:space="0" w:color="auto"/>
        <w:left w:val="none" w:sz="0" w:space="0" w:color="auto"/>
        <w:bottom w:val="none" w:sz="0" w:space="0" w:color="auto"/>
        <w:right w:val="none" w:sz="0" w:space="0" w:color="auto"/>
      </w:divBdr>
    </w:div>
    <w:div w:id="1333683687">
      <w:bodyDiv w:val="1"/>
      <w:marLeft w:val="0"/>
      <w:marRight w:val="0"/>
      <w:marTop w:val="0"/>
      <w:marBottom w:val="0"/>
      <w:divBdr>
        <w:top w:val="none" w:sz="0" w:space="0" w:color="auto"/>
        <w:left w:val="none" w:sz="0" w:space="0" w:color="auto"/>
        <w:bottom w:val="none" w:sz="0" w:space="0" w:color="auto"/>
        <w:right w:val="none" w:sz="0" w:space="0" w:color="auto"/>
      </w:divBdr>
    </w:div>
    <w:div w:id="1514761786">
      <w:bodyDiv w:val="1"/>
      <w:marLeft w:val="0"/>
      <w:marRight w:val="0"/>
      <w:marTop w:val="0"/>
      <w:marBottom w:val="0"/>
      <w:divBdr>
        <w:top w:val="none" w:sz="0" w:space="0" w:color="auto"/>
        <w:left w:val="none" w:sz="0" w:space="0" w:color="auto"/>
        <w:bottom w:val="none" w:sz="0" w:space="0" w:color="auto"/>
        <w:right w:val="none" w:sz="0" w:space="0" w:color="auto"/>
      </w:divBdr>
    </w:div>
    <w:div w:id="1583562078">
      <w:bodyDiv w:val="1"/>
      <w:marLeft w:val="0"/>
      <w:marRight w:val="0"/>
      <w:marTop w:val="0"/>
      <w:marBottom w:val="0"/>
      <w:divBdr>
        <w:top w:val="none" w:sz="0" w:space="0" w:color="auto"/>
        <w:left w:val="none" w:sz="0" w:space="0" w:color="auto"/>
        <w:bottom w:val="none" w:sz="0" w:space="0" w:color="auto"/>
        <w:right w:val="none" w:sz="0" w:space="0" w:color="auto"/>
      </w:divBdr>
    </w:div>
    <w:div w:id="1698776275">
      <w:bodyDiv w:val="1"/>
      <w:marLeft w:val="0"/>
      <w:marRight w:val="0"/>
      <w:marTop w:val="0"/>
      <w:marBottom w:val="0"/>
      <w:divBdr>
        <w:top w:val="none" w:sz="0" w:space="0" w:color="auto"/>
        <w:left w:val="none" w:sz="0" w:space="0" w:color="auto"/>
        <w:bottom w:val="none" w:sz="0" w:space="0" w:color="auto"/>
        <w:right w:val="none" w:sz="0" w:space="0" w:color="auto"/>
      </w:divBdr>
    </w:div>
    <w:div w:id="1723216309">
      <w:bodyDiv w:val="1"/>
      <w:marLeft w:val="0"/>
      <w:marRight w:val="0"/>
      <w:marTop w:val="0"/>
      <w:marBottom w:val="0"/>
      <w:divBdr>
        <w:top w:val="none" w:sz="0" w:space="0" w:color="auto"/>
        <w:left w:val="none" w:sz="0" w:space="0" w:color="auto"/>
        <w:bottom w:val="none" w:sz="0" w:space="0" w:color="auto"/>
        <w:right w:val="none" w:sz="0" w:space="0" w:color="auto"/>
      </w:divBdr>
    </w:div>
    <w:div w:id="1750543045">
      <w:bodyDiv w:val="1"/>
      <w:marLeft w:val="0"/>
      <w:marRight w:val="0"/>
      <w:marTop w:val="0"/>
      <w:marBottom w:val="0"/>
      <w:divBdr>
        <w:top w:val="none" w:sz="0" w:space="0" w:color="auto"/>
        <w:left w:val="none" w:sz="0" w:space="0" w:color="auto"/>
        <w:bottom w:val="none" w:sz="0" w:space="0" w:color="auto"/>
        <w:right w:val="none" w:sz="0" w:space="0" w:color="auto"/>
      </w:divBdr>
    </w:div>
    <w:div w:id="1833835410">
      <w:bodyDiv w:val="1"/>
      <w:marLeft w:val="0"/>
      <w:marRight w:val="0"/>
      <w:marTop w:val="0"/>
      <w:marBottom w:val="0"/>
      <w:divBdr>
        <w:top w:val="none" w:sz="0" w:space="0" w:color="auto"/>
        <w:left w:val="none" w:sz="0" w:space="0" w:color="auto"/>
        <w:bottom w:val="none" w:sz="0" w:space="0" w:color="auto"/>
        <w:right w:val="none" w:sz="0" w:space="0" w:color="auto"/>
      </w:divBdr>
    </w:div>
    <w:div w:id="1854302910">
      <w:bodyDiv w:val="1"/>
      <w:marLeft w:val="0"/>
      <w:marRight w:val="0"/>
      <w:marTop w:val="0"/>
      <w:marBottom w:val="0"/>
      <w:divBdr>
        <w:top w:val="none" w:sz="0" w:space="0" w:color="auto"/>
        <w:left w:val="none" w:sz="0" w:space="0" w:color="auto"/>
        <w:bottom w:val="none" w:sz="0" w:space="0" w:color="auto"/>
        <w:right w:val="none" w:sz="0" w:space="0" w:color="auto"/>
      </w:divBdr>
    </w:div>
    <w:div w:id="1898398179">
      <w:bodyDiv w:val="1"/>
      <w:marLeft w:val="0"/>
      <w:marRight w:val="0"/>
      <w:marTop w:val="0"/>
      <w:marBottom w:val="0"/>
      <w:divBdr>
        <w:top w:val="none" w:sz="0" w:space="0" w:color="auto"/>
        <w:left w:val="none" w:sz="0" w:space="0" w:color="auto"/>
        <w:bottom w:val="none" w:sz="0" w:space="0" w:color="auto"/>
        <w:right w:val="none" w:sz="0" w:space="0" w:color="auto"/>
      </w:divBdr>
    </w:div>
    <w:div w:id="1917548846">
      <w:bodyDiv w:val="1"/>
      <w:marLeft w:val="0"/>
      <w:marRight w:val="0"/>
      <w:marTop w:val="0"/>
      <w:marBottom w:val="0"/>
      <w:divBdr>
        <w:top w:val="none" w:sz="0" w:space="0" w:color="auto"/>
        <w:left w:val="none" w:sz="0" w:space="0" w:color="auto"/>
        <w:bottom w:val="none" w:sz="0" w:space="0" w:color="auto"/>
        <w:right w:val="none" w:sz="0" w:space="0" w:color="auto"/>
      </w:divBdr>
    </w:div>
    <w:div w:id="2054651225">
      <w:bodyDiv w:val="1"/>
      <w:marLeft w:val="0"/>
      <w:marRight w:val="0"/>
      <w:marTop w:val="0"/>
      <w:marBottom w:val="0"/>
      <w:divBdr>
        <w:top w:val="none" w:sz="0" w:space="0" w:color="auto"/>
        <w:left w:val="none" w:sz="0" w:space="0" w:color="auto"/>
        <w:bottom w:val="none" w:sz="0" w:space="0" w:color="auto"/>
        <w:right w:val="none" w:sz="0" w:space="0" w:color="auto"/>
      </w:divBdr>
    </w:div>
    <w:div w:id="2104956900">
      <w:bodyDiv w:val="1"/>
      <w:marLeft w:val="0"/>
      <w:marRight w:val="0"/>
      <w:marTop w:val="0"/>
      <w:marBottom w:val="0"/>
      <w:divBdr>
        <w:top w:val="none" w:sz="0" w:space="0" w:color="auto"/>
        <w:left w:val="none" w:sz="0" w:space="0" w:color="auto"/>
        <w:bottom w:val="none" w:sz="0" w:space="0" w:color="auto"/>
        <w:right w:val="none" w:sz="0" w:space="0" w:color="auto"/>
      </w:divBdr>
    </w:div>
    <w:div w:id="21184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1D01-B89C-4102-8BA8-CCE28CEF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15</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thaotien090718@gmail.com</dc:creator>
  <cp:keywords/>
  <dc:description/>
  <cp:lastModifiedBy>thaotien090718@gmail.com</cp:lastModifiedBy>
  <cp:revision>1093</cp:revision>
  <cp:lastPrinted>2025-05-29T03:40:00Z</cp:lastPrinted>
  <dcterms:created xsi:type="dcterms:W3CDTF">2024-10-08T02:26:00Z</dcterms:created>
  <dcterms:modified xsi:type="dcterms:W3CDTF">2025-06-19T01:13:00Z</dcterms:modified>
</cp:coreProperties>
</file>