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34" w:type="dxa"/>
        <w:tblCellMar>
          <w:left w:w="0" w:type="dxa"/>
          <w:right w:w="0" w:type="dxa"/>
        </w:tblCellMar>
        <w:tblLook w:val="0000" w:firstRow="0" w:lastRow="0" w:firstColumn="0" w:lastColumn="0" w:noHBand="0" w:noVBand="0"/>
      </w:tblPr>
      <w:tblGrid>
        <w:gridCol w:w="3403"/>
        <w:gridCol w:w="6378"/>
      </w:tblGrid>
      <w:tr w:rsidR="0024028F" w:rsidRPr="0024028F" w14:paraId="57766CBE" w14:textId="77777777" w:rsidTr="00CC61E6">
        <w:trPr>
          <w:trHeight w:val="818"/>
        </w:trPr>
        <w:tc>
          <w:tcPr>
            <w:tcW w:w="3403" w:type="dxa"/>
            <w:tcMar>
              <w:top w:w="0" w:type="dxa"/>
              <w:left w:w="108" w:type="dxa"/>
              <w:bottom w:w="0" w:type="dxa"/>
              <w:right w:w="108" w:type="dxa"/>
            </w:tcMar>
          </w:tcPr>
          <w:p w14:paraId="2C151911" w14:textId="77777777" w:rsidR="00D0667D" w:rsidRPr="0024028F" w:rsidRDefault="00D0667D" w:rsidP="00CC61E6">
            <w:pPr>
              <w:jc w:val="center"/>
            </w:pPr>
            <w:r w:rsidRPr="0024028F">
              <w:rPr>
                <w:b/>
                <w:bCs/>
              </w:rPr>
              <w:t>ỦY BAN NHÂN DÂN</w:t>
            </w:r>
          </w:p>
          <w:p w14:paraId="406F6716" w14:textId="77777777" w:rsidR="00D0667D" w:rsidRPr="0024028F" w:rsidRDefault="00D0667D" w:rsidP="00CC61E6">
            <w:pPr>
              <w:jc w:val="center"/>
            </w:pPr>
            <w:r w:rsidRPr="0024028F">
              <w:rPr>
                <w:noProof/>
              </w:rPr>
              <mc:AlternateContent>
                <mc:Choice Requires="wps">
                  <w:drawing>
                    <wp:anchor distT="4294967293" distB="4294967293" distL="114300" distR="114300" simplePos="0" relativeHeight="251657728" behindDoc="0" locked="0" layoutInCell="1" allowOverlap="1" wp14:anchorId="64A6D5DE" wp14:editId="5900287C">
                      <wp:simplePos x="0" y="0"/>
                      <wp:positionH relativeFrom="column">
                        <wp:posOffset>672180</wp:posOffset>
                      </wp:positionH>
                      <wp:positionV relativeFrom="paragraph">
                        <wp:posOffset>216725</wp:posOffset>
                      </wp:positionV>
                      <wp:extent cx="697717"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717"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223FE39" id="Straight Connector 3" o:spid="_x0000_s1026" style="position:absolute;flip:y;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95pt,17.05pt" to="107.9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" strokecolor="black [3040]"/>
                  </w:pict>
                </mc:Fallback>
              </mc:AlternateContent>
            </w:r>
            <w:r w:rsidRPr="0024028F">
              <w:rPr>
                <w:b/>
                <w:bCs/>
              </w:rPr>
              <w:t>THÀNH PHỐ LAI CHÂU</w:t>
            </w:r>
          </w:p>
        </w:tc>
        <w:tc>
          <w:tcPr>
            <w:tcW w:w="6378" w:type="dxa"/>
            <w:tcMar>
              <w:top w:w="0" w:type="dxa"/>
              <w:left w:w="108" w:type="dxa"/>
              <w:bottom w:w="0" w:type="dxa"/>
              <w:right w:w="108" w:type="dxa"/>
            </w:tcMar>
          </w:tcPr>
          <w:p w14:paraId="0CD27C87" w14:textId="77777777" w:rsidR="00D0667D" w:rsidRPr="0024028F" w:rsidRDefault="00D0667D" w:rsidP="00CC61E6">
            <w:pPr>
              <w:jc w:val="center"/>
            </w:pPr>
            <w:r w:rsidRPr="0024028F">
              <w:rPr>
                <w:b/>
                <w:bCs/>
              </w:rPr>
              <w:t>CỘNG HOÀ XÃ HỘI CHỦ NGHĨA VIỆT NAM</w:t>
            </w:r>
          </w:p>
          <w:p w14:paraId="0200101A" w14:textId="77777777" w:rsidR="00D0667D" w:rsidRPr="0024028F" w:rsidRDefault="00D0667D" w:rsidP="00CC61E6">
            <w:pPr>
              <w:ind w:firstLine="536"/>
              <w:jc w:val="center"/>
            </w:pPr>
            <w:r w:rsidRPr="0024028F">
              <w:rPr>
                <w:noProof/>
              </w:rPr>
              <mc:AlternateContent>
                <mc:Choice Requires="wps">
                  <w:drawing>
                    <wp:anchor distT="4294967293" distB="4294967293" distL="114300" distR="114300" simplePos="0" relativeHeight="251659776" behindDoc="0" locked="0" layoutInCell="1" allowOverlap="1" wp14:anchorId="292626B9" wp14:editId="588A65E9">
                      <wp:simplePos x="0" y="0"/>
                      <wp:positionH relativeFrom="column">
                        <wp:posOffset>1087915</wp:posOffset>
                      </wp:positionH>
                      <wp:positionV relativeFrom="paragraph">
                        <wp:posOffset>226644</wp:posOffset>
                      </wp:positionV>
                      <wp:extent cx="209807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8071"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F0D54E5" id="Straight Connector 2" o:spid="_x0000_s1026"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5.65pt,17.85pt" to="250.8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" strokecolor="black [3040]"/>
                  </w:pict>
                </mc:Fallback>
              </mc:AlternateContent>
            </w:r>
            <w:r w:rsidRPr="0024028F">
              <w:rPr>
                <w:b/>
                <w:bCs/>
              </w:rPr>
              <w:t>Độc lập - Tự do - Hạnh phúc</w:t>
            </w:r>
          </w:p>
        </w:tc>
      </w:tr>
      <w:tr w:rsidR="0024028F" w:rsidRPr="0024028F" w14:paraId="43A01AEC" w14:textId="77777777" w:rsidTr="00BB319E">
        <w:trPr>
          <w:trHeight w:val="112"/>
        </w:trPr>
        <w:tc>
          <w:tcPr>
            <w:tcW w:w="3403" w:type="dxa"/>
            <w:tcMar>
              <w:top w:w="0" w:type="dxa"/>
              <w:left w:w="108" w:type="dxa"/>
              <w:bottom w:w="0" w:type="dxa"/>
              <w:right w:w="108" w:type="dxa"/>
            </w:tcMar>
          </w:tcPr>
          <w:p w14:paraId="753690CF" w14:textId="2AECD6C2" w:rsidR="00D0667D" w:rsidRPr="0024028F" w:rsidRDefault="00A149B8" w:rsidP="00E46A34">
            <w:pPr>
              <w:spacing w:before="120"/>
              <w:jc w:val="center"/>
              <w:rPr>
                <w:b/>
                <w:bCs/>
              </w:rPr>
            </w:pPr>
            <w:r w:rsidRPr="0024028F">
              <w:t xml:space="preserve">Số: </w:t>
            </w:r>
            <w:r w:rsidR="00437B67" w:rsidRPr="0024028F">
              <w:t xml:space="preserve">  </w:t>
            </w:r>
            <w:r w:rsidR="00202F7C" w:rsidRPr="0024028F">
              <w:t xml:space="preserve">   </w:t>
            </w:r>
            <w:r w:rsidR="00437B67" w:rsidRPr="0024028F">
              <w:t xml:space="preserve">  </w:t>
            </w:r>
            <w:r w:rsidR="00336210" w:rsidRPr="0024028F">
              <w:t xml:space="preserve"> </w:t>
            </w:r>
            <w:r w:rsidR="00D0667D" w:rsidRPr="0024028F">
              <w:t>/BC-UBND</w:t>
            </w:r>
          </w:p>
        </w:tc>
        <w:tc>
          <w:tcPr>
            <w:tcW w:w="6378" w:type="dxa"/>
            <w:tcMar>
              <w:top w:w="0" w:type="dxa"/>
              <w:left w:w="108" w:type="dxa"/>
              <w:bottom w:w="0" w:type="dxa"/>
              <w:right w:w="108" w:type="dxa"/>
            </w:tcMar>
          </w:tcPr>
          <w:p w14:paraId="495E5999" w14:textId="05601A45" w:rsidR="00D0667D" w:rsidRPr="0024028F" w:rsidRDefault="00D0667D" w:rsidP="00E46A34">
            <w:pPr>
              <w:spacing w:before="120"/>
              <w:jc w:val="right"/>
              <w:rPr>
                <w:b/>
                <w:bCs/>
              </w:rPr>
            </w:pPr>
            <w:r w:rsidRPr="0024028F">
              <w:rPr>
                <w:i/>
                <w:iCs/>
              </w:rPr>
              <w:t xml:space="preserve">Thành phố Lai Châu, ngày </w:t>
            </w:r>
            <w:r w:rsidR="00437B67" w:rsidRPr="0024028F">
              <w:rPr>
                <w:i/>
                <w:iCs/>
              </w:rPr>
              <w:t xml:space="preserve">  </w:t>
            </w:r>
            <w:r w:rsidRPr="0024028F">
              <w:rPr>
                <w:i/>
                <w:iCs/>
              </w:rPr>
              <w:t xml:space="preserve"> tháng </w:t>
            </w:r>
            <w:r w:rsidR="00437B67" w:rsidRPr="0024028F">
              <w:rPr>
                <w:i/>
                <w:iCs/>
              </w:rPr>
              <w:t xml:space="preserve">  </w:t>
            </w:r>
            <w:r w:rsidRPr="0024028F">
              <w:rPr>
                <w:i/>
                <w:iCs/>
              </w:rPr>
              <w:t xml:space="preserve"> năm 202</w:t>
            </w:r>
            <w:r w:rsidR="00437B67" w:rsidRPr="0024028F">
              <w:rPr>
                <w:i/>
                <w:iCs/>
              </w:rPr>
              <w:t>4</w:t>
            </w:r>
          </w:p>
        </w:tc>
      </w:tr>
    </w:tbl>
    <w:p w14:paraId="569A53DB" w14:textId="77777777" w:rsidR="00FF299B" w:rsidRPr="0024028F" w:rsidRDefault="00FF299B" w:rsidP="00BB61A4">
      <w:pPr>
        <w:jc w:val="both"/>
        <w:rPr>
          <w:b/>
          <w:bCs/>
        </w:rPr>
      </w:pPr>
    </w:p>
    <w:p w14:paraId="574D1C48" w14:textId="150A430B" w:rsidR="008E65FF" w:rsidRPr="0024028F" w:rsidRDefault="008E65FF" w:rsidP="00A76F51">
      <w:pPr>
        <w:rPr>
          <w:b/>
          <w:bCs/>
        </w:rPr>
      </w:pPr>
    </w:p>
    <w:p w14:paraId="443F31CB" w14:textId="45BAABAD" w:rsidR="00E07E6D" w:rsidRPr="0024028F" w:rsidRDefault="008E65FF" w:rsidP="008E65FF">
      <w:pPr>
        <w:spacing w:after="480"/>
        <w:jc w:val="center"/>
        <w:rPr>
          <w:b/>
          <w:bCs/>
        </w:rPr>
      </w:pPr>
      <w:r w:rsidRPr="0024028F">
        <w:rPr>
          <w:b/>
          <w:bCs/>
          <w:noProof/>
        </w:rPr>
        <mc:AlternateContent>
          <mc:Choice Requires="wps">
            <w:drawing>
              <wp:anchor distT="0" distB="0" distL="114300" distR="114300" simplePos="0" relativeHeight="251655680" behindDoc="0" locked="0" layoutInCell="1" allowOverlap="1" wp14:anchorId="1100CFD4" wp14:editId="7ACC2CC7">
                <wp:simplePos x="0" y="0"/>
                <wp:positionH relativeFrom="column">
                  <wp:posOffset>2542540</wp:posOffset>
                </wp:positionH>
                <wp:positionV relativeFrom="paragraph">
                  <wp:posOffset>638866</wp:posOffset>
                </wp:positionV>
                <wp:extent cx="935088" cy="0"/>
                <wp:effectExtent l="0" t="0" r="36830" b="19050"/>
                <wp:wrapNone/>
                <wp:docPr id="906148044" name="Straight Connector 1"/>
                <wp:cNvGraphicFramePr/>
                <a:graphic xmlns:a="http://schemas.openxmlformats.org/drawingml/2006/main">
                  <a:graphicData uri="http://schemas.microsoft.com/office/word/2010/wordprocessingShape">
                    <wps:wsp>
                      <wps:cNvCnPr/>
                      <wps:spPr>
                        <a:xfrm>
                          <a:off x="0" y="0"/>
                          <a:ext cx="9350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491046" id="Straight Connector 1"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0.2pt,50.3pt" to="273.85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" strokecolor="black [3040]"/>
            </w:pict>
          </mc:Fallback>
        </mc:AlternateContent>
      </w:r>
      <w:r w:rsidR="00D0667D" w:rsidRPr="0024028F">
        <w:rPr>
          <w:b/>
          <w:bCs/>
        </w:rPr>
        <w:t>BÁO CÁO</w:t>
      </w:r>
      <w:r w:rsidR="00E07E6D" w:rsidRPr="0024028F">
        <w:rPr>
          <w:b/>
          <w:bCs/>
        </w:rPr>
        <w:br/>
      </w:r>
      <w:r w:rsidR="00E07E6D" w:rsidRPr="0024028F">
        <w:rPr>
          <w:b/>
          <w:bCs/>
          <w:noProof/>
        </w:rPr>
        <w:t>Định hướng xây dựng kế</w:t>
      </w:r>
      <w:r w:rsidR="00E07E6D" w:rsidRPr="0024028F">
        <w:rPr>
          <w:b/>
          <w:bCs/>
        </w:rPr>
        <w:t xml:space="preserve"> hoạc</w:t>
      </w:r>
      <w:r w:rsidR="008D35E1" w:rsidRPr="0024028F">
        <w:rPr>
          <w:b/>
          <w:bCs/>
        </w:rPr>
        <w:t>h phát triển kinh tế - xã hội,</w:t>
      </w:r>
      <w:r w:rsidR="009D7F5F" w:rsidRPr="0024028F">
        <w:rPr>
          <w:b/>
          <w:bCs/>
        </w:rPr>
        <w:br/>
      </w:r>
      <w:r w:rsidR="00E07E6D" w:rsidRPr="0024028F">
        <w:rPr>
          <w:b/>
          <w:bCs/>
        </w:rPr>
        <w:t>bảo đảm quốc phòng an ninh năm 202</w:t>
      </w:r>
      <w:r w:rsidR="00150B25" w:rsidRPr="0024028F">
        <w:rPr>
          <w:b/>
          <w:bCs/>
        </w:rPr>
        <w:t>5</w:t>
      </w:r>
    </w:p>
    <w:p w14:paraId="68006572" w14:textId="72288BB3" w:rsidR="00F624B1" w:rsidRPr="0024028F" w:rsidRDefault="00233DEE" w:rsidP="006A141A">
      <w:pPr>
        <w:spacing w:after="120" w:line="340" w:lineRule="exact"/>
        <w:jc w:val="both"/>
        <w:rPr>
          <w:bCs/>
          <w:spacing w:val="-4"/>
        </w:rPr>
      </w:pPr>
      <w:r w:rsidRPr="0024028F">
        <w:rPr>
          <w:bCs/>
        </w:rPr>
        <w:tab/>
      </w:r>
      <w:r w:rsidRPr="0024028F">
        <w:rPr>
          <w:bCs/>
          <w:spacing w:val="-4"/>
        </w:rPr>
        <w:t>Căn cứ Chỉ thị số 17/CT-TTg ngày 22/5/2024 của Thủ tướng Chính phủ về xây dựng kế hoạch phát triển kinh tế xã hội và dự toán ngân sách nhà nước năm 2025;</w:t>
      </w:r>
    </w:p>
    <w:p w14:paraId="18844293" w14:textId="76510E68" w:rsidR="00233DEE" w:rsidRPr="0024028F" w:rsidRDefault="00233DEE" w:rsidP="00617EF2">
      <w:pPr>
        <w:spacing w:after="120" w:line="320" w:lineRule="exact"/>
        <w:jc w:val="both"/>
        <w:rPr>
          <w:bCs/>
          <w:spacing w:val="-4"/>
        </w:rPr>
      </w:pPr>
      <w:r w:rsidRPr="0024028F">
        <w:rPr>
          <w:bCs/>
        </w:rPr>
        <w:tab/>
      </w:r>
      <w:r w:rsidRPr="0024028F">
        <w:rPr>
          <w:bCs/>
          <w:spacing w:val="-4"/>
        </w:rPr>
        <w:t>Căn cứ công văn số 1941/UBND-TH ngày 24/5/2024 của UBND tỉnh Lai Châu về triển khai thực hiện Chỉ thị số 17/CT-TTg ngày 22/5/2024 của Thủ tướng Chính phủ về xây dựng kế hoạch phát triển kinh tế - xã hội và dự toán NSNN năm 2025</w:t>
      </w:r>
      <w:r w:rsidR="00F94A17" w:rsidRPr="0024028F">
        <w:rPr>
          <w:bCs/>
          <w:spacing w:val="-4"/>
        </w:rPr>
        <w:t>;</w:t>
      </w:r>
    </w:p>
    <w:p w14:paraId="5D639CDA" w14:textId="2A597955" w:rsidR="005246E2" w:rsidRPr="0024028F" w:rsidRDefault="005246E2" w:rsidP="00617EF2">
      <w:pPr>
        <w:spacing w:after="120" w:line="320" w:lineRule="exact"/>
        <w:ind w:firstLine="720"/>
        <w:jc w:val="both"/>
        <w:rPr>
          <w:spacing w:val="-6"/>
        </w:rPr>
      </w:pPr>
      <w:r w:rsidRPr="0024028F">
        <w:rPr>
          <w:bCs/>
        </w:rPr>
        <w:t>UBND thành phố báo cáo định hướng xây dựng kế hoạch phát triển kinh tế - xã hội, bảo đảm quốc phòng an ninh năm 202</w:t>
      </w:r>
      <w:r w:rsidR="005F346C" w:rsidRPr="0024028F">
        <w:rPr>
          <w:bCs/>
        </w:rPr>
        <w:t>5</w:t>
      </w:r>
      <w:r w:rsidRPr="0024028F">
        <w:rPr>
          <w:bCs/>
        </w:rPr>
        <w:t>, với các nội dung cụ thể như sau:</w:t>
      </w:r>
    </w:p>
    <w:p w14:paraId="518544BD" w14:textId="68EFE459" w:rsidR="005246E2" w:rsidRPr="0024028F" w:rsidRDefault="005246E2" w:rsidP="00617EF2">
      <w:pPr>
        <w:spacing w:after="120" w:line="320" w:lineRule="exact"/>
        <w:ind w:firstLine="720"/>
        <w:jc w:val="both"/>
        <w:rPr>
          <w:spacing w:val="-6"/>
          <w:sz w:val="26"/>
          <w:szCs w:val="26"/>
        </w:rPr>
      </w:pPr>
      <w:r w:rsidRPr="0024028F">
        <w:rPr>
          <w:b/>
          <w:bCs/>
          <w:sz w:val="26"/>
          <w:szCs w:val="26"/>
        </w:rPr>
        <w:t>I. TÌNH HÌNH THỰC HIỆN KẾ HOẠCH PHÁT TRIỂN KINH TẾ - XÃ HỘI 6 THÁNG ĐẦU NĂM VÀ ƯỚC CẢ NĂM 2024</w:t>
      </w:r>
    </w:p>
    <w:p w14:paraId="4F47AB60" w14:textId="77777777" w:rsidR="00462261" w:rsidRDefault="005246E2" w:rsidP="00617EF2">
      <w:pPr>
        <w:spacing w:after="120" w:line="320" w:lineRule="exact"/>
        <w:ind w:firstLine="720"/>
        <w:jc w:val="both"/>
        <w:rPr>
          <w:spacing w:val="-6"/>
        </w:rPr>
      </w:pPr>
      <w:r w:rsidRPr="0024028F">
        <w:rPr>
          <w:b/>
          <w:bCs/>
        </w:rPr>
        <w:t>1. Tình hình thực hiện 6 tháng đầu năm 2024</w:t>
      </w:r>
    </w:p>
    <w:p w14:paraId="627210E7" w14:textId="49183A61" w:rsidR="00CB76F2" w:rsidRDefault="002D33A0" w:rsidP="00617EF2">
      <w:pPr>
        <w:spacing w:after="120" w:line="320" w:lineRule="exact"/>
        <w:ind w:firstLine="720"/>
        <w:jc w:val="both"/>
        <w:rPr>
          <w:b/>
          <w:spacing w:val="-6"/>
        </w:rPr>
      </w:pPr>
      <w:r>
        <w:rPr>
          <w:b/>
          <w:spacing w:val="-6"/>
        </w:rPr>
        <w:t>1.1.</w:t>
      </w:r>
      <w:r w:rsidR="00462261" w:rsidRPr="00462261">
        <w:rPr>
          <w:b/>
          <w:spacing w:val="-6"/>
        </w:rPr>
        <w:t xml:space="preserve"> </w:t>
      </w:r>
      <w:r w:rsidR="003D6B57" w:rsidRPr="00462261">
        <w:rPr>
          <w:b/>
          <w:bCs/>
          <w:iCs/>
        </w:rPr>
        <w:t>Kết quả đạt được</w:t>
      </w:r>
    </w:p>
    <w:p w14:paraId="05D36B42" w14:textId="4FFA0240" w:rsidR="0024028F" w:rsidRPr="00CB76F2" w:rsidRDefault="00CB76F2" w:rsidP="00617EF2">
      <w:pPr>
        <w:spacing w:after="120" w:line="320" w:lineRule="exact"/>
        <w:ind w:firstLine="720"/>
        <w:jc w:val="both"/>
        <w:rPr>
          <w:b/>
          <w:spacing w:val="-6"/>
        </w:rPr>
      </w:pPr>
      <w:r>
        <w:rPr>
          <w:color w:val="000000" w:themeColor="text1"/>
        </w:rPr>
        <w:t>V</w:t>
      </w:r>
      <w:r w:rsidR="0024028F" w:rsidRPr="005C40E9">
        <w:rPr>
          <w:color w:val="000000" w:themeColor="text1"/>
        </w:rPr>
        <w:t xml:space="preserve">ới sự cố gắng, nỗ lực của cả hệ thống chính trị, sự đồng thuận của nhân dân trên địa bàn, tình hình kinh tế - xã hội của thành phố </w:t>
      </w:r>
      <w:r w:rsidR="00502865">
        <w:rPr>
          <w:color w:val="000000" w:themeColor="text1"/>
        </w:rPr>
        <w:t xml:space="preserve">6 tháng </w:t>
      </w:r>
      <w:r w:rsidR="0024028F" w:rsidRPr="005C40E9">
        <w:rPr>
          <w:color w:val="000000" w:themeColor="text1"/>
        </w:rPr>
        <w:t>đã đạt được một số kết quả quan trọng: Tổng mức bán lẻ hàng hóa</w:t>
      </w:r>
      <w:r w:rsidR="00EF3B91">
        <w:rPr>
          <w:color w:val="000000" w:themeColor="text1"/>
        </w:rPr>
        <w:t xml:space="preserve"> và </w:t>
      </w:r>
      <w:r w:rsidR="00EF3B91" w:rsidRPr="005C40E9">
        <w:rPr>
          <w:color w:val="000000" w:themeColor="text1"/>
        </w:rPr>
        <w:t>doa</w:t>
      </w:r>
      <w:r w:rsidR="00EF3B91">
        <w:rPr>
          <w:color w:val="000000" w:themeColor="text1"/>
        </w:rPr>
        <w:t>nh thu dịch vụ tiêu dùng  đạt 2.273 tỷ đồng, tăng 12% so với cùng kỳ năm 2023; t</w:t>
      </w:r>
      <w:r w:rsidR="0024028F" w:rsidRPr="005C40E9">
        <w:rPr>
          <w:color w:val="000000" w:themeColor="text1"/>
        </w:rPr>
        <w:t xml:space="preserve">ổng giá giá trị SXCN và TTCN </w:t>
      </w:r>
      <w:r w:rsidR="00EF3B91">
        <w:rPr>
          <w:color w:val="000000" w:themeColor="text1"/>
        </w:rPr>
        <w:t>đạt 285,7 tỷ đồng tăng 11% so</w:t>
      </w:r>
      <w:r w:rsidR="0081688C">
        <w:rPr>
          <w:color w:val="000000" w:themeColor="text1"/>
        </w:rPr>
        <w:t xml:space="preserve"> với cùng kỳ năm 2023. Hoạt động dịch vụ du lịch tăng trưởng khá, </w:t>
      </w:r>
      <w:r w:rsidR="00EF3B91">
        <w:rPr>
          <w:color w:val="000000" w:themeColor="text1"/>
        </w:rPr>
        <w:t xml:space="preserve">trong 6 tháng đầu năm thành phố ước đón 121.950 lượt khách, tăng 14% so với cùng kỳ, </w:t>
      </w:r>
      <w:r w:rsidR="0081688C">
        <w:rPr>
          <w:color w:val="000000" w:themeColor="text1"/>
        </w:rPr>
        <w:t xml:space="preserve">doanh thu </w:t>
      </w:r>
      <w:r w:rsidR="00EF3B91">
        <w:rPr>
          <w:color w:val="000000" w:themeColor="text1"/>
        </w:rPr>
        <w:t>ước đạt 172,4 tỷ đồng tăng 24% so với cùng kỳ năm 2023</w:t>
      </w:r>
      <w:r w:rsidR="0081688C">
        <w:rPr>
          <w:color w:val="000000" w:themeColor="text1"/>
        </w:rPr>
        <w:t>. S</w:t>
      </w:r>
      <w:r w:rsidR="0024028F" w:rsidRPr="005C40E9">
        <w:rPr>
          <w:color w:val="000000" w:themeColor="text1"/>
        </w:rPr>
        <w:t>ản xuất nông nghiệp được du</w:t>
      </w:r>
      <w:r w:rsidR="0081688C">
        <w:rPr>
          <w:color w:val="000000" w:themeColor="text1"/>
        </w:rPr>
        <w:t>y trì và đảm bảo khung thời vụ. T</w:t>
      </w:r>
      <w:r w:rsidR="0024028F" w:rsidRPr="005C40E9">
        <w:rPr>
          <w:color w:val="000000" w:themeColor="text1"/>
        </w:rPr>
        <w:t>ổng đàn gia súc</w:t>
      </w:r>
      <w:r w:rsidR="008D019F" w:rsidRPr="005C40E9">
        <w:rPr>
          <w:color w:val="000000" w:themeColor="text1"/>
        </w:rPr>
        <w:t xml:space="preserve"> </w:t>
      </w:r>
      <w:r w:rsidR="008D019F" w:rsidRPr="005C40E9">
        <w:rPr>
          <w:i/>
          <w:color w:val="000000" w:themeColor="text1"/>
        </w:rPr>
        <w:t>(tính có mặt)</w:t>
      </w:r>
      <w:r w:rsidR="0024028F" w:rsidRPr="005C40E9">
        <w:rPr>
          <w:color w:val="000000" w:themeColor="text1"/>
        </w:rPr>
        <w:t xml:space="preserve"> đạt </w:t>
      </w:r>
      <w:r w:rsidR="0024028F" w:rsidRPr="005C40E9">
        <w:rPr>
          <w:color w:val="000000" w:themeColor="text1"/>
          <w:lang w:val="nl-NL"/>
        </w:rPr>
        <w:t>14.607 con, đạt 74% kế hoạch; đàn gia cầm 78.740 con, đạt 71% kế hoạch giao...</w:t>
      </w:r>
    </w:p>
    <w:p w14:paraId="1AC66A2B" w14:textId="77777777" w:rsidR="0024028F" w:rsidRPr="00493879" w:rsidRDefault="0024028F" w:rsidP="00617EF2">
      <w:pPr>
        <w:spacing w:after="120" w:line="320" w:lineRule="exact"/>
        <w:ind w:firstLine="720"/>
        <w:jc w:val="both"/>
        <w:rPr>
          <w:b/>
          <w:bCs/>
          <w:lang w:val="nl-NL"/>
        </w:rPr>
      </w:pPr>
      <w:r w:rsidRPr="008D6D98">
        <w:rPr>
          <w:color w:val="000000" w:themeColor="text1"/>
        </w:rPr>
        <w:t>Lĩnh vực văn hóa xã hội tiếp tục được qua</w:t>
      </w:r>
      <w:r>
        <w:rPr>
          <w:color w:val="000000" w:themeColor="text1"/>
        </w:rPr>
        <w:t>n tâm và triển khai có hiệu quả</w:t>
      </w:r>
      <w:r w:rsidRPr="008D6D98">
        <w:rPr>
          <w:color w:val="000000" w:themeColor="text1"/>
        </w:rPr>
        <w:t>.</w:t>
      </w:r>
      <w:r w:rsidRPr="008D6D98">
        <w:rPr>
          <w:color w:val="000000" w:themeColor="text1"/>
          <w:lang w:val="nl-NL"/>
        </w:rPr>
        <w:t xml:space="preserve"> </w:t>
      </w:r>
      <w:r w:rsidRPr="00493879">
        <w:rPr>
          <w:lang w:val="nl-NL"/>
        </w:rPr>
        <w:t>Triển khai đúng, đủ, kịp thời các chính sách an sinh xã hội; quan tâm tạo việc làm cho người lao động trong nước và đi làm việc ở nước ngoài theo hợp đồng. Thực hiện tốt công tác chăm sóc sức khỏe Nhân dân, an toàn thực phẩm và kiểm soát, phòng, chống dịch bệnh. Công tác dạy và học được quan tâm triển khai đúng kế hoạch, tạo được sự ủng hộ, đồng thuận trong xã hội.</w:t>
      </w:r>
    </w:p>
    <w:p w14:paraId="06177D53" w14:textId="0BE2FDB3" w:rsidR="00A124C7" w:rsidRPr="0024028F" w:rsidRDefault="0024028F" w:rsidP="00617EF2">
      <w:pPr>
        <w:spacing w:after="120" w:line="320" w:lineRule="exact"/>
        <w:ind w:firstLine="720"/>
        <w:jc w:val="both"/>
        <w:rPr>
          <w:lang w:val="nl-NL"/>
        </w:rPr>
      </w:pPr>
      <w:r w:rsidRPr="00493879">
        <w:rPr>
          <w:lang w:val="nl-NL"/>
        </w:rPr>
        <w:t xml:space="preserve">Lĩnh vực xây dựng chính quyền, cải cách thủ tục hành chính được quan tâm, triển khai thực hiện có hiệu quả; ứng dụng cộng nghệ thông tin trong các cơ quan nhà nước được đẩy mạnh. Công tác thanh tra, tư pháp được tăng cường, công tác tiếp công dân, giải quyết đơn thư, khiếu nại, tố cáo tiếp tục được duy trì thực hiện </w:t>
      </w:r>
      <w:r w:rsidRPr="00493879">
        <w:rPr>
          <w:lang w:val="nl-NL"/>
        </w:rPr>
        <w:lastRenderedPageBreak/>
        <w:t>tốt, số lượng đơn thư tiếp nhận và xử lý giảm mạnh so với cùng kỳ 2023</w:t>
      </w:r>
      <w:r w:rsidRPr="00493879">
        <w:rPr>
          <w:i/>
          <w:lang w:val="nl-NL"/>
        </w:rPr>
        <w:t xml:space="preserve">. </w:t>
      </w:r>
      <w:r w:rsidRPr="00493879">
        <w:rPr>
          <w:lang w:val="nl-NL"/>
        </w:rPr>
        <w:t>An ninh quốc phòng, trật tự an toàn xã hội được giữ vững, số vụ phạm pháp hình sự đã được kéo giảm so với cùng kỳ năm 2023. Công tác đối ngoại được mở rộng và đi vào chiều sâu.</w:t>
      </w:r>
    </w:p>
    <w:p w14:paraId="52E81F96" w14:textId="57F9ABC4" w:rsidR="00494729" w:rsidRPr="0024028F" w:rsidRDefault="000F0E75" w:rsidP="00617EF2">
      <w:pPr>
        <w:spacing w:after="120" w:line="320" w:lineRule="exact"/>
        <w:ind w:firstLine="720"/>
        <w:jc w:val="both"/>
        <w:rPr>
          <w:b/>
          <w:bCs/>
          <w:lang w:val="nl-NL"/>
        </w:rPr>
      </w:pPr>
      <w:r>
        <w:rPr>
          <w:b/>
          <w:bCs/>
          <w:lang w:val="nl-NL"/>
        </w:rPr>
        <w:t>2.</w:t>
      </w:r>
      <w:r w:rsidR="00494729" w:rsidRPr="0024028F">
        <w:rPr>
          <w:b/>
          <w:bCs/>
          <w:lang w:val="nl-NL"/>
        </w:rPr>
        <w:t xml:space="preserve"> Tồn tại, hạn chế</w:t>
      </w:r>
      <w:r w:rsidR="00A124C7" w:rsidRPr="0024028F">
        <w:rPr>
          <w:b/>
          <w:bCs/>
          <w:lang w:val="nl-NL"/>
        </w:rPr>
        <w:t xml:space="preserve"> và nguyên nhân</w:t>
      </w:r>
    </w:p>
    <w:p w14:paraId="7A183D17" w14:textId="38F371BD" w:rsidR="00AE1DC0" w:rsidRPr="00AE1DC0" w:rsidRDefault="000F0E75" w:rsidP="00617EF2">
      <w:pPr>
        <w:spacing w:after="120" w:line="320" w:lineRule="exact"/>
        <w:ind w:firstLine="720"/>
        <w:jc w:val="both"/>
        <w:rPr>
          <w:b/>
          <w:i/>
          <w:lang w:val="pt-BR"/>
        </w:rPr>
      </w:pPr>
      <w:r>
        <w:rPr>
          <w:b/>
          <w:i/>
          <w:lang w:val="pt-BR"/>
        </w:rPr>
        <w:t>2</w:t>
      </w:r>
      <w:r w:rsidR="00AE1DC0" w:rsidRPr="00AE1DC0">
        <w:rPr>
          <w:b/>
          <w:i/>
          <w:lang w:val="pt-BR"/>
        </w:rPr>
        <w:t>.1. Tồn tại hạn chế</w:t>
      </w:r>
    </w:p>
    <w:p w14:paraId="6E5F2E42" w14:textId="5F813D1D" w:rsidR="000F0E75" w:rsidRDefault="009B5E2D" w:rsidP="00617EF2">
      <w:pPr>
        <w:spacing w:after="120" w:line="320" w:lineRule="exact"/>
        <w:ind w:firstLine="720"/>
        <w:jc w:val="both"/>
        <w:rPr>
          <w:lang w:val="pt-BR"/>
        </w:rPr>
      </w:pPr>
      <w:r w:rsidRPr="00DD7ED0">
        <w:rPr>
          <w:lang w:val="pt-BR"/>
        </w:rPr>
        <w:t>- Thu ngân sách</w:t>
      </w:r>
      <w:r w:rsidR="009D08C4">
        <w:rPr>
          <w:lang w:val="pt-BR"/>
        </w:rPr>
        <w:t xml:space="preserve"> nhà nước trên địa bàn đạt thấp</w:t>
      </w:r>
      <w:r w:rsidR="00556E12">
        <w:rPr>
          <w:lang w:val="pt-BR"/>
        </w:rPr>
        <w:t xml:space="preserve"> </w:t>
      </w:r>
      <w:r w:rsidR="00556E12" w:rsidRPr="00556E12">
        <w:rPr>
          <w:i/>
          <w:lang w:val="pt-BR"/>
        </w:rPr>
        <w:t>(đạt 39% so với kế hoạch tỉnh giao và đạt 38% so với Nghị quyết HĐND thành phố giao)</w:t>
      </w:r>
      <w:r w:rsidR="009D08C4">
        <w:rPr>
          <w:lang w:val="pt-BR"/>
        </w:rPr>
        <w:t xml:space="preserve">. </w:t>
      </w:r>
    </w:p>
    <w:p w14:paraId="1E036A3D" w14:textId="77777777" w:rsidR="00556E12" w:rsidRPr="00556E12" w:rsidRDefault="00556E12" w:rsidP="00617EF2">
      <w:pPr>
        <w:spacing w:after="120" w:line="320" w:lineRule="exact"/>
        <w:ind w:firstLine="720"/>
        <w:jc w:val="both"/>
        <w:rPr>
          <w:i/>
          <w:lang w:val="pt-BR"/>
        </w:rPr>
      </w:pPr>
      <w:r>
        <w:rPr>
          <w:lang w:val="pt-BR"/>
        </w:rPr>
        <w:t xml:space="preserve">- </w:t>
      </w:r>
      <w:r w:rsidR="009B5E2D" w:rsidRPr="00DD7ED0">
        <w:rPr>
          <w:lang w:val="pt-BR"/>
        </w:rPr>
        <w:t xml:space="preserve">Tỷ lệ giải ngân vốn đầu tư công </w:t>
      </w:r>
      <w:r>
        <w:rPr>
          <w:lang w:val="pt-BR"/>
        </w:rPr>
        <w:t xml:space="preserve">đạt </w:t>
      </w:r>
      <w:r w:rsidR="009B5E2D" w:rsidRPr="00DD7ED0">
        <w:rPr>
          <w:lang w:val="pt-BR"/>
        </w:rPr>
        <w:t>thấ</w:t>
      </w:r>
      <w:r w:rsidR="009D08C4">
        <w:rPr>
          <w:lang w:val="pt-BR"/>
        </w:rPr>
        <w:t>p so với kế hoạch</w:t>
      </w:r>
      <w:r>
        <w:rPr>
          <w:lang w:val="pt-BR"/>
        </w:rPr>
        <w:t xml:space="preserve"> vốn được giao </w:t>
      </w:r>
      <w:r w:rsidRPr="00556E12">
        <w:rPr>
          <w:i/>
          <w:lang w:val="pt-BR"/>
        </w:rPr>
        <w:t>(đạt 23,2% so với kế hoạch)</w:t>
      </w:r>
    </w:p>
    <w:p w14:paraId="799FEC1D" w14:textId="69788884" w:rsidR="00556E12" w:rsidRDefault="00556E12" w:rsidP="00617EF2">
      <w:pPr>
        <w:spacing w:after="120" w:line="320" w:lineRule="exact"/>
        <w:ind w:firstLine="720"/>
        <w:jc w:val="both"/>
        <w:rPr>
          <w:lang w:val="pt-BR"/>
        </w:rPr>
      </w:pPr>
      <w:r>
        <w:rPr>
          <w:lang w:val="pt-BR"/>
        </w:rPr>
        <w:t>-</w:t>
      </w:r>
      <w:r w:rsidR="009D08C4">
        <w:rPr>
          <w:lang w:val="pt-BR"/>
        </w:rPr>
        <w:t xml:space="preserve"> </w:t>
      </w:r>
      <w:r w:rsidR="009B5E2D" w:rsidRPr="00DD7ED0">
        <w:rPr>
          <w:lang w:val="pt-BR"/>
        </w:rPr>
        <w:t>Công tác giải phóng mặt bằng tại một số dự án còn vướng mắ</w:t>
      </w:r>
      <w:r>
        <w:rPr>
          <w:lang w:val="pt-BR"/>
        </w:rPr>
        <w:t xml:space="preserve">c chưa được giải quyết dứt điểm </w:t>
      </w:r>
      <w:r w:rsidRPr="007D282C">
        <w:rPr>
          <w:i/>
          <w:lang w:val="pt-BR"/>
        </w:rPr>
        <w:t>(Dự án Tuyến đường và mặt bằng đô thị đường nối từ Trụ sở UBND phường Đoàn Kết mới giao với đường 17 phường Quyết Thắng; Tuyến đường từ Quốc lộ 4D đến bản Tả Chải – Trung Chải xã Sùng Phài; Nâng cấp tuyến đường từ ngã năm Cư Nhà La đến khu đội 5 giao với đại lộ Lê Lợi)</w:t>
      </w:r>
      <w:r>
        <w:rPr>
          <w:lang w:val="pt-BR"/>
        </w:rPr>
        <w:t xml:space="preserve"> </w:t>
      </w:r>
    </w:p>
    <w:p w14:paraId="24AC0908" w14:textId="6CC18F73" w:rsidR="009B5E2D" w:rsidRDefault="007D282C" w:rsidP="00617EF2">
      <w:pPr>
        <w:spacing w:after="120" w:line="320" w:lineRule="exact"/>
        <w:ind w:firstLine="720"/>
        <w:jc w:val="both"/>
        <w:rPr>
          <w:lang w:val="pt-BR"/>
        </w:rPr>
      </w:pPr>
      <w:r>
        <w:rPr>
          <w:lang w:val="pt-BR"/>
        </w:rPr>
        <w:t>-</w:t>
      </w:r>
      <w:r w:rsidR="009D08C4">
        <w:rPr>
          <w:lang w:val="pt-BR"/>
        </w:rPr>
        <w:t xml:space="preserve"> </w:t>
      </w:r>
      <w:r w:rsidR="009B5E2D" w:rsidRPr="00DD7ED0">
        <w:rPr>
          <w:lang w:val="pt-BR"/>
        </w:rPr>
        <w:t>Tiến độ thực hiện một số tiêu chí nông thôn mới, nông thôn mới nâng cao còn chậm. Việc giải ngân nguồn vốn sự nghiệp thực hiện các Chương trình MTQG chưa đảm bảo theo kế hoạch.</w:t>
      </w:r>
    </w:p>
    <w:p w14:paraId="58A90D69" w14:textId="78C86484" w:rsidR="007D282C" w:rsidRPr="00DD7ED0" w:rsidRDefault="007D282C" w:rsidP="00617EF2">
      <w:pPr>
        <w:spacing w:after="120" w:line="320" w:lineRule="exact"/>
        <w:ind w:firstLine="720"/>
        <w:jc w:val="both"/>
        <w:rPr>
          <w:lang w:val="pt-BR"/>
        </w:rPr>
      </w:pPr>
      <w:r>
        <w:rPr>
          <w:lang w:val="pt-BR"/>
        </w:rPr>
        <w:t>- Công tác phối hợp trong thực hiện nhiệm vụ tại một số cơ quan, đơn vị có lúc, có việc còn hạn chế.</w:t>
      </w:r>
    </w:p>
    <w:p w14:paraId="525A888B" w14:textId="33410576" w:rsidR="00AE1DC0" w:rsidRPr="00AE1DC0" w:rsidRDefault="007D282C" w:rsidP="00617EF2">
      <w:pPr>
        <w:spacing w:after="120" w:line="320" w:lineRule="exact"/>
        <w:ind w:firstLine="720"/>
        <w:jc w:val="both"/>
        <w:rPr>
          <w:b/>
          <w:i/>
          <w:lang w:val="pt-BR"/>
        </w:rPr>
      </w:pPr>
      <w:r>
        <w:rPr>
          <w:b/>
          <w:i/>
          <w:lang w:val="pt-BR"/>
        </w:rPr>
        <w:t>2</w:t>
      </w:r>
      <w:r w:rsidR="00AE1DC0" w:rsidRPr="00AE1DC0">
        <w:rPr>
          <w:b/>
          <w:i/>
          <w:lang w:val="pt-BR"/>
        </w:rPr>
        <w:t>.2. Nguyên nhân tồn tại hạn chế</w:t>
      </w:r>
    </w:p>
    <w:p w14:paraId="03267880" w14:textId="70B1668E" w:rsidR="009B5E2D" w:rsidRPr="00DD7ED0" w:rsidRDefault="009B5E2D" w:rsidP="00617EF2">
      <w:pPr>
        <w:spacing w:after="120" w:line="320" w:lineRule="exact"/>
        <w:ind w:firstLine="720"/>
        <w:jc w:val="both"/>
        <w:rPr>
          <w:lang w:val="pt-BR"/>
        </w:rPr>
      </w:pPr>
      <w:r w:rsidRPr="00DD7ED0">
        <w:rPr>
          <w:lang w:val="pt-BR"/>
        </w:rPr>
        <w:t>- 6 tháng đầu năm thành phố chưa triển khai đấu giá đất do còn vướng mắc về cơ chế, việc thực hiện nhiệm vụ định giá khởi điểm để đấu giá quyền sử dụng đất đến nay chưa được hướng dẫn cụ thể</w:t>
      </w:r>
      <w:r w:rsidR="00F22F8D">
        <w:rPr>
          <w:lang w:val="pt-BR"/>
        </w:rPr>
        <w:t>.</w:t>
      </w:r>
    </w:p>
    <w:p w14:paraId="75E97E9E" w14:textId="2FCDBAD5" w:rsidR="009B5E2D" w:rsidRPr="00DD7ED0" w:rsidRDefault="009B5E2D" w:rsidP="00617EF2">
      <w:pPr>
        <w:spacing w:after="120" w:line="320" w:lineRule="exact"/>
        <w:ind w:firstLine="720"/>
        <w:jc w:val="both"/>
        <w:rPr>
          <w:lang w:val="pt-BR"/>
        </w:rPr>
      </w:pPr>
      <w:r w:rsidRPr="00DD7ED0">
        <w:rPr>
          <w:lang w:val="pt-BR"/>
        </w:rPr>
        <w:t>- Do nguồn thu sử dụng đất không đảm bảo nên đã ảnh hưởng đến nguồn lực thực hiện dự án và tiến độ giải ngân kế hoạch vốn</w:t>
      </w:r>
      <w:r w:rsidR="00F22F8D">
        <w:rPr>
          <w:lang w:val="pt-BR"/>
        </w:rPr>
        <w:t>.</w:t>
      </w:r>
    </w:p>
    <w:p w14:paraId="19AB757B" w14:textId="77777777" w:rsidR="009B5E2D" w:rsidRPr="00DD7ED0" w:rsidRDefault="009B5E2D" w:rsidP="00617EF2">
      <w:pPr>
        <w:spacing w:after="120" w:line="320" w:lineRule="exact"/>
        <w:ind w:firstLine="720"/>
        <w:jc w:val="both"/>
        <w:rPr>
          <w:lang w:val="pt-BR"/>
        </w:rPr>
      </w:pPr>
      <w:r w:rsidRPr="00DD7ED0">
        <w:rPr>
          <w:lang w:val="pt-BR"/>
        </w:rPr>
        <w:t>- Một số hộ dân có đất phải thu hồi thực hiện dự án chưa đồng thuận với phương án bồi thường giải phóng mặt bằng.</w:t>
      </w:r>
    </w:p>
    <w:p w14:paraId="61C6A076" w14:textId="77777777" w:rsidR="009B5E2D" w:rsidRDefault="009B5E2D" w:rsidP="00617EF2">
      <w:pPr>
        <w:spacing w:after="120" w:line="320" w:lineRule="exact"/>
        <w:ind w:firstLine="720"/>
        <w:jc w:val="both"/>
        <w:rPr>
          <w:lang w:val="pt-BR"/>
        </w:rPr>
      </w:pPr>
      <w:r w:rsidRPr="00DD7ED0">
        <w:rPr>
          <w:lang w:val="pt-BR"/>
        </w:rPr>
        <w:t>- Nguồn vốn sự nghiệp thực hiện các Chương trình MTQG năm 2024 tỉnh giao còn chậm. Nhu cầu đầu tư các hạng mục cơ sở hạ tầng tại 02 xã lớn trong khi nguồn lực còn hạn chế đã ảnh hưởng đến tiến độ thực hiện các tiêu chí xây dựng nông thôn mới tại hai xã.</w:t>
      </w:r>
    </w:p>
    <w:p w14:paraId="607B3D28" w14:textId="7BF77394" w:rsidR="007D282C" w:rsidRPr="00DD7ED0" w:rsidRDefault="007D282C" w:rsidP="00617EF2">
      <w:pPr>
        <w:spacing w:after="120" w:line="320" w:lineRule="exact"/>
        <w:ind w:firstLine="720"/>
        <w:jc w:val="both"/>
        <w:rPr>
          <w:lang w:val="pt-BR"/>
        </w:rPr>
      </w:pPr>
      <w:r>
        <w:rPr>
          <w:lang w:val="pt-BR"/>
        </w:rPr>
        <w:t xml:space="preserve">- Tinh thần trách nhiệm của một số cán bộ, công chức tại một số cơ quan, đơn vị chưa cao đã ảnh hưởng đến tiến độ thực hiện nhiệm vụ </w:t>
      </w:r>
    </w:p>
    <w:p w14:paraId="057C1186" w14:textId="0241FAFC" w:rsidR="00AB1FF7" w:rsidRPr="0024028F" w:rsidRDefault="007D282C" w:rsidP="00617EF2">
      <w:pPr>
        <w:spacing w:after="120" w:line="320" w:lineRule="exact"/>
        <w:ind w:firstLine="720"/>
        <w:jc w:val="both"/>
        <w:rPr>
          <w:lang w:val="nl-NL"/>
        </w:rPr>
      </w:pPr>
      <w:r>
        <w:rPr>
          <w:b/>
          <w:bCs/>
        </w:rPr>
        <w:t>3</w:t>
      </w:r>
      <w:r w:rsidR="00AB1FF7" w:rsidRPr="0024028F">
        <w:rPr>
          <w:b/>
          <w:bCs/>
        </w:rPr>
        <w:t>. Dự ước thực hiện các chỉ tiêu chủ yếu năm 2024</w:t>
      </w:r>
    </w:p>
    <w:p w14:paraId="5B1AF67C" w14:textId="77777777" w:rsidR="003219D7" w:rsidRPr="0026065F" w:rsidRDefault="003219D7" w:rsidP="00617EF2">
      <w:pPr>
        <w:spacing w:after="120" w:line="320" w:lineRule="exact"/>
        <w:ind w:firstLine="720"/>
        <w:jc w:val="both"/>
        <w:rPr>
          <w:b/>
          <w:lang w:val="nl-NL"/>
        </w:rPr>
      </w:pPr>
      <w:r w:rsidRPr="0026065F">
        <w:rPr>
          <w:lang w:val="nl-NL"/>
        </w:rPr>
        <w:t xml:space="preserve">(1). </w:t>
      </w:r>
      <w:r w:rsidRPr="0026065F">
        <w:rPr>
          <w:lang w:val="it-IT" w:bidi="vi-VN"/>
        </w:rPr>
        <w:t>Thu nhập bình quân đầu người ước thực hiện 62 triệu đồng/người/năm, đạt kế hoạch giao.</w:t>
      </w:r>
    </w:p>
    <w:p w14:paraId="346ECCE3" w14:textId="109B0316" w:rsidR="003219D7" w:rsidRPr="00DD7ED0" w:rsidRDefault="003219D7" w:rsidP="00617EF2">
      <w:pPr>
        <w:spacing w:after="120" w:line="320" w:lineRule="exact"/>
        <w:ind w:firstLine="720"/>
        <w:jc w:val="both"/>
        <w:rPr>
          <w:b/>
          <w:lang w:val="nl-NL"/>
        </w:rPr>
      </w:pPr>
      <w:r w:rsidRPr="00DD7ED0">
        <w:rPr>
          <w:lang w:val="nl-NL"/>
        </w:rPr>
        <w:lastRenderedPageBreak/>
        <w:t xml:space="preserve">(2). Thu ngân sách trên địa bàn ước thực hiện năm 2024 là </w:t>
      </w:r>
      <w:r w:rsidR="00501210">
        <w:rPr>
          <w:lang w:val="nl-NL"/>
        </w:rPr>
        <w:t>132,4</w:t>
      </w:r>
      <w:r w:rsidRPr="00DD7ED0">
        <w:rPr>
          <w:lang w:val="nl-NL"/>
        </w:rPr>
        <w:t xml:space="preserve"> tỷ đồng, đạt </w:t>
      </w:r>
      <w:r w:rsidR="00492C5C">
        <w:rPr>
          <w:lang w:val="nl-NL"/>
        </w:rPr>
        <w:t>72,5</w:t>
      </w:r>
      <w:r w:rsidRPr="00DD7ED0">
        <w:rPr>
          <w:lang w:val="nl-NL"/>
        </w:rPr>
        <w:t>% kế hoạch giao.</w:t>
      </w:r>
    </w:p>
    <w:p w14:paraId="19B6F224" w14:textId="77777777" w:rsidR="003219D7" w:rsidRPr="00DD7ED0" w:rsidRDefault="003219D7" w:rsidP="00617EF2">
      <w:pPr>
        <w:spacing w:after="120" w:line="320" w:lineRule="exact"/>
        <w:ind w:firstLine="720"/>
        <w:jc w:val="both"/>
        <w:rPr>
          <w:b/>
          <w:lang w:val="nl-NL"/>
        </w:rPr>
      </w:pPr>
      <w:r w:rsidRPr="00DD7ED0">
        <w:rPr>
          <w:lang w:val="nl-NL"/>
        </w:rPr>
        <w:t xml:space="preserve">(3). </w:t>
      </w:r>
      <w:r w:rsidRPr="00DD7ED0">
        <w:t xml:space="preserve">Giá trị sản xuất bình quân trên 1ha đất trồng trọt và nuôi trồng thủy sản ước thực hiện 126,6 triệu đồng/ha/năm, đạt 101% </w:t>
      </w:r>
      <w:r w:rsidRPr="00DD7ED0">
        <w:rPr>
          <w:lang w:val="nl-NL"/>
        </w:rPr>
        <w:t>kế hoạch</w:t>
      </w:r>
      <w:r w:rsidRPr="00DD7ED0">
        <w:t>.</w:t>
      </w:r>
    </w:p>
    <w:p w14:paraId="1A74021B" w14:textId="77777777" w:rsidR="003219D7" w:rsidRPr="00DD7ED0" w:rsidRDefault="003219D7" w:rsidP="00617EF2">
      <w:pPr>
        <w:spacing w:after="120" w:line="320" w:lineRule="exact"/>
        <w:ind w:firstLine="720"/>
        <w:jc w:val="both"/>
        <w:rPr>
          <w:b/>
          <w:lang w:val="nl-NL"/>
        </w:rPr>
      </w:pPr>
      <w:r w:rsidRPr="00DD7ED0">
        <w:t xml:space="preserve">(4). Tỷ lệ người dân được quản lý sức khỏe bằng sổ điện tử ước thực hiện 60%, đạt 100% kế hoạch. Tỷ lệ tăng dân số tự nhiên </w:t>
      </w:r>
      <w:r w:rsidRPr="00DD7ED0">
        <w:rPr>
          <w:lang w:val="nl-NL"/>
        </w:rPr>
        <w:t xml:space="preserve">10,04%o, đạt </w:t>
      </w:r>
      <w:r w:rsidRPr="00DD7ED0">
        <w:t>100% kế hoạch</w:t>
      </w:r>
      <w:r w:rsidRPr="00DD7ED0">
        <w:rPr>
          <w:i/>
          <w:lang w:val="nl-NL"/>
        </w:rPr>
        <w:t xml:space="preserve">. </w:t>
      </w:r>
      <w:r w:rsidRPr="00DD7ED0">
        <w:rPr>
          <w:lang w:val="nl-NL"/>
        </w:rPr>
        <w:t xml:space="preserve">Tỷ lệ suy dinh dưỡng của trẻ em dưới 5 tuổi </w:t>
      </w:r>
      <w:r w:rsidRPr="00DD7ED0">
        <w:rPr>
          <w:i/>
          <w:lang w:val="nl-NL"/>
        </w:rPr>
        <w:t>(cân nặng theo tuổi)</w:t>
      </w:r>
      <w:r w:rsidRPr="00DD7ED0">
        <w:rPr>
          <w:lang w:val="nl-NL"/>
        </w:rPr>
        <w:t xml:space="preserve"> ước thực hiện 9,2%, đạt 100% kế hoạch. </w:t>
      </w:r>
      <w:r w:rsidRPr="00DD7ED0">
        <w:t xml:space="preserve">Tỷ lệ người dân tham gia bảo hiểm y tế </w:t>
      </w:r>
      <w:r w:rsidRPr="00DD7ED0">
        <w:rPr>
          <w:lang w:val="nl-NL"/>
        </w:rPr>
        <w:t xml:space="preserve">ước thực hiện </w:t>
      </w:r>
      <w:r w:rsidRPr="00DD7ED0">
        <w:t xml:space="preserve">97,1%, đạt 100% </w:t>
      </w:r>
      <w:r w:rsidRPr="00DD7ED0">
        <w:rPr>
          <w:lang w:val="nl-NL"/>
        </w:rPr>
        <w:t>kế hoạch</w:t>
      </w:r>
      <w:r w:rsidRPr="00DD7ED0">
        <w:t>.</w:t>
      </w:r>
    </w:p>
    <w:p w14:paraId="6F819408" w14:textId="4F678E1F" w:rsidR="003219D7" w:rsidRPr="00DD7ED0" w:rsidRDefault="003219D7" w:rsidP="00617EF2">
      <w:pPr>
        <w:spacing w:after="120" w:line="320" w:lineRule="exact"/>
        <w:ind w:firstLine="720"/>
        <w:jc w:val="both"/>
        <w:rPr>
          <w:b/>
          <w:lang w:val="nl-NL"/>
        </w:rPr>
      </w:pPr>
      <w:r w:rsidRPr="00DD7ED0">
        <w:rPr>
          <w:lang w:val="nl-NL"/>
        </w:rPr>
        <w:t xml:space="preserve">(5). Tỷ lệ các trường đạt chuẩn Quốc gia ước thực hiện đạt 100% kế hoạch. Tỷ lệ các trường đạt chuẩn Quốc gia mức độ II ước thực hiện 67,9%, đạt  106% kế hoạch giao </w:t>
      </w:r>
      <w:r w:rsidRPr="00DD7ED0">
        <w:rPr>
          <w:i/>
          <w:iCs/>
          <w:lang w:val="nl-NL"/>
        </w:rPr>
        <w:t>(kế hoạch giao 64,3%).</w:t>
      </w:r>
    </w:p>
    <w:p w14:paraId="5918E905" w14:textId="77777777" w:rsidR="003219D7" w:rsidRPr="00DD7ED0" w:rsidRDefault="003219D7" w:rsidP="00617EF2">
      <w:pPr>
        <w:spacing w:after="120" w:line="320" w:lineRule="exact"/>
        <w:ind w:firstLine="720"/>
        <w:jc w:val="both"/>
        <w:rPr>
          <w:b/>
          <w:lang w:val="nl-NL"/>
        </w:rPr>
      </w:pPr>
      <w:r w:rsidRPr="00DD7ED0">
        <w:rPr>
          <w:spacing w:val="-2"/>
          <w:lang w:val="nl-NL"/>
        </w:rPr>
        <w:t xml:space="preserve">(6). </w:t>
      </w:r>
      <w:r w:rsidRPr="00DD7ED0">
        <w:rPr>
          <w:spacing w:val="-2"/>
          <w:lang w:val="en-GB"/>
        </w:rPr>
        <w:t>Giải quyết</w:t>
      </w:r>
      <w:r w:rsidRPr="00DD7ED0">
        <w:rPr>
          <w:spacing w:val="-2"/>
        </w:rPr>
        <w:t xml:space="preserve"> việc làm cho lao động ước thực hiện 950 người, đạt 100% </w:t>
      </w:r>
      <w:r w:rsidRPr="00DD7ED0">
        <w:rPr>
          <w:spacing w:val="-2"/>
          <w:lang w:val="nl-NL"/>
        </w:rPr>
        <w:t>kế hoạch</w:t>
      </w:r>
      <w:r w:rsidRPr="00DD7ED0">
        <w:rPr>
          <w:spacing w:val="-2"/>
        </w:rPr>
        <w:t xml:space="preserve">. Số lao động được đào tạo nghề ước thực hiện 250 người, đạt 100% </w:t>
      </w:r>
      <w:r w:rsidRPr="00DD7ED0">
        <w:rPr>
          <w:spacing w:val="-2"/>
          <w:lang w:val="nl-NL"/>
        </w:rPr>
        <w:t>kế hoạch</w:t>
      </w:r>
      <w:r w:rsidRPr="00DD7ED0">
        <w:rPr>
          <w:spacing w:val="-2"/>
        </w:rPr>
        <w:t xml:space="preserve">. Tỷ lệ lao động </w:t>
      </w:r>
      <w:r w:rsidRPr="00DD7ED0">
        <w:rPr>
          <w:spacing w:val="-2"/>
          <w:lang w:val="nl-NL"/>
        </w:rPr>
        <w:t xml:space="preserve">qua đào tạo, tập huấn ước thực hiện đạt </w:t>
      </w:r>
      <w:r w:rsidRPr="00DD7ED0">
        <w:rPr>
          <w:spacing w:val="-2"/>
        </w:rPr>
        <w:t xml:space="preserve">84,4%, đạt 100% </w:t>
      </w:r>
      <w:r w:rsidRPr="00DD7ED0">
        <w:rPr>
          <w:spacing w:val="-2"/>
          <w:lang w:val="nl-NL"/>
        </w:rPr>
        <w:t>kế hoạch</w:t>
      </w:r>
      <w:r w:rsidRPr="00DD7ED0">
        <w:rPr>
          <w:spacing w:val="-2"/>
        </w:rPr>
        <w:t>.</w:t>
      </w:r>
    </w:p>
    <w:p w14:paraId="2BB0573C" w14:textId="42907C87" w:rsidR="003219D7" w:rsidRPr="00DD7ED0" w:rsidRDefault="003219D7" w:rsidP="00617EF2">
      <w:pPr>
        <w:spacing w:after="120" w:line="320" w:lineRule="exact"/>
        <w:ind w:firstLine="720"/>
        <w:jc w:val="both"/>
        <w:rPr>
          <w:b/>
          <w:lang w:val="nl-NL"/>
        </w:rPr>
      </w:pPr>
      <w:r w:rsidRPr="00DD7ED0">
        <w:rPr>
          <w:spacing w:val="-4"/>
          <w:lang w:val="nl-NL"/>
        </w:rPr>
        <w:t xml:space="preserve">(7). Trên 96,3% hộ gia đình đạt tiêu chuẩn </w:t>
      </w:r>
      <w:r w:rsidRPr="00DD7ED0">
        <w:rPr>
          <w:i/>
          <w:spacing w:val="-4"/>
          <w:lang w:val="nl-NL"/>
        </w:rPr>
        <w:t>“Gia đình văn hóa”</w:t>
      </w:r>
      <w:r w:rsidRPr="00DD7ED0">
        <w:rPr>
          <w:spacing w:val="-4"/>
          <w:lang w:val="nl-NL"/>
        </w:rPr>
        <w:t xml:space="preserve">; 100% số bản, tổ dân phố đạt danh hiệu </w:t>
      </w:r>
      <w:r w:rsidRPr="00DD7ED0">
        <w:rPr>
          <w:i/>
          <w:spacing w:val="-4"/>
          <w:lang w:val="nl-NL"/>
        </w:rPr>
        <w:t>"bản, tổ dân phố văn hoá";</w:t>
      </w:r>
      <w:r w:rsidRPr="00DD7ED0">
        <w:rPr>
          <w:spacing w:val="-4"/>
          <w:lang w:val="nl-NL"/>
        </w:rPr>
        <w:t xml:space="preserve"> 98% số cơ quan, đơn vị, doanh nghiệp đạt tiêu chuẩn </w:t>
      </w:r>
      <w:r w:rsidRPr="00DD7ED0">
        <w:rPr>
          <w:i/>
          <w:spacing w:val="-4"/>
          <w:lang w:val="nl-NL"/>
        </w:rPr>
        <w:t>“Cơ quan, đơn vị, doanh nghiệp văn hóa”</w:t>
      </w:r>
      <w:r w:rsidRPr="00DD7ED0">
        <w:rPr>
          <w:spacing w:val="-4"/>
          <w:lang w:val="nl-NL"/>
        </w:rPr>
        <w:t xml:space="preserve">; 85,5% tuyến phố đạt tuyến phố văn minh; Tỷ lệ phường đạt chuẩn đô thị </w:t>
      </w:r>
      <w:r w:rsidR="00560109" w:rsidRPr="00DD7ED0">
        <w:rPr>
          <w:spacing w:val="-4"/>
          <w:lang w:val="nl-NL"/>
        </w:rPr>
        <w:t xml:space="preserve">văn minh </w:t>
      </w:r>
      <w:r w:rsidRPr="00DD7ED0">
        <w:rPr>
          <w:spacing w:val="-4"/>
          <w:lang w:val="nl-NL"/>
        </w:rPr>
        <w:t>80%, đạt kế hoạch.</w:t>
      </w:r>
    </w:p>
    <w:p w14:paraId="270F5A49" w14:textId="77777777" w:rsidR="003219D7" w:rsidRPr="00DD7ED0" w:rsidRDefault="003219D7" w:rsidP="00617EF2">
      <w:pPr>
        <w:spacing w:after="120" w:line="320" w:lineRule="exact"/>
        <w:ind w:firstLine="720"/>
        <w:jc w:val="both"/>
        <w:rPr>
          <w:b/>
          <w:lang w:val="nl-NL"/>
        </w:rPr>
      </w:pPr>
      <w:r w:rsidRPr="00DD7ED0">
        <w:rPr>
          <w:lang w:val="nl-NL"/>
        </w:rPr>
        <w:t>(8). 100% dân số được sử dụng nước sinh hoạt hợp vệ sinh, trong đó: 100% dân số đô thị, 70,8% dân số nông thôn được sử dụng nước sạch qua hệ thống cấp nước tập trung; 100% chất thải rắn đô thị được thu gom; 100% chất thải rắn y tế được xử lý đạt tiêu chuẩn môi trường.</w:t>
      </w:r>
    </w:p>
    <w:p w14:paraId="19BE3D68" w14:textId="481281C2" w:rsidR="00AB1FF7" w:rsidRPr="0024028F" w:rsidRDefault="00AB1FF7" w:rsidP="00617EF2">
      <w:pPr>
        <w:spacing w:after="120" w:line="320" w:lineRule="exact"/>
        <w:ind w:firstLine="720"/>
        <w:jc w:val="both"/>
        <w:rPr>
          <w:sz w:val="26"/>
          <w:szCs w:val="26"/>
          <w:lang w:val="nl-NL"/>
        </w:rPr>
      </w:pPr>
      <w:r w:rsidRPr="0024028F">
        <w:rPr>
          <w:b/>
          <w:bCs/>
          <w:sz w:val="26"/>
          <w:szCs w:val="26"/>
        </w:rPr>
        <w:t>II. ĐỊNH HƯỚNG XÂY DỰNG KẾ HOẠCH PHÁT TRIỂN KINH TẾ - XÃ HỘI NĂM 202</w:t>
      </w:r>
      <w:r w:rsidR="0063006E" w:rsidRPr="0024028F">
        <w:rPr>
          <w:b/>
          <w:bCs/>
          <w:sz w:val="26"/>
          <w:szCs w:val="26"/>
        </w:rPr>
        <w:t>5</w:t>
      </w:r>
    </w:p>
    <w:p w14:paraId="70D87BCC" w14:textId="4F78B68A" w:rsidR="00551498" w:rsidRPr="0024028F" w:rsidRDefault="00551498" w:rsidP="00617EF2">
      <w:pPr>
        <w:spacing w:after="120" w:line="320" w:lineRule="exact"/>
        <w:ind w:firstLine="720"/>
        <w:jc w:val="both"/>
        <w:rPr>
          <w:lang w:val="nl-NL"/>
        </w:rPr>
      </w:pPr>
      <w:r w:rsidRPr="0024028F">
        <w:rPr>
          <w:b/>
          <w:bCs/>
        </w:rPr>
        <w:t xml:space="preserve">1. </w:t>
      </w:r>
      <w:r w:rsidR="00502865">
        <w:rPr>
          <w:b/>
          <w:bCs/>
        </w:rPr>
        <w:t>Dự báo tình hình</w:t>
      </w:r>
    </w:p>
    <w:p w14:paraId="3EF1129D" w14:textId="4099EF1C" w:rsidR="00C26C52" w:rsidRDefault="00551498" w:rsidP="00617EF2">
      <w:pPr>
        <w:spacing w:after="120" w:line="320" w:lineRule="exact"/>
        <w:ind w:firstLine="720"/>
        <w:jc w:val="both"/>
      </w:pPr>
      <w:r w:rsidRPr="0024028F">
        <w:t>Kế hoạch phát triển KTXH năm 2025 được xây dựng trong bối cảnh khó khăn</w:t>
      </w:r>
      <w:r w:rsidR="00502865">
        <w:t xml:space="preserve"> và</w:t>
      </w:r>
      <w:r w:rsidRPr="0024028F">
        <w:t xml:space="preserve"> thuận lợi đan xen</w:t>
      </w:r>
      <w:r w:rsidR="00502865">
        <w:t xml:space="preserve">. Năm 2025 là năm cuối thực hiện Kế hoạch thực hiện Nghị quyết Đại hội Đảng bộ thành phố </w:t>
      </w:r>
      <w:r w:rsidR="00C26C52">
        <w:t xml:space="preserve">Lai Châu lần thứ IV, </w:t>
      </w:r>
      <w:r w:rsidR="00502865">
        <w:t>nhiệm kỳ 2020-2025</w:t>
      </w:r>
      <w:r w:rsidR="00C26C52">
        <w:t xml:space="preserve">, là năm </w:t>
      </w:r>
      <w:r w:rsidRPr="0024028F">
        <w:t xml:space="preserve"> </w:t>
      </w:r>
      <w:r w:rsidR="00111B74">
        <w:t>sẽ tiếp tục gặp nhiều</w:t>
      </w:r>
      <w:r w:rsidRPr="0024028F">
        <w:t xml:space="preserve"> khó khăn, thách thức, đòi hỏi chúng ta phải quyết tâm cao hơn, nỗ lực lớn hơn, hành động quyết liệt hơn, đẩy mạnh tăng tốc, bứt phá để hoàn thành thắng lợi các mục tiêu phát triển kinh tế - xã hội năm 2025</w:t>
      </w:r>
      <w:r w:rsidR="0026065F">
        <w:t xml:space="preserve"> và Kế hoạch </w:t>
      </w:r>
      <w:r w:rsidR="00502865">
        <w:t>phát triển kinh tế - xã hội giai đoạn</w:t>
      </w:r>
      <w:r w:rsidR="0026065F">
        <w:t xml:space="preserve"> 2021 </w:t>
      </w:r>
      <w:r w:rsidR="00C26C52">
        <w:t>–</w:t>
      </w:r>
      <w:r w:rsidR="0026065F">
        <w:t xml:space="preserve"> 2025</w:t>
      </w:r>
      <w:r w:rsidR="00C26C52">
        <w:t>, phấn đấu hoàn thành các mục tiêu, chỉ tiêu Nghị quyết Đại hội Đảng bộ thành phố lần thứ IV, nhiệm kỳ 2020-2025 đã đề ra</w:t>
      </w:r>
      <w:r w:rsidR="0026065F">
        <w:t>.</w:t>
      </w:r>
      <w:r w:rsidR="00EE4B46">
        <w:t xml:space="preserve"> </w:t>
      </w:r>
    </w:p>
    <w:p w14:paraId="3C122D88" w14:textId="1E28C465" w:rsidR="00551498" w:rsidRPr="0055405B" w:rsidRDefault="00502865" w:rsidP="00111B74">
      <w:pPr>
        <w:spacing w:after="120" w:line="320" w:lineRule="exact"/>
        <w:ind w:firstLine="720"/>
        <w:jc w:val="both"/>
        <w:rPr>
          <w:spacing w:val="-2"/>
        </w:rPr>
      </w:pPr>
      <w:bookmarkStart w:id="0" w:name="_GoBack"/>
      <w:r w:rsidRPr="0055405B">
        <w:rPr>
          <w:spacing w:val="-2"/>
        </w:rPr>
        <w:t xml:space="preserve">Dự báo trong năm </w:t>
      </w:r>
      <w:r w:rsidR="00C26C52" w:rsidRPr="0055405B">
        <w:rPr>
          <w:spacing w:val="-2"/>
        </w:rPr>
        <w:t>2025, Trung ương và tỉnh tiếp tục có những chính sách quan trọng nhằm tháo gỡ khó khăn cho sản xuất kinh doanh, thúc đẩy tăng trưởng kinh tế sẽ là những tiền đề quan trọng để thành phố Lai Châu tập trung toàn lực, cố gắng thực hiện các nhiệm vụ phát triển kinh tế - xã hội</w:t>
      </w:r>
      <w:r w:rsidR="00111B74" w:rsidRPr="0055405B">
        <w:rPr>
          <w:spacing w:val="-2"/>
        </w:rPr>
        <w:t xml:space="preserve">. </w:t>
      </w:r>
      <w:r w:rsidR="00EE4B46" w:rsidRPr="0055405B">
        <w:rPr>
          <w:spacing w:val="-2"/>
        </w:rPr>
        <w:t xml:space="preserve"> </w:t>
      </w:r>
      <w:r w:rsidR="00551498" w:rsidRPr="0055405B">
        <w:rPr>
          <w:spacing w:val="-2"/>
        </w:rPr>
        <w:t>Bên cạnh những mặt thuận lợi, thành phố vẫn còn phải đối mặt với những khó khăn, thách thức như: Quy mô nền kinh tế còn nhỏ chưa</w:t>
      </w:r>
      <w:r w:rsidR="00111B74" w:rsidRPr="0055405B">
        <w:rPr>
          <w:spacing w:val="-2"/>
        </w:rPr>
        <w:t xml:space="preserve"> xứng với tiềm năng và lợi thế; tình hình thiên tai, thời tiết, dịch bệnh </w:t>
      </w:r>
      <w:r w:rsidR="00111B74" w:rsidRPr="0055405B">
        <w:rPr>
          <w:spacing w:val="-2"/>
        </w:rPr>
        <w:lastRenderedPageBreak/>
        <w:t xml:space="preserve">vẫn còn có những diễn biến phức tạp, khó lường; </w:t>
      </w:r>
      <w:r w:rsidR="00551498" w:rsidRPr="0055405B">
        <w:rPr>
          <w:spacing w:val="-2"/>
        </w:rPr>
        <w:t>việc thu hút các dự án đầu tư ngoài ngân sách còn chậm; đời sống của nhân dân vẫn còn gặp nhiều khó khăn.</w:t>
      </w:r>
    </w:p>
    <w:bookmarkEnd w:id="0"/>
    <w:p w14:paraId="48AC0870" w14:textId="66424932" w:rsidR="00AB1FF7" w:rsidRPr="0024028F" w:rsidRDefault="0092334D" w:rsidP="00617EF2">
      <w:pPr>
        <w:spacing w:after="120" w:line="320" w:lineRule="exact"/>
        <w:ind w:firstLine="720"/>
        <w:jc w:val="both"/>
        <w:rPr>
          <w:lang w:val="nl-NL"/>
        </w:rPr>
      </w:pPr>
      <w:r w:rsidRPr="0024028F">
        <w:rPr>
          <w:b/>
          <w:bCs/>
        </w:rPr>
        <w:t>2. Mục tiêu tổng quát</w:t>
      </w:r>
    </w:p>
    <w:p w14:paraId="58CC2B26" w14:textId="77777777" w:rsidR="0023359F" w:rsidRDefault="00AB1FF7" w:rsidP="00617EF2">
      <w:pPr>
        <w:spacing w:after="120" w:line="320" w:lineRule="exact"/>
        <w:ind w:firstLine="720"/>
        <w:jc w:val="both"/>
        <w:rPr>
          <w:spacing w:val="-2"/>
          <w:lang w:val="nl-NL"/>
        </w:rPr>
      </w:pPr>
      <w:r w:rsidRPr="00411044">
        <w:rPr>
          <w:spacing w:val="-2"/>
          <w:shd w:val="clear" w:color="auto" w:fill="FFFFFF"/>
        </w:rPr>
        <w:t xml:space="preserve">Tiếp tục đẩy mạnh cải cách hành chính trọng tâm là cải cách thủ tục hành chính góp phần cải thiện môi trường đầu tư kinh doanh nâng cao năng lực cạnh tranh của thành </w:t>
      </w:r>
      <w:r w:rsidR="004839AF" w:rsidRPr="00411044">
        <w:rPr>
          <w:spacing w:val="-2"/>
          <w:shd w:val="clear" w:color="auto" w:fill="FFFFFF"/>
        </w:rPr>
        <w:t>phố.</w:t>
      </w:r>
      <w:r w:rsidRPr="00411044">
        <w:rPr>
          <w:spacing w:val="-2"/>
          <w:shd w:val="clear" w:color="auto" w:fill="FFFFFF"/>
        </w:rPr>
        <w:t xml:space="preserve"> </w:t>
      </w:r>
      <w:r w:rsidR="004839AF" w:rsidRPr="00411044">
        <w:rPr>
          <w:spacing w:val="-2"/>
          <w:shd w:val="clear" w:color="auto" w:fill="FFFFFF"/>
        </w:rPr>
        <w:t>T</w:t>
      </w:r>
      <w:r w:rsidRPr="00411044">
        <w:rPr>
          <w:spacing w:val="-2"/>
          <w:shd w:val="clear" w:color="auto" w:fill="FFFFFF"/>
        </w:rPr>
        <w:t>ập trung phát triển thương mại - dịch vụ, sản xuất nông nghiệp hàng hóa có giá trị kinh tế cao, đẩy mạnh phát triển các mô hình liên kết giữa kinh tế hộ với doanh nghiệp, hợp tác xã trong sản xuất, chế biến, tiêu t</w:t>
      </w:r>
      <w:r w:rsidR="00472002" w:rsidRPr="00411044">
        <w:rPr>
          <w:spacing w:val="-2"/>
          <w:shd w:val="clear" w:color="auto" w:fill="FFFFFF"/>
        </w:rPr>
        <w:t>hụ sản phẩm theo chuỗi giá trị.</w:t>
      </w:r>
      <w:r w:rsidR="001C63C1" w:rsidRPr="00411044">
        <w:rPr>
          <w:spacing w:val="-2"/>
          <w:shd w:val="clear" w:color="auto" w:fill="FFFFFF"/>
        </w:rPr>
        <w:t xml:space="preserve"> </w:t>
      </w:r>
      <w:r w:rsidR="00472002" w:rsidRPr="00411044">
        <w:rPr>
          <w:spacing w:val="-2"/>
          <w:shd w:val="clear" w:color="auto" w:fill="FFFFFF"/>
        </w:rPr>
        <w:t>H</w:t>
      </w:r>
      <w:r w:rsidRPr="00411044">
        <w:rPr>
          <w:spacing w:val="-2"/>
          <w:shd w:val="clear" w:color="auto" w:fill="FFFFFF"/>
        </w:rPr>
        <w:t>uy động và sử dụng có hiệu quả các nguồn lực để đầu tư phát triển hệ thống kết cấu hạ tầng kinh tế - xã hội. Tiếp tục nâng cao chất lượng giáo dục - đào tạo, chất lượng nguồn nhân lực, chăm sóc sức khỏe nhân dân, phát triển văn hóa gắn với giữ gìn, phát huy bản sắc văn hóa tốt đẹp của các dân tộc; thực hiện tốt các chính sách an sinh xã hội, nâng cao đời sống vật chất, tinh thần của nhân dân, quan tâm bảo vệ môi trường</w:t>
      </w:r>
      <w:r w:rsidR="00472002" w:rsidRPr="00411044">
        <w:rPr>
          <w:spacing w:val="-2"/>
          <w:shd w:val="clear" w:color="auto" w:fill="FFFFFF"/>
        </w:rPr>
        <w:t>, ứng phó với biến đổi khí hậu.</w:t>
      </w:r>
      <w:r w:rsidR="001C63C1" w:rsidRPr="00411044">
        <w:rPr>
          <w:spacing w:val="-2"/>
          <w:shd w:val="clear" w:color="auto" w:fill="FFFFFF"/>
        </w:rPr>
        <w:t xml:space="preserve"> </w:t>
      </w:r>
      <w:r w:rsidRPr="00411044">
        <w:rPr>
          <w:spacing w:val="-2"/>
          <w:shd w:val="clear" w:color="auto" w:fill="FFFFFF"/>
        </w:rPr>
        <w:t>Nâng cao năng lực lãnh đạo, hiệu lực, hiệu quả quản lý, điều hành</w:t>
      </w:r>
      <w:r w:rsidR="00472002" w:rsidRPr="00411044">
        <w:rPr>
          <w:spacing w:val="-2"/>
          <w:shd w:val="clear" w:color="auto" w:fill="FFFFFF"/>
        </w:rPr>
        <w:t xml:space="preserve"> của bộ máy chính quyền các cấp.</w:t>
      </w:r>
      <w:r w:rsidRPr="00411044">
        <w:rPr>
          <w:spacing w:val="-2"/>
          <w:shd w:val="clear" w:color="auto" w:fill="FFFFFF"/>
        </w:rPr>
        <w:t xml:space="preserve"> </w:t>
      </w:r>
      <w:r w:rsidR="00472002" w:rsidRPr="00411044">
        <w:rPr>
          <w:spacing w:val="-2"/>
          <w:shd w:val="clear" w:color="auto" w:fill="FFFFFF"/>
        </w:rPr>
        <w:t>Đ</w:t>
      </w:r>
      <w:r w:rsidRPr="00411044">
        <w:rPr>
          <w:spacing w:val="-2"/>
          <w:shd w:val="clear" w:color="auto" w:fill="FFFFFF"/>
        </w:rPr>
        <w:t>ảm bảo quốc phòng, giữ vững an ninh chính trị, trật tự an toàn xã hội và nâng cao hiệu quả hoạt động công tác đối ngoại.</w:t>
      </w:r>
    </w:p>
    <w:p w14:paraId="2DAF15FF" w14:textId="09C8009D" w:rsidR="0092334D" w:rsidRPr="0023359F" w:rsidRDefault="0092334D" w:rsidP="00617EF2">
      <w:pPr>
        <w:spacing w:after="120" w:line="320" w:lineRule="exact"/>
        <w:ind w:firstLine="720"/>
        <w:jc w:val="both"/>
        <w:rPr>
          <w:spacing w:val="-2"/>
          <w:lang w:val="nl-NL"/>
        </w:rPr>
      </w:pPr>
      <w:r w:rsidRPr="0024028F">
        <w:rPr>
          <w:b/>
          <w:bCs/>
        </w:rPr>
        <w:t>3. Các chỉ tiêu chủ yếu Kế h</w:t>
      </w:r>
      <w:r w:rsidR="0093300F" w:rsidRPr="0024028F">
        <w:rPr>
          <w:b/>
          <w:bCs/>
        </w:rPr>
        <w:t xml:space="preserve">oạch phát triển kinh tế, xã hội </w:t>
      </w:r>
      <w:r w:rsidRPr="0024028F">
        <w:rPr>
          <w:b/>
          <w:bCs/>
        </w:rPr>
        <w:t>2025</w:t>
      </w:r>
    </w:p>
    <w:p w14:paraId="30EBAE7B" w14:textId="2BB78E58" w:rsidR="0092334D" w:rsidRPr="00242DB7" w:rsidRDefault="0092334D" w:rsidP="00617EF2">
      <w:pPr>
        <w:spacing w:after="120" w:line="320" w:lineRule="exact"/>
        <w:ind w:firstLine="720"/>
        <w:jc w:val="both"/>
        <w:rPr>
          <w:color w:val="000000" w:themeColor="text1"/>
          <w:lang w:val="it-IT" w:bidi="vi-VN"/>
        </w:rPr>
      </w:pPr>
      <w:r w:rsidRPr="00722BA0">
        <w:rPr>
          <w:bCs/>
          <w:color w:val="000000" w:themeColor="text1"/>
          <w:lang w:val="nl-NL"/>
        </w:rPr>
        <w:t xml:space="preserve">(1) </w:t>
      </w:r>
      <w:r w:rsidRPr="00722BA0">
        <w:rPr>
          <w:color w:val="000000" w:themeColor="text1"/>
          <w:lang w:val="it-IT" w:bidi="vi-VN"/>
        </w:rPr>
        <w:t>Thu nhập bình quân đầu người đạt 65 triệu đồng/người/n</w:t>
      </w:r>
      <w:r w:rsidR="009B70B7">
        <w:rPr>
          <w:color w:val="000000" w:themeColor="text1"/>
          <w:lang w:val="it-IT" w:bidi="vi-VN"/>
        </w:rPr>
        <w:t>ăm</w:t>
      </w:r>
      <w:r w:rsidR="0075743B">
        <w:rPr>
          <w:color w:val="000000" w:themeColor="text1"/>
          <w:lang w:val="it-IT" w:bidi="vi-VN"/>
        </w:rPr>
        <w:t>.</w:t>
      </w:r>
      <w:r w:rsidR="009B70B7">
        <w:rPr>
          <w:color w:val="000000" w:themeColor="text1"/>
          <w:lang w:val="it-IT" w:bidi="vi-VN"/>
        </w:rPr>
        <w:t xml:space="preserve"> </w:t>
      </w:r>
      <w:r w:rsidR="009B70B7" w:rsidRPr="00242DB7">
        <w:rPr>
          <w:i/>
          <w:color w:val="000000" w:themeColor="text1"/>
          <w:lang w:val="it-IT" w:bidi="vi-VN"/>
        </w:rPr>
        <w:t>(</w:t>
      </w:r>
      <w:r w:rsidR="0075743B">
        <w:rPr>
          <w:i/>
          <w:color w:val="000000" w:themeColor="text1"/>
          <w:lang w:val="it-IT" w:bidi="vi-VN"/>
        </w:rPr>
        <w:t>Đ</w:t>
      </w:r>
      <w:r w:rsidR="009B70B7" w:rsidRPr="00242DB7">
        <w:rPr>
          <w:i/>
          <w:color w:val="000000" w:themeColor="text1"/>
          <w:lang w:val="it-IT" w:bidi="vi-VN"/>
        </w:rPr>
        <w:t>ạt</w:t>
      </w:r>
      <w:r w:rsidR="00953CC2" w:rsidRPr="00242DB7">
        <w:rPr>
          <w:i/>
          <w:iCs/>
          <w:color w:val="000000" w:themeColor="text1"/>
          <w:lang w:val="it-IT" w:bidi="vi-VN"/>
        </w:rPr>
        <w:t xml:space="preserve"> 100% </w:t>
      </w:r>
      <w:r w:rsidR="00882F09" w:rsidRPr="00242DB7">
        <w:rPr>
          <w:i/>
          <w:iCs/>
          <w:color w:val="000000" w:themeColor="text1"/>
          <w:lang w:val="it-IT" w:bidi="vi-VN"/>
        </w:rPr>
        <w:t xml:space="preserve">so với </w:t>
      </w:r>
      <w:r w:rsidR="00953CC2" w:rsidRPr="00242DB7">
        <w:rPr>
          <w:i/>
          <w:iCs/>
          <w:color w:val="000000" w:themeColor="text1"/>
          <w:lang w:val="it-IT" w:bidi="vi-VN"/>
        </w:rPr>
        <w:t>chỉ tiêu NQĐH</w:t>
      </w:r>
      <w:r w:rsidR="009B70B7" w:rsidRPr="00242DB7">
        <w:rPr>
          <w:i/>
          <w:iCs/>
          <w:color w:val="000000" w:themeColor="text1"/>
          <w:lang w:val="it-IT" w:bidi="vi-VN"/>
        </w:rPr>
        <w:t>).</w:t>
      </w:r>
    </w:p>
    <w:p w14:paraId="5C916C2A" w14:textId="4CEC286B" w:rsidR="0092334D" w:rsidRPr="00F560C2" w:rsidRDefault="0092334D" w:rsidP="00617EF2">
      <w:pPr>
        <w:spacing w:after="120" w:line="320" w:lineRule="exact"/>
        <w:ind w:firstLine="720"/>
        <w:jc w:val="both"/>
        <w:rPr>
          <w:color w:val="000000" w:themeColor="text1"/>
          <w:lang w:val="nl-NL"/>
        </w:rPr>
      </w:pPr>
      <w:r w:rsidRPr="00722BA0">
        <w:rPr>
          <w:color w:val="000000" w:themeColor="text1"/>
          <w:lang w:val="nl-NL"/>
        </w:rPr>
        <w:t xml:space="preserve">(2) Thu ngân sách trên địa bàn </w:t>
      </w:r>
      <w:r w:rsidR="00CF78FE" w:rsidRPr="00722BA0">
        <w:rPr>
          <w:color w:val="000000" w:themeColor="text1"/>
          <w:lang w:val="nl-NL"/>
        </w:rPr>
        <w:t>ước đạt</w:t>
      </w:r>
      <w:r w:rsidRPr="00722BA0">
        <w:rPr>
          <w:color w:val="000000" w:themeColor="text1"/>
          <w:lang w:val="nl-NL"/>
        </w:rPr>
        <w:t xml:space="preserve"> </w:t>
      </w:r>
      <w:r w:rsidR="003715E1">
        <w:rPr>
          <w:color w:val="000000" w:themeColor="text1"/>
          <w:lang w:val="nl-NL"/>
        </w:rPr>
        <w:t>160</w:t>
      </w:r>
      <w:r w:rsidR="0077535C">
        <w:rPr>
          <w:color w:val="000000" w:themeColor="text1"/>
          <w:lang w:val="nl-NL"/>
        </w:rPr>
        <w:t xml:space="preserve"> tỷ đồng. </w:t>
      </w:r>
      <w:r w:rsidR="0075743B">
        <w:rPr>
          <w:i/>
          <w:iCs/>
          <w:color w:val="000000" w:themeColor="text1"/>
          <w:lang w:val="it-IT" w:bidi="vi-VN"/>
        </w:rPr>
        <w:t>(Đ</w:t>
      </w:r>
      <w:r w:rsidR="0077535C" w:rsidRPr="0077535C">
        <w:rPr>
          <w:i/>
          <w:iCs/>
          <w:color w:val="000000" w:themeColor="text1"/>
          <w:lang w:val="it-IT" w:bidi="vi-VN"/>
        </w:rPr>
        <w:t xml:space="preserve">ạt </w:t>
      </w:r>
      <w:r w:rsidR="00412CE4">
        <w:rPr>
          <w:i/>
          <w:iCs/>
          <w:color w:val="000000" w:themeColor="text1"/>
          <w:lang w:val="it-IT" w:bidi="vi-VN"/>
        </w:rPr>
        <w:t>53,3</w:t>
      </w:r>
      <w:r w:rsidR="00A84B2C" w:rsidRPr="0077535C">
        <w:rPr>
          <w:i/>
          <w:iCs/>
          <w:color w:val="000000" w:themeColor="text1"/>
          <w:lang w:val="it-IT" w:bidi="vi-VN"/>
        </w:rPr>
        <w:t>% so với chỉ tiêu NQĐH</w:t>
      </w:r>
      <w:r w:rsidR="005E222A">
        <w:rPr>
          <w:i/>
          <w:iCs/>
          <w:color w:val="000000" w:themeColor="text1"/>
          <w:lang w:val="it-IT" w:bidi="vi-VN"/>
        </w:rPr>
        <w:t>,</w:t>
      </w:r>
      <w:r w:rsidR="00353CA4" w:rsidRPr="0077535C">
        <w:rPr>
          <w:i/>
          <w:iCs/>
          <w:color w:val="000000" w:themeColor="text1"/>
          <w:lang w:val="it-IT" w:bidi="vi-VN"/>
        </w:rPr>
        <w:t xml:space="preserve"> </w:t>
      </w:r>
      <w:r w:rsidR="00B04A9C">
        <w:rPr>
          <w:i/>
          <w:iCs/>
          <w:color w:val="000000" w:themeColor="text1"/>
          <w:lang w:val="it-IT" w:bidi="vi-VN"/>
        </w:rPr>
        <w:t>NQ</w:t>
      </w:r>
      <w:r w:rsidR="00353CA4" w:rsidRPr="0077535C">
        <w:rPr>
          <w:i/>
          <w:iCs/>
          <w:color w:val="000000" w:themeColor="text1"/>
          <w:lang w:val="it-IT" w:bidi="vi-VN"/>
        </w:rPr>
        <w:t xml:space="preserve"> giao 300 tỷ đồng)</w:t>
      </w:r>
      <w:r w:rsidR="00122927" w:rsidRPr="0077535C">
        <w:rPr>
          <w:i/>
          <w:iCs/>
          <w:color w:val="000000" w:themeColor="text1"/>
          <w:lang w:val="it-IT" w:bidi="vi-VN"/>
        </w:rPr>
        <w:t>.</w:t>
      </w:r>
    </w:p>
    <w:p w14:paraId="51EF6C09" w14:textId="61FF06CD" w:rsidR="0092334D" w:rsidRPr="0090376F" w:rsidRDefault="0092334D" w:rsidP="00617EF2">
      <w:pPr>
        <w:spacing w:after="120" w:line="320" w:lineRule="exact"/>
        <w:ind w:firstLine="720"/>
        <w:jc w:val="both"/>
        <w:rPr>
          <w:i/>
          <w:color w:val="000000" w:themeColor="text1"/>
          <w:lang w:val="nl-NL"/>
        </w:rPr>
      </w:pPr>
      <w:r w:rsidRPr="00722BA0">
        <w:rPr>
          <w:color w:val="000000" w:themeColor="text1"/>
          <w:lang w:val="nl-NL"/>
        </w:rPr>
        <w:t xml:space="preserve">(3) </w:t>
      </w:r>
      <w:r w:rsidRPr="00722BA0">
        <w:rPr>
          <w:color w:val="000000" w:themeColor="text1"/>
        </w:rPr>
        <w:t xml:space="preserve">Giá trị sản xuất bình quân trên 1ha đất trồng trọt và nuôi trồng thủy sản đạt </w:t>
      </w:r>
      <w:r w:rsidR="00527C00" w:rsidRPr="00722BA0">
        <w:rPr>
          <w:color w:val="000000" w:themeColor="text1"/>
        </w:rPr>
        <w:t>135</w:t>
      </w:r>
      <w:r w:rsidRPr="00722BA0">
        <w:rPr>
          <w:color w:val="000000" w:themeColor="text1"/>
        </w:rPr>
        <w:t xml:space="preserve"> triệu đồng</w:t>
      </w:r>
      <w:r w:rsidR="00C11469" w:rsidRPr="00722BA0">
        <w:rPr>
          <w:color w:val="000000" w:themeColor="text1"/>
        </w:rPr>
        <w:t>/ha</w:t>
      </w:r>
      <w:r w:rsidR="00A75A6D" w:rsidRPr="00722BA0">
        <w:rPr>
          <w:color w:val="000000" w:themeColor="text1"/>
        </w:rPr>
        <w:t>/năm</w:t>
      </w:r>
      <w:r w:rsidR="0090376F">
        <w:rPr>
          <w:color w:val="000000" w:themeColor="text1"/>
        </w:rPr>
        <w:t>.</w:t>
      </w:r>
      <w:r w:rsidR="000D42AB" w:rsidRPr="00722BA0">
        <w:rPr>
          <w:color w:val="000000" w:themeColor="text1"/>
        </w:rPr>
        <w:t xml:space="preserve"> </w:t>
      </w:r>
      <w:r w:rsidR="0090376F" w:rsidRPr="0090376F">
        <w:rPr>
          <w:i/>
          <w:color w:val="000000" w:themeColor="text1"/>
        </w:rPr>
        <w:t xml:space="preserve">(Đạt </w:t>
      </w:r>
      <w:r w:rsidR="0007687F" w:rsidRPr="0090376F">
        <w:rPr>
          <w:i/>
          <w:iCs/>
          <w:color w:val="000000" w:themeColor="text1"/>
          <w:lang w:val="it-IT" w:bidi="vi-VN"/>
        </w:rPr>
        <w:t>10</w:t>
      </w:r>
      <w:r w:rsidR="00527C00" w:rsidRPr="0090376F">
        <w:rPr>
          <w:i/>
          <w:iCs/>
          <w:color w:val="000000" w:themeColor="text1"/>
          <w:lang w:val="it-IT" w:bidi="vi-VN"/>
        </w:rPr>
        <w:t>0</w:t>
      </w:r>
      <w:r w:rsidR="0007687F" w:rsidRPr="0090376F">
        <w:rPr>
          <w:i/>
          <w:iCs/>
          <w:color w:val="000000" w:themeColor="text1"/>
          <w:lang w:val="it-IT" w:bidi="vi-VN"/>
        </w:rPr>
        <w:t>%</w:t>
      </w:r>
      <w:r w:rsidRPr="0090376F">
        <w:rPr>
          <w:i/>
          <w:iCs/>
          <w:color w:val="000000" w:themeColor="text1"/>
          <w:lang w:val="it-IT" w:bidi="vi-VN"/>
        </w:rPr>
        <w:t xml:space="preserve"> so </w:t>
      </w:r>
      <w:r w:rsidR="000D42AB" w:rsidRPr="0090376F">
        <w:rPr>
          <w:i/>
          <w:iCs/>
          <w:color w:val="000000" w:themeColor="text1"/>
          <w:lang w:val="it-IT" w:bidi="vi-VN"/>
        </w:rPr>
        <w:t>với chỉ tiêu NQĐH</w:t>
      </w:r>
      <w:r w:rsidR="00A459A6" w:rsidRPr="0090376F">
        <w:rPr>
          <w:i/>
          <w:color w:val="000000" w:themeColor="text1"/>
        </w:rPr>
        <w:t>)</w:t>
      </w:r>
      <w:r w:rsidR="0058614C" w:rsidRPr="0090376F">
        <w:rPr>
          <w:i/>
          <w:color w:val="000000" w:themeColor="text1"/>
        </w:rPr>
        <w:t>.</w:t>
      </w:r>
    </w:p>
    <w:p w14:paraId="4A8F63BF" w14:textId="7DA7A0B5" w:rsidR="00590C03" w:rsidRPr="005E222A" w:rsidRDefault="0092334D" w:rsidP="00617EF2">
      <w:pPr>
        <w:spacing w:after="120" w:line="320" w:lineRule="exact"/>
        <w:ind w:firstLine="720"/>
        <w:jc w:val="both"/>
        <w:rPr>
          <w:iCs/>
          <w:color w:val="000000" w:themeColor="text1"/>
        </w:rPr>
      </w:pPr>
      <w:r w:rsidRPr="00722BA0">
        <w:rPr>
          <w:color w:val="000000" w:themeColor="text1"/>
        </w:rPr>
        <w:t xml:space="preserve">(4) Tỷ lệ người dân được quản lý sức khỏe bằng sổ điện tử đạt </w:t>
      </w:r>
      <w:r w:rsidR="0004696F">
        <w:rPr>
          <w:color w:val="000000" w:themeColor="text1"/>
        </w:rPr>
        <w:t>95</w:t>
      </w:r>
      <w:r w:rsidRPr="00722BA0">
        <w:rPr>
          <w:color w:val="000000" w:themeColor="text1"/>
        </w:rPr>
        <w:t>%</w:t>
      </w:r>
      <w:r w:rsidR="00590C03">
        <w:rPr>
          <w:color w:val="000000" w:themeColor="text1"/>
        </w:rPr>
        <w:t>.</w:t>
      </w:r>
      <w:r w:rsidR="00953CC2" w:rsidRPr="00722BA0">
        <w:rPr>
          <w:color w:val="000000" w:themeColor="text1"/>
        </w:rPr>
        <w:t xml:space="preserve"> </w:t>
      </w:r>
      <w:r w:rsidR="00590C03" w:rsidRPr="00E51201">
        <w:rPr>
          <w:i/>
          <w:color w:val="000000" w:themeColor="text1"/>
        </w:rPr>
        <w:t>(Đ</w:t>
      </w:r>
      <w:r w:rsidR="00953CC2" w:rsidRPr="00E51201">
        <w:rPr>
          <w:i/>
          <w:color w:val="000000" w:themeColor="text1"/>
        </w:rPr>
        <w:t xml:space="preserve">ạt </w:t>
      </w:r>
      <w:r w:rsidR="00E51201" w:rsidRPr="00E51201">
        <w:rPr>
          <w:i/>
          <w:color w:val="000000" w:themeColor="text1"/>
        </w:rPr>
        <w:t>100</w:t>
      </w:r>
      <w:r w:rsidR="00953CC2" w:rsidRPr="00E51201">
        <w:rPr>
          <w:i/>
          <w:color w:val="000000" w:themeColor="text1"/>
        </w:rPr>
        <w:t xml:space="preserve">% so với chỉ tiêu </w:t>
      </w:r>
      <w:r w:rsidR="006E0BE2" w:rsidRPr="00E51201">
        <w:rPr>
          <w:i/>
          <w:color w:val="000000" w:themeColor="text1"/>
        </w:rPr>
        <w:t>NQĐH</w:t>
      </w:r>
      <w:r w:rsidR="00E51201" w:rsidRPr="00E51201">
        <w:rPr>
          <w:i/>
          <w:color w:val="000000" w:themeColor="text1"/>
        </w:rPr>
        <w:t>)</w:t>
      </w:r>
      <w:r w:rsidR="008B7B23">
        <w:rPr>
          <w:i/>
          <w:color w:val="000000" w:themeColor="text1"/>
        </w:rPr>
        <w:t>.</w:t>
      </w:r>
    </w:p>
    <w:p w14:paraId="4FC98DDA" w14:textId="55D595DF" w:rsidR="00590C03" w:rsidRPr="005E222A" w:rsidRDefault="0092334D" w:rsidP="00617EF2">
      <w:pPr>
        <w:spacing w:after="120" w:line="320" w:lineRule="exact"/>
        <w:ind w:firstLine="720"/>
        <w:jc w:val="both"/>
        <w:rPr>
          <w:iCs/>
          <w:color w:val="000000" w:themeColor="text1"/>
          <w:lang w:val="nl-NL"/>
        </w:rPr>
      </w:pPr>
      <w:r w:rsidRPr="00722BA0">
        <w:rPr>
          <w:color w:val="000000" w:themeColor="text1"/>
        </w:rPr>
        <w:t xml:space="preserve">Tỷ lệ tăng dân số tự nhiên </w:t>
      </w:r>
      <w:r w:rsidR="00CD5339" w:rsidRPr="00722BA0">
        <w:rPr>
          <w:color w:val="000000" w:themeColor="text1"/>
          <w:lang w:val="nl-NL"/>
        </w:rPr>
        <w:t>9,8</w:t>
      </w:r>
      <w:r w:rsidRPr="00722BA0">
        <w:rPr>
          <w:color w:val="000000" w:themeColor="text1"/>
          <w:lang w:val="nl-NL"/>
        </w:rPr>
        <w:t>%o/năm</w:t>
      </w:r>
      <w:r w:rsidR="005E222A">
        <w:rPr>
          <w:color w:val="000000" w:themeColor="text1"/>
          <w:lang w:val="nl-NL"/>
        </w:rPr>
        <w:t xml:space="preserve"> </w:t>
      </w:r>
      <w:r w:rsidR="005E222A" w:rsidRPr="005E222A">
        <w:rPr>
          <w:i/>
          <w:color w:val="000000" w:themeColor="text1"/>
          <w:lang w:val="nl-NL"/>
        </w:rPr>
        <w:t>(</w:t>
      </w:r>
      <w:r w:rsidR="005E222A">
        <w:rPr>
          <w:i/>
          <w:color w:val="000000" w:themeColor="text1"/>
          <w:lang w:val="nl-NL"/>
        </w:rPr>
        <w:t>V</w:t>
      </w:r>
      <w:r w:rsidR="0049278C" w:rsidRPr="005E222A">
        <w:rPr>
          <w:i/>
          <w:color w:val="000000" w:themeColor="text1"/>
          <w:lang w:val="nl-NL"/>
        </w:rPr>
        <w:t xml:space="preserve">ượt chỉ tiêu </w:t>
      </w:r>
      <w:r w:rsidR="005E222A">
        <w:rPr>
          <w:i/>
          <w:color w:val="000000" w:themeColor="text1"/>
          <w:lang w:val="it-IT" w:bidi="vi-VN"/>
        </w:rPr>
        <w:t xml:space="preserve">Nghị quyết đại hội, </w:t>
      </w:r>
      <w:r w:rsidR="0049278C" w:rsidRPr="005E222A">
        <w:rPr>
          <w:i/>
          <w:iCs/>
          <w:color w:val="000000" w:themeColor="text1"/>
          <w:lang w:val="it-IT" w:bidi="vi-VN"/>
        </w:rPr>
        <w:t>N</w:t>
      </w:r>
      <w:r w:rsidR="000662DA" w:rsidRPr="005E222A">
        <w:rPr>
          <w:i/>
          <w:iCs/>
          <w:color w:val="000000" w:themeColor="text1"/>
          <w:lang w:val="it-IT" w:bidi="vi-VN"/>
        </w:rPr>
        <w:t>ghị</w:t>
      </w:r>
      <w:r w:rsidR="000662DA" w:rsidRPr="00722BA0">
        <w:rPr>
          <w:i/>
          <w:iCs/>
          <w:color w:val="000000" w:themeColor="text1"/>
          <w:lang w:val="it-IT" w:bidi="vi-VN"/>
        </w:rPr>
        <w:t xml:space="preserve"> quyết</w:t>
      </w:r>
      <w:r w:rsidR="0049278C" w:rsidRPr="00722BA0">
        <w:rPr>
          <w:i/>
          <w:iCs/>
          <w:color w:val="000000" w:themeColor="text1"/>
          <w:lang w:val="it-IT" w:bidi="vi-VN"/>
        </w:rPr>
        <w:t xml:space="preserve"> giao 9,5-10%o)</w:t>
      </w:r>
      <w:r w:rsidR="0049278C" w:rsidRPr="00722BA0">
        <w:rPr>
          <w:i/>
          <w:iCs/>
          <w:color w:val="000000" w:themeColor="text1"/>
          <w:lang w:val="nl-NL"/>
        </w:rPr>
        <w:t>.</w:t>
      </w:r>
    </w:p>
    <w:p w14:paraId="29269C79" w14:textId="060DA596" w:rsidR="00590C03" w:rsidRPr="001638CF" w:rsidRDefault="0092334D" w:rsidP="00617EF2">
      <w:pPr>
        <w:spacing w:after="120" w:line="320" w:lineRule="exact"/>
        <w:ind w:firstLine="720"/>
        <w:jc w:val="both"/>
        <w:rPr>
          <w:iCs/>
          <w:color w:val="000000" w:themeColor="text1"/>
        </w:rPr>
      </w:pPr>
      <w:r w:rsidRPr="00722BA0">
        <w:rPr>
          <w:color w:val="000000" w:themeColor="text1"/>
          <w:lang w:val="nl-NL"/>
        </w:rPr>
        <w:t xml:space="preserve">Tỷ lệ suy dinh dưỡng của trẻ em dưới 5 tuổi </w:t>
      </w:r>
      <w:r w:rsidRPr="00722BA0">
        <w:rPr>
          <w:i/>
          <w:color w:val="000000" w:themeColor="text1"/>
          <w:lang w:val="nl-NL"/>
        </w:rPr>
        <w:t>(cân nặng theo tuổi)</w:t>
      </w:r>
      <w:r w:rsidRPr="00722BA0">
        <w:rPr>
          <w:color w:val="000000" w:themeColor="text1"/>
          <w:lang w:val="nl-NL"/>
        </w:rPr>
        <w:t xml:space="preserve"> giảm xuống còn 8,9% </w:t>
      </w:r>
      <w:r w:rsidR="00C373DA" w:rsidRPr="00C373DA">
        <w:rPr>
          <w:i/>
          <w:color w:val="000000" w:themeColor="text1"/>
          <w:lang w:val="nl-NL"/>
        </w:rPr>
        <w:t>(</w:t>
      </w:r>
      <w:r w:rsidR="00B33C0E" w:rsidRPr="00C373DA">
        <w:rPr>
          <w:i/>
          <w:color w:val="000000" w:themeColor="text1"/>
          <w:lang w:val="nl-NL"/>
        </w:rPr>
        <w:t xml:space="preserve">vượt chỉ tiêu </w:t>
      </w:r>
      <w:r w:rsidR="000F3726" w:rsidRPr="00C373DA">
        <w:rPr>
          <w:i/>
          <w:color w:val="000000" w:themeColor="text1"/>
          <w:lang w:val="it-IT" w:bidi="vi-VN"/>
        </w:rPr>
        <w:t>NQĐH</w:t>
      </w:r>
      <w:r w:rsidR="00C373DA" w:rsidRPr="00C373DA">
        <w:rPr>
          <w:i/>
          <w:color w:val="000000" w:themeColor="text1"/>
          <w:lang w:val="it-IT" w:bidi="vi-VN"/>
        </w:rPr>
        <w:t xml:space="preserve">, </w:t>
      </w:r>
      <w:r w:rsidR="001D68D1" w:rsidRPr="00C373DA">
        <w:rPr>
          <w:i/>
          <w:color w:val="000000" w:themeColor="text1"/>
          <w:lang w:val="it-IT" w:bidi="vi-VN"/>
        </w:rPr>
        <w:t>Nghị quyết giao 10,5</w:t>
      </w:r>
      <w:r w:rsidR="001D68D1" w:rsidRPr="00C373DA">
        <w:rPr>
          <w:i/>
          <w:iCs/>
          <w:color w:val="000000" w:themeColor="text1"/>
        </w:rPr>
        <w:t>%).</w:t>
      </w:r>
    </w:p>
    <w:p w14:paraId="69107ADF" w14:textId="5A35DF5C" w:rsidR="0092334D" w:rsidRPr="009B304E" w:rsidRDefault="0092334D" w:rsidP="00617EF2">
      <w:pPr>
        <w:spacing w:after="120" w:line="320" w:lineRule="exact"/>
        <w:ind w:firstLine="720"/>
        <w:jc w:val="both"/>
        <w:rPr>
          <w:i/>
          <w:color w:val="000000" w:themeColor="text1"/>
          <w:lang w:val="nl-NL"/>
        </w:rPr>
      </w:pPr>
      <w:r w:rsidRPr="00722BA0">
        <w:rPr>
          <w:color w:val="000000" w:themeColor="text1"/>
        </w:rPr>
        <w:t xml:space="preserve">Tỷ lệ người dân tham gia bảo hiểm y tế </w:t>
      </w:r>
      <w:r w:rsidRPr="00722BA0">
        <w:rPr>
          <w:color w:val="000000" w:themeColor="text1"/>
          <w:lang w:val="nl-NL"/>
        </w:rPr>
        <w:t xml:space="preserve">đạt </w:t>
      </w:r>
      <w:r w:rsidRPr="00722BA0">
        <w:rPr>
          <w:color w:val="000000" w:themeColor="text1"/>
        </w:rPr>
        <w:t>97,1%</w:t>
      </w:r>
      <w:r w:rsidR="005546DE" w:rsidRPr="00722BA0">
        <w:rPr>
          <w:color w:val="000000" w:themeColor="text1"/>
        </w:rPr>
        <w:t xml:space="preserve">, </w:t>
      </w:r>
      <w:r w:rsidR="009B304E" w:rsidRPr="009B304E">
        <w:rPr>
          <w:i/>
          <w:color w:val="000000" w:themeColor="text1"/>
        </w:rPr>
        <w:t>(</w:t>
      </w:r>
      <w:r w:rsidR="009B304E">
        <w:rPr>
          <w:i/>
          <w:color w:val="000000" w:themeColor="text1"/>
          <w:lang w:val="nl-NL"/>
        </w:rPr>
        <w:t>V</w:t>
      </w:r>
      <w:r w:rsidR="005546DE" w:rsidRPr="009B304E">
        <w:rPr>
          <w:i/>
          <w:color w:val="000000" w:themeColor="text1"/>
          <w:lang w:val="nl-NL"/>
        </w:rPr>
        <w:t xml:space="preserve">ượt chỉ tiêu </w:t>
      </w:r>
      <w:r w:rsidR="005546DE" w:rsidRPr="009B304E">
        <w:rPr>
          <w:i/>
          <w:color w:val="000000" w:themeColor="text1"/>
          <w:lang w:val="it-IT" w:bidi="vi-VN"/>
        </w:rPr>
        <w:t>NQĐH</w:t>
      </w:r>
      <w:r w:rsidR="009B304E">
        <w:rPr>
          <w:i/>
          <w:color w:val="000000" w:themeColor="text1"/>
          <w:lang w:val="it-IT" w:bidi="vi-VN"/>
        </w:rPr>
        <w:t>,</w:t>
      </w:r>
      <w:r w:rsidR="005546DE" w:rsidRPr="009B304E">
        <w:rPr>
          <w:i/>
          <w:color w:val="000000" w:themeColor="text1"/>
        </w:rPr>
        <w:t xml:space="preserve"> </w:t>
      </w:r>
      <w:r w:rsidR="005546DE" w:rsidRPr="009B304E">
        <w:rPr>
          <w:i/>
          <w:color w:val="000000" w:themeColor="text1"/>
          <w:lang w:val="it-IT" w:bidi="vi-VN"/>
        </w:rPr>
        <w:t>Nghị quyết giao</w:t>
      </w:r>
      <w:r w:rsidR="004B1C12" w:rsidRPr="009B304E">
        <w:rPr>
          <w:i/>
          <w:color w:val="000000" w:themeColor="text1"/>
          <w:lang w:val="it-IT" w:bidi="vi-VN"/>
        </w:rPr>
        <w:t xml:space="preserve"> trên</w:t>
      </w:r>
      <w:r w:rsidR="005546DE" w:rsidRPr="009B304E">
        <w:rPr>
          <w:i/>
          <w:color w:val="000000" w:themeColor="text1"/>
          <w:lang w:val="it-IT" w:bidi="vi-VN"/>
        </w:rPr>
        <w:t xml:space="preserve"> </w:t>
      </w:r>
      <w:r w:rsidR="00C40C36" w:rsidRPr="009B304E">
        <w:rPr>
          <w:i/>
          <w:color w:val="000000" w:themeColor="text1"/>
          <w:lang w:val="it-IT" w:bidi="vi-VN"/>
        </w:rPr>
        <w:t>90</w:t>
      </w:r>
      <w:r w:rsidR="005546DE" w:rsidRPr="009B304E">
        <w:rPr>
          <w:i/>
          <w:iCs/>
          <w:color w:val="000000" w:themeColor="text1"/>
        </w:rPr>
        <w:t>%).</w:t>
      </w:r>
    </w:p>
    <w:p w14:paraId="1E827DA5" w14:textId="06B838BE" w:rsidR="00303DC0" w:rsidRPr="009B304E" w:rsidRDefault="0092334D" w:rsidP="00617EF2">
      <w:pPr>
        <w:spacing w:after="120" w:line="320" w:lineRule="exact"/>
        <w:ind w:firstLine="720"/>
        <w:jc w:val="both"/>
        <w:rPr>
          <w:i/>
          <w:iCs/>
          <w:color w:val="000000" w:themeColor="text1"/>
        </w:rPr>
      </w:pPr>
      <w:r w:rsidRPr="00722BA0">
        <w:rPr>
          <w:color w:val="000000" w:themeColor="text1"/>
          <w:lang w:val="nl-NL"/>
        </w:rPr>
        <w:t>(5) Tỷ lệ các trường đạt chuẩn Quốc gia đạt 100%</w:t>
      </w:r>
      <w:r w:rsidR="009D6315" w:rsidRPr="00722BA0">
        <w:rPr>
          <w:color w:val="000000" w:themeColor="text1"/>
          <w:lang w:val="nl-NL"/>
        </w:rPr>
        <w:t xml:space="preserve">, </w:t>
      </w:r>
      <w:r w:rsidR="009B304E" w:rsidRPr="009B304E">
        <w:rPr>
          <w:i/>
          <w:color w:val="000000" w:themeColor="text1"/>
          <w:lang w:val="nl-NL"/>
        </w:rPr>
        <w:t>(</w:t>
      </w:r>
      <w:r w:rsidR="009B304E">
        <w:rPr>
          <w:i/>
          <w:color w:val="000000" w:themeColor="text1"/>
          <w:lang w:val="nl-NL"/>
        </w:rPr>
        <w:t>V</w:t>
      </w:r>
      <w:r w:rsidR="009D6315" w:rsidRPr="009B304E">
        <w:rPr>
          <w:i/>
          <w:color w:val="000000" w:themeColor="text1"/>
          <w:lang w:val="nl-NL"/>
        </w:rPr>
        <w:t xml:space="preserve">ượt chỉ tiêu </w:t>
      </w:r>
      <w:r w:rsidR="009D6315" w:rsidRPr="009B304E">
        <w:rPr>
          <w:i/>
          <w:color w:val="000000" w:themeColor="text1"/>
          <w:lang w:val="it-IT" w:bidi="vi-VN"/>
        </w:rPr>
        <w:t>NQĐH</w:t>
      </w:r>
      <w:r w:rsidR="009B304E">
        <w:rPr>
          <w:i/>
          <w:color w:val="000000" w:themeColor="text1"/>
          <w:lang w:val="nl-NL"/>
        </w:rPr>
        <w:t xml:space="preserve">, </w:t>
      </w:r>
      <w:r w:rsidR="009D6315" w:rsidRPr="009B304E">
        <w:rPr>
          <w:i/>
          <w:color w:val="000000" w:themeColor="text1"/>
          <w:lang w:val="it-IT" w:bidi="vi-VN"/>
        </w:rPr>
        <w:t>Nghị quyết giao trên 96</w:t>
      </w:r>
      <w:r w:rsidR="009D6315" w:rsidRPr="009B304E">
        <w:rPr>
          <w:i/>
          <w:iCs/>
          <w:color w:val="000000" w:themeColor="text1"/>
        </w:rPr>
        <w:t>%).</w:t>
      </w:r>
      <w:r w:rsidR="009B304E">
        <w:rPr>
          <w:i/>
          <w:iCs/>
          <w:color w:val="000000" w:themeColor="text1"/>
        </w:rPr>
        <w:t xml:space="preserve"> </w:t>
      </w:r>
      <w:r w:rsidRPr="00722BA0">
        <w:rPr>
          <w:color w:val="000000" w:themeColor="text1"/>
          <w:lang w:val="nl-NL"/>
        </w:rPr>
        <w:t>Tỷ lệ các trường đạt chuẩn Quốc gia mức độ II đạt 67,9%</w:t>
      </w:r>
      <w:r w:rsidR="009B304E">
        <w:rPr>
          <w:color w:val="000000" w:themeColor="text1"/>
          <w:lang w:val="nl-NL"/>
        </w:rPr>
        <w:t xml:space="preserve"> </w:t>
      </w:r>
      <w:r w:rsidR="009B304E" w:rsidRPr="009B304E">
        <w:rPr>
          <w:i/>
          <w:color w:val="000000" w:themeColor="text1"/>
          <w:lang w:val="nl-NL"/>
        </w:rPr>
        <w:t>(</w:t>
      </w:r>
      <w:r w:rsidR="009B304E">
        <w:rPr>
          <w:i/>
          <w:color w:val="000000" w:themeColor="text1"/>
          <w:lang w:val="nl-NL"/>
        </w:rPr>
        <w:t>V</w:t>
      </w:r>
      <w:r w:rsidR="00303DC0" w:rsidRPr="009B304E">
        <w:rPr>
          <w:i/>
          <w:color w:val="000000" w:themeColor="text1"/>
          <w:lang w:val="nl-NL"/>
        </w:rPr>
        <w:t xml:space="preserve">ượt chỉ tiêu </w:t>
      </w:r>
      <w:r w:rsidR="00303DC0" w:rsidRPr="009B304E">
        <w:rPr>
          <w:i/>
          <w:color w:val="000000" w:themeColor="text1"/>
          <w:lang w:val="it-IT" w:bidi="vi-VN"/>
        </w:rPr>
        <w:t>NQĐH</w:t>
      </w:r>
      <w:r w:rsidR="009B304E">
        <w:rPr>
          <w:i/>
          <w:color w:val="000000" w:themeColor="text1"/>
          <w:lang w:val="nl-NL"/>
        </w:rPr>
        <w:t xml:space="preserve">, </w:t>
      </w:r>
      <w:r w:rsidR="00303DC0" w:rsidRPr="009B304E">
        <w:rPr>
          <w:i/>
          <w:color w:val="000000" w:themeColor="text1"/>
          <w:lang w:val="it-IT" w:bidi="vi-VN"/>
        </w:rPr>
        <w:t>Nghị quyết giao 53</w:t>
      </w:r>
      <w:r w:rsidR="00722BA0" w:rsidRPr="009B304E">
        <w:rPr>
          <w:i/>
          <w:iCs/>
          <w:color w:val="000000" w:themeColor="text1"/>
        </w:rPr>
        <w:t>%).</w:t>
      </w:r>
    </w:p>
    <w:p w14:paraId="5E09F54F" w14:textId="5E77C46D" w:rsidR="00A179F4" w:rsidRPr="0022616D" w:rsidRDefault="0092334D" w:rsidP="00617EF2">
      <w:pPr>
        <w:spacing w:after="120" w:line="320" w:lineRule="exact"/>
        <w:ind w:firstLine="720"/>
        <w:jc w:val="both"/>
        <w:rPr>
          <w:i/>
        </w:rPr>
      </w:pPr>
      <w:r w:rsidRPr="0024028F">
        <w:rPr>
          <w:lang w:val="nl-NL"/>
        </w:rPr>
        <w:t xml:space="preserve">(6) </w:t>
      </w:r>
      <w:r w:rsidRPr="0024028F">
        <w:rPr>
          <w:lang w:val="en-GB"/>
        </w:rPr>
        <w:t>Giải quyết</w:t>
      </w:r>
      <w:r w:rsidRPr="0024028F">
        <w:t xml:space="preserve"> việc làm cho 950 lao động/năm</w:t>
      </w:r>
      <w:r w:rsidR="009B304E">
        <w:t xml:space="preserve">. </w:t>
      </w:r>
      <w:r w:rsidR="009B304E" w:rsidRPr="009B304E">
        <w:rPr>
          <w:i/>
        </w:rPr>
        <w:t>(</w:t>
      </w:r>
      <w:r w:rsidR="009B304E">
        <w:rPr>
          <w:i/>
          <w:lang w:val="nl-NL"/>
        </w:rPr>
        <w:t>V</w:t>
      </w:r>
      <w:r w:rsidR="00C660BB" w:rsidRPr="009B304E">
        <w:rPr>
          <w:i/>
          <w:lang w:val="nl-NL"/>
        </w:rPr>
        <w:t xml:space="preserve">ượt chỉ tiêu </w:t>
      </w:r>
      <w:r w:rsidR="00C660BB" w:rsidRPr="009B304E">
        <w:rPr>
          <w:i/>
          <w:lang w:val="it-IT" w:bidi="vi-VN"/>
        </w:rPr>
        <w:t>NQĐH</w:t>
      </w:r>
      <w:r w:rsidR="009B304E">
        <w:rPr>
          <w:i/>
          <w:lang w:val="nl-NL"/>
        </w:rPr>
        <w:t xml:space="preserve">, </w:t>
      </w:r>
      <w:r w:rsidR="00C660BB" w:rsidRPr="009B304E">
        <w:rPr>
          <w:i/>
          <w:lang w:val="it-IT" w:bidi="vi-VN"/>
        </w:rPr>
        <w:t>Nghị quyết giao 600 lao động/năm</w:t>
      </w:r>
      <w:r w:rsidR="003041C0">
        <w:rPr>
          <w:i/>
          <w:iCs/>
        </w:rPr>
        <w:t>).</w:t>
      </w:r>
      <w:r w:rsidR="003041C0">
        <w:rPr>
          <w:iCs/>
        </w:rPr>
        <w:t xml:space="preserve"> </w:t>
      </w:r>
      <w:r w:rsidRPr="0024028F">
        <w:t xml:space="preserve">Lao động được đào tạo nghề sơ cấp và dạy nghề thường xuyên </w:t>
      </w:r>
      <w:r w:rsidRPr="0024028F">
        <w:rPr>
          <w:i/>
          <w:iCs/>
        </w:rPr>
        <w:t>(dưới 3 tháng)</w:t>
      </w:r>
      <w:r w:rsidRPr="0024028F">
        <w:t xml:space="preserve"> đạt 200 người</w:t>
      </w:r>
      <w:r w:rsidR="0022616D">
        <w:t>.</w:t>
      </w:r>
      <w:r w:rsidRPr="0024028F">
        <w:t xml:space="preserve"> </w:t>
      </w:r>
      <w:r w:rsidR="0022616D" w:rsidRPr="0022616D">
        <w:rPr>
          <w:i/>
        </w:rPr>
        <w:t>(</w:t>
      </w:r>
      <w:r w:rsidR="00783C6A">
        <w:rPr>
          <w:i/>
          <w:lang w:val="nl-NL"/>
        </w:rPr>
        <w:t>V</w:t>
      </w:r>
      <w:r w:rsidR="00583776" w:rsidRPr="0022616D">
        <w:rPr>
          <w:i/>
          <w:lang w:val="nl-NL"/>
        </w:rPr>
        <w:t xml:space="preserve">ượt chỉ tiêu </w:t>
      </w:r>
      <w:r w:rsidR="00583776" w:rsidRPr="0022616D">
        <w:rPr>
          <w:i/>
          <w:lang w:val="it-IT" w:bidi="vi-VN"/>
        </w:rPr>
        <w:t>NQĐH</w:t>
      </w:r>
      <w:r w:rsidR="0022616D">
        <w:rPr>
          <w:i/>
          <w:lang w:val="nl-NL"/>
        </w:rPr>
        <w:t xml:space="preserve">, </w:t>
      </w:r>
      <w:r w:rsidR="00583776" w:rsidRPr="0022616D">
        <w:rPr>
          <w:i/>
          <w:lang w:val="it-IT" w:bidi="vi-VN"/>
        </w:rPr>
        <w:t xml:space="preserve">Nghị quyết giao </w:t>
      </w:r>
      <w:r w:rsidR="00644994" w:rsidRPr="0022616D">
        <w:rPr>
          <w:i/>
          <w:lang w:val="it-IT" w:bidi="vi-VN"/>
        </w:rPr>
        <w:t>180 người</w:t>
      </w:r>
      <w:r w:rsidR="00583776" w:rsidRPr="0022616D">
        <w:rPr>
          <w:i/>
          <w:iCs/>
        </w:rPr>
        <w:t xml:space="preserve">). </w:t>
      </w:r>
      <w:r w:rsidRPr="0024028F">
        <w:t xml:space="preserve">Tỷ lệ lao động </w:t>
      </w:r>
      <w:r w:rsidRPr="0024028F">
        <w:rPr>
          <w:lang w:val="nl-NL"/>
        </w:rPr>
        <w:t xml:space="preserve">qua đào tạo, tập huấn đạt </w:t>
      </w:r>
      <w:r w:rsidRPr="0024028F">
        <w:t>85,4%</w:t>
      </w:r>
      <w:r w:rsidR="00733EDB">
        <w:t>.</w:t>
      </w:r>
      <w:r w:rsidRPr="0024028F">
        <w:t xml:space="preserve"> </w:t>
      </w:r>
      <w:r w:rsidR="0022616D" w:rsidRPr="0022616D">
        <w:rPr>
          <w:i/>
        </w:rPr>
        <w:t>(Đ</w:t>
      </w:r>
      <w:r w:rsidR="002079E2" w:rsidRPr="0022616D">
        <w:rPr>
          <w:i/>
          <w:lang w:val="nl-NL"/>
        </w:rPr>
        <w:t>ạt</w:t>
      </w:r>
      <w:r w:rsidR="00A179F4" w:rsidRPr="0022616D">
        <w:rPr>
          <w:i/>
          <w:lang w:val="nl-NL"/>
        </w:rPr>
        <w:t xml:space="preserve"> chỉ tiêu </w:t>
      </w:r>
      <w:r w:rsidR="00A179F4" w:rsidRPr="0022616D">
        <w:rPr>
          <w:i/>
          <w:lang w:val="it-IT" w:bidi="vi-VN"/>
        </w:rPr>
        <w:t>NQĐH</w:t>
      </w:r>
      <w:r w:rsidR="00A179F4" w:rsidRPr="0022616D">
        <w:rPr>
          <w:i/>
          <w:iCs/>
        </w:rPr>
        <w:t>).</w:t>
      </w:r>
    </w:p>
    <w:p w14:paraId="4754C603" w14:textId="27BBC42C" w:rsidR="00425E29" w:rsidRPr="0024028F" w:rsidRDefault="0092334D" w:rsidP="00617EF2">
      <w:pPr>
        <w:spacing w:after="120" w:line="320" w:lineRule="exact"/>
        <w:ind w:firstLine="720"/>
        <w:jc w:val="both"/>
      </w:pPr>
      <w:r w:rsidRPr="0024028F">
        <w:rPr>
          <w:lang w:val="nl-NL"/>
        </w:rPr>
        <w:lastRenderedPageBreak/>
        <w:t>(7) 96</w:t>
      </w:r>
      <w:r w:rsidR="00C242A1" w:rsidRPr="0024028F">
        <w:rPr>
          <w:lang w:val="nl-NL"/>
        </w:rPr>
        <w:t>,3</w:t>
      </w:r>
      <w:r w:rsidRPr="0024028F">
        <w:rPr>
          <w:lang w:val="nl-NL"/>
        </w:rPr>
        <w:t xml:space="preserve">% hộ gia đình đạt tiêu chuẩn </w:t>
      </w:r>
      <w:r w:rsidRPr="0024028F">
        <w:rPr>
          <w:i/>
          <w:lang w:val="nl-NL"/>
        </w:rPr>
        <w:t>“Gia đình văn hóa</w:t>
      </w:r>
      <w:r w:rsidRPr="00F35E60">
        <w:rPr>
          <w:lang w:val="nl-NL"/>
        </w:rPr>
        <w:t>”</w:t>
      </w:r>
      <w:r w:rsidR="00F35E60">
        <w:rPr>
          <w:lang w:val="nl-NL"/>
        </w:rPr>
        <w:t>.</w:t>
      </w:r>
      <w:r w:rsidRPr="00F35E60">
        <w:rPr>
          <w:lang w:val="nl-NL"/>
        </w:rPr>
        <w:t xml:space="preserve"> </w:t>
      </w:r>
      <w:r w:rsidR="00F35E60" w:rsidRPr="00F35E60">
        <w:rPr>
          <w:i/>
          <w:lang w:val="nl-NL"/>
        </w:rPr>
        <w:t>(</w:t>
      </w:r>
      <w:r w:rsidR="00F35E60">
        <w:rPr>
          <w:i/>
          <w:lang w:val="nl-NL"/>
        </w:rPr>
        <w:t>Đ</w:t>
      </w:r>
      <w:r w:rsidR="00F420B1" w:rsidRPr="00F35E60">
        <w:rPr>
          <w:i/>
          <w:lang w:val="nl-NL"/>
        </w:rPr>
        <w:t xml:space="preserve">ạt chỉ tiêu </w:t>
      </w:r>
      <w:r w:rsidR="00F420B1" w:rsidRPr="00F35E60">
        <w:rPr>
          <w:i/>
          <w:lang w:val="it-IT" w:bidi="vi-VN"/>
        </w:rPr>
        <w:t>NQĐH</w:t>
      </w:r>
      <w:r w:rsidR="0062585D">
        <w:rPr>
          <w:i/>
          <w:lang w:val="it-IT" w:bidi="vi-VN"/>
        </w:rPr>
        <w:t>, chỉ tiêu NQ giao 96%</w:t>
      </w:r>
      <w:r w:rsidR="009862F0">
        <w:rPr>
          <w:i/>
          <w:lang w:val="nl-NL"/>
        </w:rPr>
        <w:t xml:space="preserve">. </w:t>
      </w:r>
      <w:r w:rsidRPr="0024028F">
        <w:rPr>
          <w:lang w:val="nl-NL"/>
        </w:rPr>
        <w:t xml:space="preserve">100% số bản, tổ dân phố đạt danh hiệu </w:t>
      </w:r>
      <w:r w:rsidRPr="0024028F">
        <w:rPr>
          <w:i/>
          <w:lang w:val="nl-NL"/>
        </w:rPr>
        <w:t>"bản, tổ dân phố văn hoá"</w:t>
      </w:r>
      <w:r w:rsidR="00BF508F" w:rsidRPr="0024028F">
        <w:rPr>
          <w:i/>
          <w:lang w:val="nl-NL"/>
        </w:rPr>
        <w:t xml:space="preserve">, </w:t>
      </w:r>
      <w:r w:rsidR="00F35E60" w:rsidRPr="00F35E60">
        <w:rPr>
          <w:i/>
          <w:lang w:val="nl-NL"/>
        </w:rPr>
        <w:t>(</w:t>
      </w:r>
      <w:r w:rsidR="00E863C8">
        <w:rPr>
          <w:i/>
          <w:lang w:val="nl-NL"/>
        </w:rPr>
        <w:t>V</w:t>
      </w:r>
      <w:r w:rsidR="00BF508F" w:rsidRPr="00F35E60">
        <w:rPr>
          <w:i/>
          <w:lang w:val="nl-NL"/>
        </w:rPr>
        <w:t xml:space="preserve">ượt chỉ tiêu </w:t>
      </w:r>
      <w:r w:rsidR="00BF508F" w:rsidRPr="00F35E60">
        <w:rPr>
          <w:i/>
          <w:lang w:val="it-IT" w:bidi="vi-VN"/>
        </w:rPr>
        <w:t>NQĐH</w:t>
      </w:r>
      <w:r w:rsidR="0062585D">
        <w:rPr>
          <w:i/>
          <w:lang w:val="it-IT" w:bidi="vi-VN"/>
        </w:rPr>
        <w:t>, chỉ tiêu NQ giao 96%</w:t>
      </w:r>
      <w:r w:rsidR="00BF508F" w:rsidRPr="00F35E60">
        <w:rPr>
          <w:i/>
          <w:iCs/>
        </w:rPr>
        <w:t>)</w:t>
      </w:r>
      <w:r w:rsidR="009862F0">
        <w:rPr>
          <w:i/>
          <w:iCs/>
        </w:rPr>
        <w:t xml:space="preserve">. </w:t>
      </w:r>
      <w:r w:rsidRPr="0024028F">
        <w:rPr>
          <w:lang w:val="nl-NL"/>
        </w:rPr>
        <w:t xml:space="preserve">98% số cơ quan, đơn vị, doanh nghiệp đạt tiêu chuẩn </w:t>
      </w:r>
      <w:r w:rsidRPr="0024028F">
        <w:rPr>
          <w:i/>
          <w:lang w:val="nl-NL"/>
        </w:rPr>
        <w:t>“Cơ quan, đơn vị, doanh nghiệp văn hóa”</w:t>
      </w:r>
      <w:r w:rsidR="00353414">
        <w:rPr>
          <w:i/>
          <w:lang w:val="nl-NL"/>
        </w:rPr>
        <w:t>.</w:t>
      </w:r>
      <w:r w:rsidR="000E3BBF" w:rsidRPr="0024028F">
        <w:rPr>
          <w:i/>
          <w:lang w:val="nl-NL"/>
        </w:rPr>
        <w:t xml:space="preserve"> </w:t>
      </w:r>
      <w:r w:rsidR="006D6E4C" w:rsidRPr="006D6E4C">
        <w:rPr>
          <w:i/>
          <w:lang w:val="nl-NL"/>
        </w:rPr>
        <w:t>(</w:t>
      </w:r>
      <w:r w:rsidR="00E863C8">
        <w:rPr>
          <w:i/>
          <w:lang w:val="nl-NL"/>
        </w:rPr>
        <w:t>Đ</w:t>
      </w:r>
      <w:r w:rsidR="006A7A5F" w:rsidRPr="006D6E4C">
        <w:rPr>
          <w:i/>
          <w:lang w:val="nl-NL"/>
        </w:rPr>
        <w:t xml:space="preserve">ạt chỉ tiêu </w:t>
      </w:r>
      <w:r w:rsidR="006A7A5F" w:rsidRPr="006D6E4C">
        <w:rPr>
          <w:i/>
          <w:lang w:val="it-IT" w:bidi="vi-VN"/>
        </w:rPr>
        <w:t>NQĐH</w:t>
      </w:r>
      <w:r w:rsidR="00806C37">
        <w:rPr>
          <w:i/>
          <w:lang w:val="it-IT" w:bidi="vi-VN"/>
        </w:rPr>
        <w:t>, chỉ tiêu NQ giao 98%</w:t>
      </w:r>
      <w:r w:rsidR="006D6E4C" w:rsidRPr="006D6E4C">
        <w:rPr>
          <w:i/>
          <w:lang w:val="nl-NL"/>
        </w:rPr>
        <w:t>)</w:t>
      </w:r>
      <w:r w:rsidR="009862F0">
        <w:rPr>
          <w:i/>
          <w:iCs/>
        </w:rPr>
        <w:t xml:space="preserve">. </w:t>
      </w:r>
      <w:r w:rsidRPr="0024028F">
        <w:rPr>
          <w:lang w:val="nl-NL"/>
        </w:rPr>
        <w:t>88,5% tuyến phố đạt tuyến phố văn minh</w:t>
      </w:r>
      <w:r w:rsidR="00353414">
        <w:rPr>
          <w:lang w:val="nl-NL"/>
        </w:rPr>
        <w:t>.</w:t>
      </w:r>
      <w:r w:rsidR="000F18B4" w:rsidRPr="0024028F">
        <w:rPr>
          <w:lang w:val="nl-NL"/>
        </w:rPr>
        <w:t xml:space="preserve"> </w:t>
      </w:r>
      <w:r w:rsidR="006D36ED" w:rsidRPr="006D36ED">
        <w:rPr>
          <w:i/>
          <w:lang w:val="nl-NL"/>
        </w:rPr>
        <w:t>(</w:t>
      </w:r>
      <w:r w:rsidR="000F18B4" w:rsidRPr="006D36ED">
        <w:rPr>
          <w:i/>
          <w:lang w:val="nl-NL"/>
        </w:rPr>
        <w:t xml:space="preserve">vượt chỉ tiêu </w:t>
      </w:r>
      <w:r w:rsidR="000F18B4" w:rsidRPr="006D36ED">
        <w:rPr>
          <w:i/>
          <w:lang w:val="it-IT" w:bidi="vi-VN"/>
        </w:rPr>
        <w:t>NQĐH</w:t>
      </w:r>
      <w:r w:rsidR="0062585D">
        <w:rPr>
          <w:i/>
          <w:lang w:val="it-IT" w:bidi="vi-VN"/>
        </w:rPr>
        <w:t>, chỉ tiêu NQ giao 80%</w:t>
      </w:r>
      <w:r w:rsidR="009862F0">
        <w:rPr>
          <w:i/>
          <w:iCs/>
        </w:rPr>
        <w:t xml:space="preserve">). </w:t>
      </w:r>
      <w:r w:rsidRPr="0024028F">
        <w:rPr>
          <w:lang w:val="nl-NL"/>
        </w:rPr>
        <w:t>80% phường đạt chuẩn đô thị văn minh</w:t>
      </w:r>
      <w:r w:rsidR="00353414">
        <w:rPr>
          <w:lang w:val="nl-NL"/>
        </w:rPr>
        <w:t>.</w:t>
      </w:r>
      <w:r w:rsidRPr="0024028F">
        <w:rPr>
          <w:lang w:val="nl-NL"/>
        </w:rPr>
        <w:t xml:space="preserve"> </w:t>
      </w:r>
      <w:r w:rsidR="008F1C34" w:rsidRPr="008F1C34">
        <w:rPr>
          <w:i/>
          <w:lang w:val="nl-NL"/>
        </w:rPr>
        <w:t>(</w:t>
      </w:r>
      <w:r w:rsidR="00425E29" w:rsidRPr="008F1C34">
        <w:rPr>
          <w:i/>
          <w:lang w:val="nl-NL"/>
        </w:rPr>
        <w:t xml:space="preserve">đạt chỉ tiêu </w:t>
      </w:r>
      <w:r w:rsidR="00425E29" w:rsidRPr="008F1C34">
        <w:rPr>
          <w:i/>
          <w:lang w:val="it-IT" w:bidi="vi-VN"/>
        </w:rPr>
        <w:t>NQĐH</w:t>
      </w:r>
      <w:r w:rsidR="009862F0">
        <w:rPr>
          <w:i/>
          <w:lang w:val="it-IT" w:bidi="vi-VN"/>
        </w:rPr>
        <w:t>, chỉ tiêu NQ giao 80%</w:t>
      </w:r>
      <w:r w:rsidR="008F1C34" w:rsidRPr="008F1C34">
        <w:rPr>
          <w:i/>
          <w:lang w:val="nl-NL"/>
        </w:rPr>
        <w:t>)</w:t>
      </w:r>
      <w:r w:rsidR="008F1C34">
        <w:rPr>
          <w:i/>
          <w:lang w:val="nl-NL"/>
        </w:rPr>
        <w:t>.</w:t>
      </w:r>
    </w:p>
    <w:p w14:paraId="25975D7E" w14:textId="2656A0C8" w:rsidR="0092334D" w:rsidRPr="00066CC1" w:rsidRDefault="0092334D" w:rsidP="00617EF2">
      <w:pPr>
        <w:spacing w:after="120" w:line="320" w:lineRule="exact"/>
        <w:ind w:firstLine="720"/>
        <w:jc w:val="both"/>
        <w:rPr>
          <w:lang w:val="nl-NL"/>
        </w:rPr>
      </w:pPr>
      <w:r w:rsidRPr="0024028F">
        <w:rPr>
          <w:lang w:val="nl-NL"/>
        </w:rPr>
        <w:t>(8) 100% dân số được sử dụng nước sinh hoạt hợp vệ sinh; trong đó: 100% dân cư thành thị</w:t>
      </w:r>
      <w:r w:rsidR="00354212">
        <w:rPr>
          <w:lang w:val="nl-NL"/>
        </w:rPr>
        <w:t>;</w:t>
      </w:r>
      <w:r w:rsidRPr="0024028F">
        <w:rPr>
          <w:lang w:val="nl-NL"/>
        </w:rPr>
        <w:t xml:space="preserve"> 85% dân số nông thôn được sử dụng nước sạch qua hệ thống cấp nước tập trung</w:t>
      </w:r>
      <w:r w:rsidR="00494413">
        <w:rPr>
          <w:lang w:val="nl-NL"/>
        </w:rPr>
        <w:t xml:space="preserve"> </w:t>
      </w:r>
      <w:r w:rsidR="00CE60D9" w:rsidRPr="0024028F">
        <w:rPr>
          <w:i/>
          <w:iCs/>
        </w:rPr>
        <w:t>(</w:t>
      </w:r>
      <w:r w:rsidR="00494413">
        <w:rPr>
          <w:i/>
          <w:iCs/>
        </w:rPr>
        <w:t xml:space="preserve">Đạt 89% so với NQĐH, </w:t>
      </w:r>
      <w:r w:rsidR="00CE60D9" w:rsidRPr="0024028F">
        <w:rPr>
          <w:i/>
          <w:lang w:val="it-IT" w:bidi="vi-VN"/>
        </w:rPr>
        <w:t>N</w:t>
      </w:r>
      <w:r w:rsidR="00494413">
        <w:rPr>
          <w:i/>
          <w:lang w:val="it-IT" w:bidi="vi-VN"/>
        </w:rPr>
        <w:t>Q</w:t>
      </w:r>
      <w:r w:rsidR="00CE60D9" w:rsidRPr="0024028F">
        <w:rPr>
          <w:i/>
          <w:lang w:val="it-IT" w:bidi="vi-VN"/>
        </w:rPr>
        <w:t xml:space="preserve"> giao </w:t>
      </w:r>
      <w:r w:rsidR="00C97C99" w:rsidRPr="0024028F">
        <w:rPr>
          <w:i/>
          <w:lang w:val="it-IT" w:bidi="vi-VN"/>
        </w:rPr>
        <w:t>95</w:t>
      </w:r>
      <w:r w:rsidR="00CE60D9" w:rsidRPr="0024028F">
        <w:rPr>
          <w:i/>
          <w:lang w:val="it-IT" w:bidi="vi-VN"/>
        </w:rPr>
        <w:t>%</w:t>
      </w:r>
      <w:r w:rsidR="00CE60D9" w:rsidRPr="0024028F">
        <w:rPr>
          <w:i/>
          <w:iCs/>
        </w:rPr>
        <w:t>)</w:t>
      </w:r>
      <w:r w:rsidRPr="0024028F">
        <w:rPr>
          <w:lang w:val="nl-NL"/>
        </w:rPr>
        <w:t xml:space="preserve">; 100% </w:t>
      </w:r>
      <w:r w:rsidR="0024041C" w:rsidRPr="0024041C">
        <w:rPr>
          <w:lang w:val="nl-NL"/>
        </w:rPr>
        <w:t>Tỷ lệ chất thải rắn sinh hoạt đô thị được thu gom</w:t>
      </w:r>
      <w:r w:rsidRPr="0024028F">
        <w:rPr>
          <w:lang w:val="nl-NL"/>
        </w:rPr>
        <w:t>; 100% chất thải rắn y tế được xử lý đạt tiêu chuẩn môi trường</w:t>
      </w:r>
      <w:r w:rsidR="00E33868" w:rsidRPr="0024028F">
        <w:rPr>
          <w:lang w:val="nl-NL"/>
        </w:rPr>
        <w:t xml:space="preserve"> </w:t>
      </w:r>
      <w:r w:rsidR="00912246" w:rsidRPr="00912246">
        <w:rPr>
          <w:i/>
          <w:lang w:val="nl-NL"/>
        </w:rPr>
        <w:t>(Đ</w:t>
      </w:r>
      <w:r w:rsidR="00E33868" w:rsidRPr="00912246">
        <w:rPr>
          <w:i/>
          <w:lang w:val="nl-NL"/>
        </w:rPr>
        <w:t>ạt chỉ tiêu NQĐH</w:t>
      </w:r>
      <w:r w:rsidR="00912246" w:rsidRPr="00912246">
        <w:rPr>
          <w:i/>
          <w:lang w:val="nl-NL"/>
        </w:rPr>
        <w:t>).</w:t>
      </w:r>
    </w:p>
    <w:p w14:paraId="340D9BD1" w14:textId="323CC89F" w:rsidR="0092334D" w:rsidRPr="0024028F" w:rsidRDefault="0092334D" w:rsidP="00617EF2">
      <w:pPr>
        <w:spacing w:after="120" w:line="320" w:lineRule="exact"/>
        <w:ind w:firstLine="720"/>
        <w:jc w:val="both"/>
        <w:rPr>
          <w:lang w:val="nl-NL"/>
        </w:rPr>
      </w:pPr>
      <w:r w:rsidRPr="0024028F">
        <w:rPr>
          <w:b/>
          <w:bCs/>
          <w:lang w:val="nl-NL"/>
        </w:rPr>
        <w:t xml:space="preserve">4. </w:t>
      </w:r>
      <w:r w:rsidR="008046D1" w:rsidRPr="0024028F">
        <w:rPr>
          <w:b/>
          <w:bCs/>
          <w:lang w:val="nl-NL"/>
        </w:rPr>
        <w:t>Thực hiện 02</w:t>
      </w:r>
      <w:r w:rsidRPr="0024028F">
        <w:rPr>
          <w:b/>
          <w:bCs/>
          <w:lang w:val="nl-NL"/>
        </w:rPr>
        <w:t xml:space="preserve"> chương trình trọng tâm</w:t>
      </w:r>
    </w:p>
    <w:p w14:paraId="091F6723" w14:textId="64ED6E64" w:rsidR="0092334D" w:rsidRPr="0024028F" w:rsidRDefault="009328AF" w:rsidP="00617EF2">
      <w:pPr>
        <w:spacing w:after="120" w:line="320" w:lineRule="exact"/>
        <w:ind w:firstLine="720"/>
        <w:jc w:val="both"/>
        <w:rPr>
          <w:bCs/>
          <w:i/>
          <w:iCs/>
          <w:lang w:val="nl-NL"/>
        </w:rPr>
      </w:pPr>
      <w:r>
        <w:rPr>
          <w:bCs/>
          <w:i/>
          <w:iCs/>
          <w:lang w:val="nl-NL"/>
        </w:rPr>
        <w:t>(</w:t>
      </w:r>
      <w:r w:rsidR="0000389C" w:rsidRPr="0024028F">
        <w:rPr>
          <w:bCs/>
          <w:i/>
          <w:iCs/>
          <w:lang w:val="nl-NL"/>
        </w:rPr>
        <w:t>1</w:t>
      </w:r>
      <w:r>
        <w:rPr>
          <w:bCs/>
          <w:i/>
          <w:iCs/>
          <w:lang w:val="nl-NL"/>
        </w:rPr>
        <w:t>)</w:t>
      </w:r>
      <w:r w:rsidR="008C0852" w:rsidRPr="0024028F">
        <w:rPr>
          <w:bCs/>
          <w:i/>
          <w:iCs/>
          <w:lang w:val="nl-NL"/>
        </w:rPr>
        <w:t>.</w:t>
      </w:r>
      <w:r w:rsidR="0092334D" w:rsidRPr="0024028F">
        <w:rPr>
          <w:bCs/>
          <w:i/>
          <w:iCs/>
          <w:lang w:val="nl-NL"/>
        </w:rPr>
        <w:t xml:space="preserve"> Chương trình phát triể</w:t>
      </w:r>
      <w:r w:rsidR="00066CC1">
        <w:rPr>
          <w:bCs/>
          <w:i/>
          <w:iCs/>
          <w:lang w:val="nl-NL"/>
        </w:rPr>
        <w:t>n thương mại và dịch vụ du lịch</w:t>
      </w:r>
    </w:p>
    <w:p w14:paraId="385624FB" w14:textId="0DC9E128" w:rsidR="00432C49" w:rsidRPr="0024028F" w:rsidRDefault="009328AF" w:rsidP="00617EF2">
      <w:pPr>
        <w:autoSpaceDE w:val="0"/>
        <w:autoSpaceDN w:val="0"/>
        <w:adjustRightInd w:val="0"/>
        <w:spacing w:after="120" w:line="320" w:lineRule="exact"/>
        <w:ind w:firstLine="709"/>
        <w:jc w:val="both"/>
        <w:rPr>
          <w:rFonts w:eastAsia="Calibri"/>
          <w:bCs/>
          <w:i/>
          <w:iCs/>
          <w:lang w:val="da-DK"/>
        </w:rPr>
      </w:pPr>
      <w:r>
        <w:rPr>
          <w:bCs/>
          <w:i/>
          <w:iCs/>
        </w:rPr>
        <w:t>(</w:t>
      </w:r>
      <w:r w:rsidR="00263302" w:rsidRPr="0024028F">
        <w:rPr>
          <w:bCs/>
          <w:i/>
          <w:iCs/>
        </w:rPr>
        <w:t>2</w:t>
      </w:r>
      <w:r>
        <w:rPr>
          <w:bCs/>
          <w:i/>
          <w:iCs/>
        </w:rPr>
        <w:t>)</w:t>
      </w:r>
      <w:r w:rsidR="00263302" w:rsidRPr="0024028F">
        <w:rPr>
          <w:bCs/>
          <w:i/>
          <w:iCs/>
        </w:rPr>
        <w:t>.</w:t>
      </w:r>
      <w:r w:rsidR="0092334D" w:rsidRPr="0024028F">
        <w:rPr>
          <w:bCs/>
          <w:i/>
          <w:iCs/>
        </w:rPr>
        <w:t xml:space="preserve"> Chương trình xây dựng khu dân cư tự </w:t>
      </w:r>
      <w:r w:rsidR="00432C49" w:rsidRPr="0024028F">
        <w:rPr>
          <w:bCs/>
          <w:i/>
          <w:iCs/>
        </w:rPr>
        <w:t>quản, phát triển toàn diện</w:t>
      </w:r>
    </w:p>
    <w:p w14:paraId="4D5A4569" w14:textId="07213AE2" w:rsidR="0092334D" w:rsidRPr="0024028F" w:rsidRDefault="0092334D" w:rsidP="00617EF2">
      <w:pPr>
        <w:autoSpaceDE w:val="0"/>
        <w:autoSpaceDN w:val="0"/>
        <w:adjustRightInd w:val="0"/>
        <w:spacing w:after="120" w:line="320" w:lineRule="exact"/>
        <w:ind w:firstLine="709"/>
        <w:jc w:val="both"/>
        <w:rPr>
          <w:rFonts w:eastAsia="Calibri"/>
          <w:lang w:val="da-DK"/>
        </w:rPr>
      </w:pPr>
      <w:r w:rsidRPr="0024028F">
        <w:rPr>
          <w:b/>
          <w:bCs/>
        </w:rPr>
        <w:t>5</w:t>
      </w:r>
      <w:r w:rsidR="009328AF">
        <w:rPr>
          <w:b/>
          <w:bCs/>
        </w:rPr>
        <w:t>. Đ</w:t>
      </w:r>
      <w:r w:rsidRPr="0024028F">
        <w:rPr>
          <w:b/>
          <w:bCs/>
        </w:rPr>
        <w:t xml:space="preserve">ịnh hướng </w:t>
      </w:r>
      <w:r w:rsidR="009328AF">
        <w:rPr>
          <w:b/>
          <w:bCs/>
        </w:rPr>
        <w:t>các nhiệm vụ, giải pháp chủ yếu</w:t>
      </w:r>
    </w:p>
    <w:p w14:paraId="1B99449E" w14:textId="3C32ED3F" w:rsidR="00654E38" w:rsidRDefault="009328AF" w:rsidP="00617EF2">
      <w:pPr>
        <w:spacing w:after="120" w:line="320" w:lineRule="exact"/>
        <w:ind w:firstLine="720"/>
        <w:jc w:val="both"/>
      </w:pPr>
      <w:r w:rsidRPr="00CE4993">
        <w:rPr>
          <w:b/>
          <w:i/>
        </w:rPr>
        <w:t>5.1.</w:t>
      </w:r>
      <w:r>
        <w:t xml:space="preserve"> </w:t>
      </w:r>
      <w:r w:rsidR="0092334D" w:rsidRPr="001B13E7">
        <w:t>Thực hiện quyết liệt hơn nữa các mục tiêu, nhiệm vụ, giải pháp đề ra trên các lĩnh vực theo Nghị quyết đại hội Đảng bộ thành phố Lai Châu lần thứ IV</w:t>
      </w:r>
      <w:r w:rsidR="00A31284" w:rsidRPr="001B13E7">
        <w:t>;</w:t>
      </w:r>
      <w:r w:rsidR="0092334D" w:rsidRPr="001B13E7">
        <w:t xml:space="preserve"> kế hoạch phát triển kinh tế xã hội 5 năm giai đoạn 2021-2025</w:t>
      </w:r>
      <w:r w:rsidR="001D57E5" w:rsidRPr="001B13E7">
        <w:t>;</w:t>
      </w:r>
      <w:r w:rsidR="0092334D" w:rsidRPr="001B13E7">
        <w:t xml:space="preserve"> các Chương trình, Đề án của tỉnh, thành</w:t>
      </w:r>
      <w:r w:rsidR="00654E38">
        <w:t xml:space="preserve"> phố trong giai đoạn 2021-2025.</w:t>
      </w:r>
      <w:r>
        <w:t xml:space="preserve"> Thực hiện tốt các dự án về Quy hoạch trên địa bàn thành phố. Tiếp tục bám sát chỉ đạo của Trung ương, của tỉnh về nhiệm vụ, giải pháp chủ yếu thực hiện Kế hoạch phát triển kinh tế - xã hội </w:t>
      </w:r>
      <w:r w:rsidR="00CE4993">
        <w:t>và dự toán ngân sách năm 2025. Tăng cường công tác kiểm tra, giám sát tình hình thực hiện các chương trình, kịp thời tháo gỡ khó khăn, vướng mắc trong quá trình triển khai thực hiện. Tăng cường sự lãnh đạo của các cấp ủy đảng đối với việc thực hiện các Chương trình MTQG giai đoạn 2021-2025.</w:t>
      </w:r>
      <w:r>
        <w:t xml:space="preserve"> </w:t>
      </w:r>
    </w:p>
    <w:p w14:paraId="0F4FFA0A" w14:textId="7B63DBD5" w:rsidR="0092334D" w:rsidRPr="00CE4993" w:rsidRDefault="00CE4993" w:rsidP="00617EF2">
      <w:pPr>
        <w:spacing w:after="120" w:line="320" w:lineRule="exact"/>
        <w:ind w:firstLine="720"/>
        <w:jc w:val="both"/>
        <w:rPr>
          <w:b/>
          <w:i/>
          <w:lang w:val="nl-NL"/>
        </w:rPr>
      </w:pPr>
      <w:r w:rsidRPr="00CE4993">
        <w:rPr>
          <w:b/>
          <w:i/>
        </w:rPr>
        <w:t xml:space="preserve">5.2. </w:t>
      </w:r>
      <w:r w:rsidR="0092334D" w:rsidRPr="00CE4993">
        <w:rPr>
          <w:b/>
          <w:i/>
        </w:rPr>
        <w:t xml:space="preserve"> Đẩy mạnh cải thiện môi trường đầu tư, kinh doanh, thu hút các dự án đầu tư ngoài ngân sách vào thành phố để tạo động lực phát triển</w:t>
      </w:r>
    </w:p>
    <w:p w14:paraId="0A3812F9" w14:textId="031A4023" w:rsidR="0092334D" w:rsidRPr="0024028F" w:rsidRDefault="0092334D" w:rsidP="00617EF2">
      <w:pPr>
        <w:spacing w:after="120" w:line="320" w:lineRule="exact"/>
        <w:ind w:firstLine="720"/>
        <w:jc w:val="both"/>
        <w:rPr>
          <w:lang w:val="nl-NL"/>
        </w:rPr>
      </w:pPr>
      <w:r w:rsidRPr="0024028F">
        <w:t xml:space="preserve">Tiếp tục triển khai thực hiện các biện pháp cải thiện môi trường đầu tư, kinh doanh, nâng cao năng lực cạnh tranh trên địa bàn thành phố. Tăng cường hiệu quả hoạt động của Tổ giúp việc cho Chủ tịch UBND thành phố trong việc nghiên cứu, đề xuất các dự án thu hút đầu tư ngoài ngân sách đối với các dự án các nhà đầu tư đang quan tâm; công khai, tạo điều kiện thuận lợi để nhà đầu tư tiếp cận các dự án, các cơ chế, chính sách của tỉnh </w:t>
      </w:r>
      <w:r w:rsidRPr="0024028F">
        <w:rPr>
          <w:i/>
        </w:rPr>
        <w:t>(nếu có)</w:t>
      </w:r>
      <w:r w:rsidRPr="0024028F">
        <w:t xml:space="preserve"> để nhà đầu tư tìm kiếm cơ hội đầu tư tại địa bàn. Chủ động rà soát, nắm bắt, tháo gỡ các khó khăn, vướng mắc về quy trình, thủ tục đầu tư, đồng thời kiên quyết ngăn chặn, xử lý nghiêm các tổ chức, cá nhân có biểu hiện gây phiền hà, sách nhiễu doanh nghiệp, tạo môi trường cạn</w:t>
      </w:r>
      <w:r w:rsidR="00831810" w:rsidRPr="0024028F">
        <w:t>h tranh bình đẳng trong đầu tư.</w:t>
      </w:r>
    </w:p>
    <w:p w14:paraId="243C9CEC" w14:textId="6C71E49A" w:rsidR="0092334D" w:rsidRPr="00CE4993" w:rsidRDefault="00CE4993" w:rsidP="00617EF2">
      <w:pPr>
        <w:spacing w:after="120" w:line="320" w:lineRule="exact"/>
        <w:ind w:firstLine="720"/>
        <w:jc w:val="both"/>
        <w:rPr>
          <w:b/>
          <w:i/>
          <w:lang w:val="nl-NL"/>
        </w:rPr>
      </w:pPr>
      <w:r w:rsidRPr="00CE4993">
        <w:rPr>
          <w:b/>
          <w:i/>
        </w:rPr>
        <w:t>5.3.</w:t>
      </w:r>
      <w:r w:rsidR="0092334D" w:rsidRPr="00CE4993">
        <w:rPr>
          <w:b/>
          <w:i/>
        </w:rPr>
        <w:t xml:space="preserve"> Về phát triển kinh tế</w:t>
      </w:r>
    </w:p>
    <w:p w14:paraId="685BE3CD" w14:textId="77777777" w:rsidR="00CE4993" w:rsidRDefault="0092334D" w:rsidP="00617EF2">
      <w:pPr>
        <w:spacing w:after="120" w:line="320" w:lineRule="exact"/>
        <w:ind w:firstLine="720"/>
        <w:jc w:val="both"/>
        <w:rPr>
          <w:bCs/>
          <w:iCs/>
          <w:lang w:val="nl-NL"/>
        </w:rPr>
      </w:pPr>
      <w:r w:rsidRPr="0024028F">
        <w:rPr>
          <w:bCs/>
          <w:iCs/>
          <w:lang w:val="nl-NL"/>
        </w:rPr>
        <w:t>- Phát triển thương mại, dịch vụ và du lịch:</w:t>
      </w:r>
    </w:p>
    <w:p w14:paraId="357D2AA9" w14:textId="283F130E" w:rsidR="0092334D" w:rsidRPr="0024028F" w:rsidRDefault="0092334D" w:rsidP="00617EF2">
      <w:pPr>
        <w:spacing w:after="120" w:line="320" w:lineRule="exact"/>
        <w:ind w:firstLine="720"/>
        <w:jc w:val="both"/>
        <w:rPr>
          <w:lang w:val="de-DE"/>
        </w:rPr>
      </w:pPr>
      <w:r w:rsidRPr="0024028F">
        <w:rPr>
          <w:bCs/>
          <w:i/>
          <w:lang w:val="nl-NL"/>
        </w:rPr>
        <w:lastRenderedPageBreak/>
        <w:t xml:space="preserve"> </w:t>
      </w:r>
      <w:r w:rsidRPr="0024028F">
        <w:rPr>
          <w:lang w:val="de-DE"/>
        </w:rPr>
        <w:t xml:space="preserve">Tập trung dành nguồn lực đầu tư hạ tầng du lịch; thông tin quảng bá xúc tiến du lịch thành phố Lai Châu trên các trang thông tin điện tử thành phố, các fanpage ứng dụng facebook... nhằm thu hút du khách đến thăm quan, trải nghiệm tại thành phố Lai Châu. </w:t>
      </w:r>
      <w:r w:rsidRPr="0024028F">
        <w:rPr>
          <w:bCs/>
          <w:lang w:val="nl-NL"/>
        </w:rPr>
        <w:t xml:space="preserve">Đẩy mạnh phát triển đa dạng và nâng cao chất lượng các loại hình thương mại, dịch vụ; kết hợp phát triển thương mại truyền thống với phát triển thương mại điện tử. Khuyến khích, thu hút đầu tư xây dựng các trung tâm thương mại, siêu thị phù hợp với quy hoạch đô thị. Tiếp tục huy động nguồn lực đầu tư phát triển hạ tầng du lịch gắn với xây dựng các sản phẩm đặc trưng, tạo được sự đột phá trong phát triển du lịch của thành phố. Tiếp tục đẩy mạnh các hoạt động xúc tiến thương mại, xây dựng nhãn hiệu, thương hiệu chỉ dẫn địa lý nguồn gốc sản phẩm, xây dựng sản phẩm OCOP, các mặt hàng đặc trưng, truyền thống của địa phương để phục vụ du lịch. </w:t>
      </w:r>
      <w:r w:rsidRPr="0024028F">
        <w:rPr>
          <w:lang w:val="de-DE"/>
        </w:rPr>
        <w:t>Tăng cường quảng bá giới thiệu du lịch, nhằm khai thác có hiệu quả các điểm du lịch, các di tích văn hóa, lịch sử trên địa bàn gắn với giới thiệu các sản phẩm văn hóa của địa phương.</w:t>
      </w:r>
      <w:r w:rsidRPr="0024028F">
        <w:rPr>
          <w:lang w:val="nl-NL"/>
        </w:rPr>
        <w:t xml:space="preserve"> </w:t>
      </w:r>
      <w:r w:rsidRPr="0024028F">
        <w:rPr>
          <w:lang w:val="de-DE"/>
        </w:rPr>
        <w:t xml:space="preserve">Khuyến khích, tạo điều kiện cho loại hình dịch vụ hỗ trợ, phục vụ phát triển. </w:t>
      </w:r>
    </w:p>
    <w:p w14:paraId="1DDA61D3" w14:textId="20EFA283" w:rsidR="0092334D" w:rsidRPr="0024028F" w:rsidRDefault="0092334D" w:rsidP="00617EF2">
      <w:pPr>
        <w:spacing w:after="120" w:line="320" w:lineRule="exact"/>
        <w:ind w:firstLine="720"/>
        <w:jc w:val="both"/>
        <w:rPr>
          <w:lang w:val="nl-NL"/>
        </w:rPr>
      </w:pPr>
      <w:r w:rsidRPr="0024028F">
        <w:rPr>
          <w:bCs/>
          <w:iCs/>
          <w:lang w:val="nl-NL"/>
        </w:rPr>
        <w:t xml:space="preserve">- Phát triển công nghiệp - tiểu thủ công nghiệp: </w:t>
      </w:r>
      <w:r w:rsidRPr="0024028F">
        <w:rPr>
          <w:spacing w:val="-2"/>
          <w:lang w:val="de-DE"/>
        </w:rPr>
        <w:t xml:space="preserve">Tập trung phát triển công nghiệp - tiểu thủ công nghiệp theo hướng nâng cao chất lượng sản phẩm và sức cạnh tranh trên thị trường. Khuyến khích, phát triển các nghề truyền thống của địa phương, tạo điều kiện cho doanh nghiệp đầu tư phát triển công nghiệp vào những ngành nghề có lợi thế của địa phương, như: </w:t>
      </w:r>
      <w:r w:rsidRPr="0024028F">
        <w:rPr>
          <w:spacing w:val="-2"/>
          <w:lang w:val="nl-NL"/>
        </w:rPr>
        <w:t>công nghiệp khai thác, sản xuất vật liệu xây dựng, chế biến nông, l</w:t>
      </w:r>
      <w:r w:rsidR="00BA2A7C" w:rsidRPr="0024028F">
        <w:rPr>
          <w:spacing w:val="-2"/>
          <w:lang w:val="nl-NL"/>
        </w:rPr>
        <w:t>âm sản.</w:t>
      </w:r>
    </w:p>
    <w:p w14:paraId="1B537E4D" w14:textId="758C3B01" w:rsidR="00531D6E" w:rsidRPr="0024028F" w:rsidRDefault="0092334D" w:rsidP="00617EF2">
      <w:pPr>
        <w:spacing w:after="120" w:line="320" w:lineRule="exact"/>
        <w:ind w:firstLine="720"/>
        <w:jc w:val="both"/>
      </w:pPr>
      <w:r w:rsidRPr="0024028F">
        <w:rPr>
          <w:bCs/>
          <w:iCs/>
          <w:lang w:val="nl-NL"/>
        </w:rPr>
        <w:t>- Phát triển nông, lâm nghiệp, thủy sản:</w:t>
      </w:r>
      <w:r w:rsidRPr="0024028F">
        <w:rPr>
          <w:bCs/>
          <w:i/>
          <w:lang w:val="nl-NL"/>
        </w:rPr>
        <w:t xml:space="preserve"> </w:t>
      </w:r>
      <w:r w:rsidR="00F86C42" w:rsidRPr="0024028F">
        <w:rPr>
          <w:bCs/>
          <w:lang w:val="nl-NL"/>
        </w:rPr>
        <w:t>Tập trung thực hiện Đề án phát triển nông nghiệp hàng hoá tập trung giai đoạn 2021-2025, định hướng đến năm 2030</w:t>
      </w:r>
      <w:r w:rsidR="009E1031" w:rsidRPr="0024028F">
        <w:rPr>
          <w:bCs/>
          <w:lang w:val="nl-NL"/>
        </w:rPr>
        <w:t>; t</w:t>
      </w:r>
      <w:r w:rsidRPr="0024028F">
        <w:rPr>
          <w:bCs/>
          <w:lang w:val="nl-NL"/>
        </w:rPr>
        <w:t>iếp tục cơ cấu lại sản xuất nông nghiệp, trọng tâm vào cơ cấu sản phẩm có ưu thế.</w:t>
      </w:r>
      <w:r w:rsidR="00AA7DBB" w:rsidRPr="0024028F">
        <w:rPr>
          <w:bCs/>
          <w:lang w:val="nl-NL"/>
        </w:rPr>
        <w:t xml:space="preserve"> </w:t>
      </w:r>
      <w:r w:rsidRPr="0024028F">
        <w:rPr>
          <w:bCs/>
          <w:lang w:val="nl-NL"/>
        </w:rPr>
        <w:t xml:space="preserve">Đẩy mạnh chuyển dịch cơ cấu sản xuất nông nghiệp theo hướng sản xuất nông nghiệp hàng hóa chất lượng cao, khu </w:t>
      </w:r>
      <w:r w:rsidR="00654AFE" w:rsidRPr="0024028F">
        <w:rPr>
          <w:bCs/>
          <w:lang w:val="nl-NL"/>
        </w:rPr>
        <w:t xml:space="preserve">vực sản xuất hàng hóa tập trung như: </w:t>
      </w:r>
      <w:r w:rsidR="00AA7DBB" w:rsidRPr="0024028F">
        <w:rPr>
          <w:lang w:val="nl-NL"/>
        </w:rPr>
        <w:t>Vùng sản xuất lúa chất lượng</w:t>
      </w:r>
      <w:r w:rsidR="00654AFE" w:rsidRPr="0024028F">
        <w:rPr>
          <w:lang w:val="nl-NL"/>
        </w:rPr>
        <w:t xml:space="preserve">, </w:t>
      </w:r>
      <w:r w:rsidR="00AA7DBB" w:rsidRPr="0024028F">
        <w:rPr>
          <w:lang w:val="nl-NL"/>
        </w:rPr>
        <w:t xml:space="preserve">lúa tẻ </w:t>
      </w:r>
      <w:r w:rsidR="00654AFE" w:rsidRPr="0024028F">
        <w:rPr>
          <w:lang w:val="nl-NL"/>
        </w:rPr>
        <w:t xml:space="preserve">Râu và các giống lúa thuần khác; </w:t>
      </w:r>
      <w:r w:rsidRPr="0024028F">
        <w:rPr>
          <w:bCs/>
          <w:lang w:val="nl-NL"/>
        </w:rPr>
        <w:t xml:space="preserve">vùng nguyên liệu chè; </w:t>
      </w:r>
      <w:r w:rsidR="00654AFE" w:rsidRPr="0024028F">
        <w:rPr>
          <w:bCs/>
          <w:lang w:val="nl-NL"/>
        </w:rPr>
        <w:t xml:space="preserve">vùng trồng cây ăn quả ôn đới và cây ăn quả có múi; </w:t>
      </w:r>
      <w:r w:rsidR="007A2A21" w:rsidRPr="0024028F">
        <w:rPr>
          <w:bCs/>
          <w:lang w:val="nl-NL"/>
        </w:rPr>
        <w:t>c</w:t>
      </w:r>
      <w:r w:rsidR="00654AFE" w:rsidRPr="0024028F">
        <w:rPr>
          <w:bCs/>
          <w:lang w:val="nl-NL"/>
        </w:rPr>
        <w:t xml:space="preserve">ây mắc ca; </w:t>
      </w:r>
      <w:r w:rsidR="001E0BDE" w:rsidRPr="0024028F">
        <w:rPr>
          <w:lang w:val="nl-NL"/>
        </w:rPr>
        <w:t>p</w:t>
      </w:r>
      <w:r w:rsidR="00654AFE" w:rsidRPr="0024028F">
        <w:rPr>
          <w:lang w:val="nl-NL"/>
        </w:rPr>
        <w:t xml:space="preserve">hát triển trồng hoa chất lượng cao và trồng rau an toàn; </w:t>
      </w:r>
      <w:r w:rsidR="00647793" w:rsidRPr="0024028F">
        <w:rPr>
          <w:lang w:val="nl-NL"/>
        </w:rPr>
        <w:t xml:space="preserve">phát triển chăn nuôi, </w:t>
      </w:r>
      <w:r w:rsidR="0060149C" w:rsidRPr="0024028F">
        <w:rPr>
          <w:lang w:val="nl-NL"/>
        </w:rPr>
        <w:t xml:space="preserve">phát triển </w:t>
      </w:r>
      <w:r w:rsidR="00EC1D3E" w:rsidRPr="0024028F">
        <w:rPr>
          <w:lang w:val="nl-NL"/>
        </w:rPr>
        <w:t>đàn Ong</w:t>
      </w:r>
      <w:r w:rsidR="00647793" w:rsidRPr="0024028F">
        <w:rPr>
          <w:lang w:val="nl-NL"/>
        </w:rPr>
        <w:t xml:space="preserve"> và diện tích nuôi trồng thủy sản hiện có.</w:t>
      </w:r>
      <w:r w:rsidR="00654AFE" w:rsidRPr="0024028F">
        <w:rPr>
          <w:i/>
          <w:lang w:val="nl-NL"/>
        </w:rPr>
        <w:t xml:space="preserve"> </w:t>
      </w:r>
      <w:r w:rsidRPr="0024028F">
        <w:rPr>
          <w:bCs/>
          <w:lang w:val="nl-NL"/>
        </w:rPr>
        <w:t>Đẩy mạnh ứng dụng tiến bộ khoa học công nghệ vào sản xuất nông nghiệp, tiếp tục triển khai và thực hiện có hiệu quả mô hình sản xuất theo hướng liên kết chặt chẽ giữa kinh tế hộ với doanh nghiệp hợ</w:t>
      </w:r>
      <w:r w:rsidR="00E353FA" w:rsidRPr="0024028F">
        <w:rPr>
          <w:bCs/>
          <w:lang w:val="nl-NL"/>
        </w:rPr>
        <w:t>p tác xã.</w:t>
      </w:r>
      <w:r w:rsidR="00531D6E" w:rsidRPr="0024028F">
        <w:rPr>
          <w:bCs/>
          <w:lang w:val="nl-NL"/>
        </w:rPr>
        <w:t xml:space="preserve"> Tiếp tục</w:t>
      </w:r>
      <w:r w:rsidR="00D61682" w:rsidRPr="0024028F">
        <w:t xml:space="preserve"> thực hiện các mục tiêu tại đ</w:t>
      </w:r>
      <w:r w:rsidR="00647793" w:rsidRPr="0024028F">
        <w:t>ề án phát triển rừng bền vững giai đoạn 2021 – 2025, định hướng đến năm 2030</w:t>
      </w:r>
      <w:r w:rsidR="00567DFF" w:rsidRPr="0024028F">
        <w:t xml:space="preserve">, </w:t>
      </w:r>
      <w:r w:rsidR="00567DFF" w:rsidRPr="0024028F">
        <w:rPr>
          <w:spacing w:val="-4"/>
          <w:szCs w:val="24"/>
        </w:rPr>
        <w:t xml:space="preserve">quản lý và </w:t>
      </w:r>
      <w:r w:rsidR="00567DFF" w:rsidRPr="0024028F">
        <w:t>bảo vệ tốt diện tích rừng hiện có và diện tích rừng tăng thêm, phấn đấu t</w:t>
      </w:r>
      <w:r w:rsidR="00531D6E" w:rsidRPr="0024028F">
        <w:t>ỷ lệ che phủ rừng đạt 2</w:t>
      </w:r>
      <w:r w:rsidR="00567DFF" w:rsidRPr="0024028F">
        <w:t>8</w:t>
      </w:r>
      <w:r w:rsidR="00531D6E" w:rsidRPr="0024028F">
        <w:t>,</w:t>
      </w:r>
      <w:r w:rsidR="00567DFF" w:rsidRPr="0024028F">
        <w:t>34</w:t>
      </w:r>
      <w:r w:rsidR="00531D6E" w:rsidRPr="0024028F">
        <w:t>%</w:t>
      </w:r>
      <w:r w:rsidR="00D2454B" w:rsidRPr="0024028F">
        <w:t>, đạt và vượt mục tiêu kế hoạch giai đoạn</w:t>
      </w:r>
      <w:r w:rsidR="00531D6E" w:rsidRPr="0024028F">
        <w:t xml:space="preserve"> </w:t>
      </w:r>
      <w:r w:rsidR="00531D6E" w:rsidRPr="0024028F">
        <w:rPr>
          <w:i/>
        </w:rPr>
        <w:t>(Mục tiêu đến năm 2025 là 28%)</w:t>
      </w:r>
      <w:r w:rsidR="00531D6E" w:rsidRPr="0024028F">
        <w:t>.</w:t>
      </w:r>
    </w:p>
    <w:p w14:paraId="18FD248F" w14:textId="142DBF73" w:rsidR="0092334D" w:rsidRPr="0024028F" w:rsidRDefault="0092334D" w:rsidP="00617EF2">
      <w:pPr>
        <w:spacing w:after="120" w:line="320" w:lineRule="exact"/>
        <w:ind w:firstLine="720"/>
        <w:jc w:val="both"/>
        <w:rPr>
          <w:lang w:val="nl-NL"/>
        </w:rPr>
      </w:pPr>
      <w:r w:rsidRPr="0024028F">
        <w:rPr>
          <w:bCs/>
          <w:lang w:val="nl-NL"/>
        </w:rPr>
        <w:t>Tiếp tục triển khai thực hiện có hiệu quả chương trình mục tiêu quốc gia xây dựng nông thôn mới tại 2 xã. Quan tâm, dành nguồn lực đầu tư kết cấu hạ tầng nhất là đầu tư hoàn thiện hệ thống thủy lợi, điện, nước nông thôn, quản lý khai thác tốt các công trình đã được đầu tư. Duy trì và nâng cao chất lượng các tiêu chí nông thôn mới trên địa bàn hai xã, đẩy mạnh phát triển sản xuất, nâng cao thu nhập cho người dân, nâng cao chất lượng môi trường và đời sống văn hóa nông thôn. Phấn đấu về đích nông thôn mới, bình quân tiêu chí trên xã thực hiện bộ tiêu chí qu</w:t>
      </w:r>
      <w:r w:rsidR="0011777B">
        <w:rPr>
          <w:bCs/>
          <w:lang w:val="nl-NL"/>
        </w:rPr>
        <w:t xml:space="preserve">ốc gia về </w:t>
      </w:r>
      <w:r w:rsidR="0011777B">
        <w:rPr>
          <w:bCs/>
          <w:lang w:val="nl-NL"/>
        </w:rPr>
        <w:lastRenderedPageBreak/>
        <w:t>NTM là 19 tiêu chí/xã</w:t>
      </w:r>
      <w:r w:rsidR="00DC11C1">
        <w:rPr>
          <w:bCs/>
          <w:lang w:val="nl-NL"/>
        </w:rPr>
        <w:t xml:space="preserve"> </w:t>
      </w:r>
      <w:r w:rsidR="0011777B" w:rsidRPr="0011777B">
        <w:rPr>
          <w:bCs/>
          <w:i/>
          <w:lang w:val="nl-NL"/>
        </w:rPr>
        <w:t>(</w:t>
      </w:r>
      <w:r w:rsidR="00DC11C1">
        <w:rPr>
          <w:bCs/>
          <w:i/>
          <w:lang w:val="nl-NL"/>
        </w:rPr>
        <w:t>X</w:t>
      </w:r>
      <w:r w:rsidR="0011777B" w:rsidRPr="0011777B">
        <w:rPr>
          <w:bCs/>
          <w:i/>
          <w:lang w:val="nl-NL"/>
        </w:rPr>
        <w:t xml:space="preserve">ã Sùng Phài đạt </w:t>
      </w:r>
      <w:r w:rsidR="00DC11C1">
        <w:rPr>
          <w:bCs/>
          <w:i/>
          <w:lang w:val="nl-NL"/>
        </w:rPr>
        <w:t>chuẩn</w:t>
      </w:r>
      <w:r w:rsidR="0011777B" w:rsidRPr="0011777B">
        <w:rPr>
          <w:bCs/>
          <w:i/>
          <w:lang w:val="nl-NL"/>
        </w:rPr>
        <w:t xml:space="preserve"> nông thôn mới; xã San Thàng đạt </w:t>
      </w:r>
      <w:r w:rsidR="00DC11C1">
        <w:rPr>
          <w:bCs/>
          <w:i/>
          <w:lang w:val="nl-NL"/>
        </w:rPr>
        <w:t>chuẩn</w:t>
      </w:r>
      <w:r w:rsidR="0011777B" w:rsidRPr="0011777B">
        <w:rPr>
          <w:bCs/>
          <w:i/>
          <w:lang w:val="nl-NL"/>
        </w:rPr>
        <w:t xml:space="preserve"> nông thôn mới nâng cao).</w:t>
      </w:r>
    </w:p>
    <w:p w14:paraId="59062EF5" w14:textId="0DEB94F8" w:rsidR="00012DA3" w:rsidRPr="0024028F" w:rsidRDefault="0092334D" w:rsidP="00617EF2">
      <w:pPr>
        <w:spacing w:after="120" w:line="320" w:lineRule="exact"/>
        <w:ind w:firstLine="720"/>
        <w:jc w:val="both"/>
        <w:rPr>
          <w:spacing w:val="-2"/>
        </w:rPr>
      </w:pPr>
      <w:r w:rsidRPr="0024028F">
        <w:rPr>
          <w:spacing w:val="-2"/>
        </w:rPr>
        <w:t xml:space="preserve">- </w:t>
      </w:r>
      <w:r w:rsidRPr="0024028F">
        <w:rPr>
          <w:bCs/>
          <w:spacing w:val="-2"/>
          <w:lang w:val="nl-NL"/>
        </w:rPr>
        <w:t xml:space="preserve">Công tác thu, chi ngân sách và quản lý tài chính, tín dụng: </w:t>
      </w:r>
      <w:r w:rsidRPr="0024028F">
        <w:rPr>
          <w:spacing w:val="-2"/>
        </w:rPr>
        <w:t xml:space="preserve">Thực hiện nghiêm Luật Ngân sách nhà nước; nâng cao hiệu quả quản lý ngân sách, khai thác các nguồn thu, giải quyết có hiệu quả tình trạng nợ đọng thuế. </w:t>
      </w:r>
      <w:r w:rsidR="004D5B51">
        <w:rPr>
          <w:spacing w:val="-2"/>
        </w:rPr>
        <w:t>Phấn đấu thu ngân sách đạt mức cao nhất, t</w:t>
      </w:r>
      <w:r w:rsidR="006866CD" w:rsidRPr="0024028F">
        <w:rPr>
          <w:spacing w:val="-2"/>
        </w:rPr>
        <w:t>ổng thu ngân sách nhà nước trên địa bàn</w:t>
      </w:r>
      <w:r w:rsidR="001249FA" w:rsidRPr="0024028F">
        <w:rPr>
          <w:spacing w:val="-2"/>
        </w:rPr>
        <w:t xml:space="preserve"> định hướng năm 2025</w:t>
      </w:r>
      <w:r w:rsidR="006866CD" w:rsidRPr="0024028F">
        <w:rPr>
          <w:spacing w:val="-2"/>
        </w:rPr>
        <w:t xml:space="preserve"> </w:t>
      </w:r>
      <w:r w:rsidR="000F1B59">
        <w:rPr>
          <w:spacing w:val="-2"/>
        </w:rPr>
        <w:t xml:space="preserve">ước </w:t>
      </w:r>
      <w:r w:rsidR="006866CD" w:rsidRPr="0024028F">
        <w:rPr>
          <w:spacing w:val="-2"/>
        </w:rPr>
        <w:t xml:space="preserve">đạt </w:t>
      </w:r>
      <w:r w:rsidR="004D5759">
        <w:rPr>
          <w:spacing w:val="-2"/>
        </w:rPr>
        <w:t>160</w:t>
      </w:r>
      <w:r w:rsidR="006866CD" w:rsidRPr="0024028F">
        <w:rPr>
          <w:spacing w:val="-2"/>
        </w:rPr>
        <w:t xml:space="preserve"> </w:t>
      </w:r>
      <w:r w:rsidR="006866CD" w:rsidRPr="00A84AFE">
        <w:rPr>
          <w:spacing w:val="-2"/>
        </w:rPr>
        <w:t>tỷ</w:t>
      </w:r>
      <w:r w:rsidR="000C0164" w:rsidRPr="00A84AFE">
        <w:rPr>
          <w:spacing w:val="-2"/>
        </w:rPr>
        <w:t xml:space="preserve"> đồng, </w:t>
      </w:r>
      <w:r w:rsidR="00F6218A" w:rsidRPr="00A84AFE">
        <w:rPr>
          <w:spacing w:val="-2"/>
        </w:rPr>
        <w:t xml:space="preserve">bằng </w:t>
      </w:r>
      <w:r w:rsidR="004D5759">
        <w:rPr>
          <w:spacing w:val="-2"/>
        </w:rPr>
        <w:t>53</w:t>
      </w:r>
      <w:r w:rsidR="00A84AFE" w:rsidRPr="00A84AFE">
        <w:rPr>
          <w:spacing w:val="-2"/>
        </w:rPr>
        <w:t>,</w:t>
      </w:r>
      <w:r w:rsidR="004D5759">
        <w:rPr>
          <w:spacing w:val="-2"/>
        </w:rPr>
        <w:t>3</w:t>
      </w:r>
      <w:r w:rsidR="00F6218A" w:rsidRPr="00A84AFE">
        <w:rPr>
          <w:spacing w:val="-2"/>
        </w:rPr>
        <w:t>% NQĐH</w:t>
      </w:r>
      <w:r w:rsidR="00437142" w:rsidRPr="00A84AFE">
        <w:rPr>
          <w:spacing w:val="-2"/>
        </w:rPr>
        <w:t xml:space="preserve"> </w:t>
      </w:r>
      <w:r w:rsidR="00437142" w:rsidRPr="0024028F">
        <w:rPr>
          <w:i/>
          <w:spacing w:val="-2"/>
        </w:rPr>
        <w:t>(Mục tiêu NQĐH đến năm 2025 là 300 tỷ đồng).</w:t>
      </w:r>
      <w:r w:rsidR="003D5D12" w:rsidRPr="0024028F">
        <w:rPr>
          <w:i/>
          <w:spacing w:val="-2"/>
        </w:rPr>
        <w:t xml:space="preserve"> </w:t>
      </w:r>
      <w:r w:rsidRPr="0024028F">
        <w:rPr>
          <w:spacing w:val="-2"/>
        </w:rPr>
        <w:t xml:space="preserve">Quản lý, điều hành chi ngân sách nhà nước chặt chẽ, hiệu quả, đúng chế độ quy định; thực hành tiết kiệm, chống lãng phí trong quản lý, sử dụng ngân sách. Quản lý chặt chẽ và sử </w:t>
      </w:r>
      <w:r w:rsidR="00A84AFE">
        <w:rPr>
          <w:spacing w:val="-2"/>
        </w:rPr>
        <w:t>dụng hiệu quả tài sản công.</w:t>
      </w:r>
    </w:p>
    <w:p w14:paraId="4270337A" w14:textId="44645B0F" w:rsidR="0092334D" w:rsidRDefault="0092334D" w:rsidP="00617EF2">
      <w:pPr>
        <w:spacing w:after="120" w:line="320" w:lineRule="exact"/>
        <w:ind w:firstLine="720"/>
        <w:jc w:val="both"/>
        <w:rPr>
          <w:spacing w:val="-2"/>
        </w:rPr>
      </w:pPr>
      <w:r w:rsidRPr="0024028F">
        <w:rPr>
          <w:spacing w:val="-2"/>
        </w:rPr>
        <w:t>Tiếp tục tạo điều kiện thuận lợi cho các ngân hàng, tổ chức tín dụng mở rộng quy mô và mạng lưới hoạt động trên địa bàn thành phố; tiếp tục dành một phần vốn từ ngân sách để bổ sung nguồn vốn vay cho các đối tượng chính sách xã hội trên địa bàn, kiểm soát việc thực hiện chính sách đúng theo quy định Chỉ thị số 40-CT/TW của Ban bí thư về tăng cường sự lãnh đạo của Đảng đối với tín dụng chính sách xã hội.</w:t>
      </w:r>
    </w:p>
    <w:p w14:paraId="61FD9DF5" w14:textId="4724139A" w:rsidR="00B05E8A" w:rsidRPr="0024028F" w:rsidRDefault="00B05E8A" w:rsidP="00B05E8A">
      <w:pPr>
        <w:spacing w:after="120" w:line="320" w:lineRule="exact"/>
        <w:ind w:firstLine="720"/>
        <w:jc w:val="both"/>
      </w:pPr>
      <w:r>
        <w:t>-</w:t>
      </w:r>
      <w:r w:rsidRPr="0024028F">
        <w:t xml:space="preserve"> Đẩy mạnh giải ngân vốn đầu tư công</w:t>
      </w:r>
    </w:p>
    <w:p w14:paraId="59A1B9E9" w14:textId="77777777" w:rsidR="00B05E8A" w:rsidRPr="0024028F" w:rsidRDefault="00B05E8A" w:rsidP="00B05E8A">
      <w:pPr>
        <w:spacing w:after="120" w:line="320" w:lineRule="exact"/>
        <w:ind w:firstLine="720"/>
        <w:jc w:val="both"/>
      </w:pPr>
      <w:r w:rsidRPr="0024028F">
        <w:t>Triển khai quyết liệt các giải pháp thúc đẩy giải ngân vốn đầu tư công và 03 Chương trình mục tiêu quốc gia theo đúng quy định của pháp luật và hướng dẫn của Trung ương, của Tỉnh. Kịp thời xử lý các điểm nghẽn trong giải ngân vốn đầu tư công nhất là vướng mắc trong thực hiện thủ tục đất đai và giải phóng mặt bằng.</w:t>
      </w:r>
    </w:p>
    <w:p w14:paraId="75E80B12" w14:textId="4E10E1F9" w:rsidR="00B05E8A" w:rsidRPr="00B05E8A" w:rsidRDefault="00B05E8A" w:rsidP="00B05E8A">
      <w:pPr>
        <w:spacing w:after="120" w:line="320" w:lineRule="exact"/>
        <w:ind w:firstLine="720"/>
        <w:jc w:val="both"/>
        <w:rPr>
          <w:spacing w:val="-2"/>
        </w:rPr>
      </w:pPr>
      <w:r w:rsidRPr="00D20561">
        <w:rPr>
          <w:spacing w:val="-2"/>
          <w:lang w:val="da-DK"/>
        </w:rPr>
        <w:t>Thực hiện đầu tư theo đúng quy hoạch và chương trình phát triển đô thị; n</w:t>
      </w:r>
      <w:r w:rsidRPr="00D20561">
        <w:rPr>
          <w:spacing w:val="-2"/>
          <w:lang w:val="it-IT"/>
        </w:rPr>
        <w:t xml:space="preserve">âng cao hiệu quả quản lý, sử dụng vốn đầu tư công, lựa chọn các công trình đầu tư </w:t>
      </w:r>
      <w:r w:rsidRPr="00D20561">
        <w:rPr>
          <w:spacing w:val="-2"/>
          <w:lang w:val="de-DE"/>
        </w:rPr>
        <w:t xml:space="preserve">có trọng tâm, trọng điểm, không đầu tư dàn trải, không để nợ đọng vốn đầu tư. </w:t>
      </w:r>
      <w:r w:rsidRPr="00D20561">
        <w:rPr>
          <w:spacing w:val="-2"/>
          <w:lang w:val="it-IT"/>
        </w:rPr>
        <w:t>Tăng cường quản lý nhà nước về đầu tư xây dựng ngay từ</w:t>
      </w:r>
      <w:r w:rsidRPr="00D20561">
        <w:rPr>
          <w:spacing w:val="-2"/>
          <w:lang w:val="nl-NL"/>
        </w:rPr>
        <w:t xml:space="preserve"> khâu lập, phê duyệt chủ trương đầu tư, phê duyệt dự án đầu tư đến triển khai và quyết toán vốn đầu tư. </w:t>
      </w:r>
      <w:r w:rsidRPr="00D20561">
        <w:rPr>
          <w:spacing w:val="-2"/>
          <w:lang w:val="da-DK"/>
        </w:rPr>
        <w:t>T</w:t>
      </w:r>
      <w:r w:rsidRPr="00D20561">
        <w:rPr>
          <w:spacing w:val="-2"/>
          <w:lang w:val="vi-VN"/>
        </w:rPr>
        <w:t>hực hiện</w:t>
      </w:r>
      <w:r w:rsidRPr="00D20561">
        <w:rPr>
          <w:spacing w:val="-2"/>
        </w:rPr>
        <w:t xml:space="preserve"> </w:t>
      </w:r>
      <w:r w:rsidRPr="00D20561">
        <w:rPr>
          <w:spacing w:val="-2"/>
          <w:lang w:val="nl-NL"/>
        </w:rPr>
        <w:t>tốt công tác đấu thầu, lựa chọn nhà thầu các công trình, dự án khởi công để thực hiện các dự án đảm bảo tiến độ yêu cầu</w:t>
      </w:r>
      <w:r w:rsidRPr="00D20561">
        <w:rPr>
          <w:spacing w:val="-2"/>
          <w:lang w:val="da-DK"/>
        </w:rPr>
        <w:t xml:space="preserve">. Tăng cường công tác kiểm tra, giám sát chất lượng công trình, </w:t>
      </w:r>
      <w:r w:rsidRPr="00D20561">
        <w:rPr>
          <w:spacing w:val="-2"/>
          <w:lang w:val="nl-NL"/>
        </w:rPr>
        <w:t>đảm bảo công trình thi công đúng thiết kế, kỹ thuật, mỹ thuật và chất lượng công trình</w:t>
      </w:r>
      <w:r w:rsidRPr="00D20561">
        <w:rPr>
          <w:spacing w:val="-2"/>
          <w:lang w:val="da-DK"/>
        </w:rPr>
        <w:t>.</w:t>
      </w:r>
    </w:p>
    <w:p w14:paraId="6573ABA1" w14:textId="16E69D42" w:rsidR="0092334D" w:rsidRPr="00B05E8A" w:rsidRDefault="00B05E8A" w:rsidP="00617EF2">
      <w:pPr>
        <w:spacing w:after="120" w:line="320" w:lineRule="exact"/>
        <w:ind w:firstLine="720"/>
        <w:jc w:val="both"/>
        <w:rPr>
          <w:b/>
          <w:i/>
        </w:rPr>
      </w:pPr>
      <w:r w:rsidRPr="00B05E8A">
        <w:rPr>
          <w:b/>
          <w:i/>
        </w:rPr>
        <w:t>5.4.</w:t>
      </w:r>
      <w:r w:rsidR="0092334D" w:rsidRPr="00B05E8A">
        <w:rPr>
          <w:b/>
          <w:i/>
        </w:rPr>
        <w:t xml:space="preserve"> Về phát triển văn hóa - xã hội</w:t>
      </w:r>
    </w:p>
    <w:p w14:paraId="218C374D" w14:textId="26849737" w:rsidR="0092334D" w:rsidRPr="0024028F" w:rsidRDefault="0092334D" w:rsidP="00617EF2">
      <w:pPr>
        <w:spacing w:after="120" w:line="320" w:lineRule="exact"/>
        <w:ind w:firstLine="720"/>
        <w:jc w:val="both"/>
      </w:pPr>
      <w:r w:rsidRPr="0024028F">
        <w:t>- Nâng cao chất lượng và hiệu quả sử dụng nguồn nhân lực. Tiếp tục triển khai thực hiện hiệu quả Nghị quyết số 29/NQ-TW ngày 04/11/2013 của Ban Chấp hành Trung ương khóa XI về đổi mới căn bản, toàn diện giáo dục và đào tạo; tiếp tục thực hiện kế hoạch mô hình lớp học thông minh tiến tới xây dựng trường học thông minh. Quan tâm nâng cao chất lượng giáo dục toàn diện, mũi nhọn, thực hiện chuyển đổi số; đầu tư bổ sung cơ sở vật chất, trang thiết bị trường, lớp học gắn với thực hiện Chương trình giáo dục phổ thông 2018 và công tác xây dựng trường chuẩn quốc gia. Duy trì và hoàn thành các lớp xóa mù chữ theo kế hoạch; giữ vững và nâng cao chất lượng phổ cập giáo dục trên địa bàn. Đổi mới giáo dục nghề nghiệp, đào tạo nghề; gắn kết đào tạo nghề với nhu cầu của các doanh nghiệp và thị trường lao động; đẩy mạnh xuất khẩu lao động.</w:t>
      </w:r>
    </w:p>
    <w:p w14:paraId="1B324976" w14:textId="6FA456AA" w:rsidR="0092334D" w:rsidRPr="003E2044" w:rsidRDefault="0092334D" w:rsidP="00617EF2">
      <w:pPr>
        <w:spacing w:after="120" w:line="320" w:lineRule="exact"/>
        <w:ind w:firstLine="720"/>
        <w:jc w:val="both"/>
        <w:rPr>
          <w:spacing w:val="-2"/>
        </w:rPr>
      </w:pPr>
      <w:r w:rsidRPr="0024028F">
        <w:rPr>
          <w:spacing w:val="-2"/>
        </w:rPr>
        <w:lastRenderedPageBreak/>
        <w:t>- Nâng cao chất lượng khám, chữa bệnh cho Nhân dân; chủ động phòng chống dịch bệnh; thực hiện hiệu quả công tác dân số - kế hoạch hóa gia đình. Chú trọng đào tạo đội ngũ bác sỹ, đảm bảo năng lực chuyên môn đáp ứng yêu cầu khám chữa bệnh. Tiếp tục mở rộng diện bao phủ, nâng cao hiệu</w:t>
      </w:r>
      <w:r w:rsidR="002C0BDF" w:rsidRPr="0024028F">
        <w:rPr>
          <w:spacing w:val="-2"/>
        </w:rPr>
        <w:t xml:space="preserve"> quả của hệ thống bảo hiểm y tế;</w:t>
      </w:r>
      <w:r w:rsidR="00EE74F1" w:rsidRPr="0024028F">
        <w:rPr>
          <w:spacing w:val="-2"/>
        </w:rPr>
        <w:t xml:space="preserve"> </w:t>
      </w:r>
      <w:r w:rsidR="00EE74F1" w:rsidRPr="003E2044">
        <w:rPr>
          <w:spacing w:val="-2"/>
        </w:rPr>
        <w:t xml:space="preserve">theo dõi sức khỏe điện tử, </w:t>
      </w:r>
      <w:r w:rsidR="002C0BDF" w:rsidRPr="003E2044">
        <w:rPr>
          <w:spacing w:val="-2"/>
        </w:rPr>
        <w:t>dự ước thực hiện đến hết năm 2025, tỷ lệ dân số được quản lý bằng hồ sơ sức khỏe điện tử</w:t>
      </w:r>
      <w:r w:rsidR="00CD2DF6" w:rsidRPr="003E2044">
        <w:rPr>
          <w:spacing w:val="-2"/>
        </w:rPr>
        <w:t xml:space="preserve"> trên địa bàn</w:t>
      </w:r>
      <w:r w:rsidR="0024356F" w:rsidRPr="003E2044">
        <w:rPr>
          <w:spacing w:val="-2"/>
        </w:rPr>
        <w:t xml:space="preserve"> đạt </w:t>
      </w:r>
      <w:r w:rsidR="001312AB" w:rsidRPr="003E2044">
        <w:rPr>
          <w:spacing w:val="-2"/>
        </w:rPr>
        <w:t>95</w:t>
      </w:r>
      <w:r w:rsidR="0024356F" w:rsidRPr="003E2044">
        <w:rPr>
          <w:spacing w:val="-2"/>
        </w:rPr>
        <w:t xml:space="preserve">%, bằng </w:t>
      </w:r>
      <w:r w:rsidR="001312AB" w:rsidRPr="003E2044">
        <w:rPr>
          <w:spacing w:val="-2"/>
        </w:rPr>
        <w:t>100</w:t>
      </w:r>
      <w:r w:rsidR="0024356F" w:rsidRPr="003E2044">
        <w:rPr>
          <w:spacing w:val="-2"/>
        </w:rPr>
        <w:t>% NQĐH</w:t>
      </w:r>
      <w:r w:rsidR="001312AB" w:rsidRPr="003E2044">
        <w:rPr>
          <w:spacing w:val="-2"/>
        </w:rPr>
        <w:t>.</w:t>
      </w:r>
    </w:p>
    <w:p w14:paraId="7338E817" w14:textId="7DAF9016" w:rsidR="0092334D" w:rsidRPr="0024028F" w:rsidRDefault="0092334D" w:rsidP="00617EF2">
      <w:pPr>
        <w:spacing w:after="120" w:line="320" w:lineRule="exact"/>
        <w:ind w:firstLine="720"/>
        <w:jc w:val="both"/>
      </w:pPr>
      <w:r w:rsidRPr="00E52DBF">
        <w:t>- Tổ chức thực hiện đầy đủ, kịp thời các chính sách an sinh xã hội. Thực hiện có hiệu quả công tác đào tạo nghề, giải quyết việc làm cho</w:t>
      </w:r>
      <w:r w:rsidR="00F06096" w:rsidRPr="00E52DBF">
        <w:t xml:space="preserve"> người lao động, tăng thu nhập cho người dân góp phần</w:t>
      </w:r>
      <w:r w:rsidRPr="00E52DBF">
        <w:t xml:space="preserve"> </w:t>
      </w:r>
      <w:r w:rsidR="00F06096" w:rsidRPr="00E52DBF">
        <w:t xml:space="preserve">giảm nghèo bền vững, dự ước đến hết 2025 tỷ lệ hộ nghèo trên địa bàn </w:t>
      </w:r>
      <w:r w:rsidR="00DE59E7" w:rsidRPr="00E52DBF">
        <w:t>giảm xuống còn</w:t>
      </w:r>
      <w:r w:rsidR="00F06096" w:rsidRPr="00E52DBF">
        <w:t xml:space="preserve"> </w:t>
      </w:r>
      <w:r w:rsidR="00DF53BA" w:rsidRPr="00E52DBF">
        <w:t>1,38%</w:t>
      </w:r>
      <w:r w:rsidR="00800E51" w:rsidRPr="00E52DBF">
        <w:t xml:space="preserve"> </w:t>
      </w:r>
      <w:r w:rsidR="00800E51" w:rsidRPr="00770481">
        <w:t xml:space="preserve">tương ứng </w:t>
      </w:r>
      <w:r w:rsidR="003C033D">
        <w:t>là</w:t>
      </w:r>
      <w:r w:rsidR="00800E51" w:rsidRPr="00770481">
        <w:t xml:space="preserve"> </w:t>
      </w:r>
      <w:r w:rsidR="00DF53BA" w:rsidRPr="00770481">
        <w:t>182 hộ nghèo</w:t>
      </w:r>
      <w:r w:rsidR="00770481">
        <w:rPr>
          <w:i/>
        </w:rPr>
        <w:t>,</w:t>
      </w:r>
      <w:r w:rsidR="00770481" w:rsidRPr="00770481">
        <w:t xml:space="preserve"> không đạt </w:t>
      </w:r>
      <w:r w:rsidR="008E5058">
        <w:t>kế hoạch</w:t>
      </w:r>
      <w:r w:rsidR="00770481">
        <w:rPr>
          <w:i/>
        </w:rPr>
        <w:t xml:space="preserve"> (NQĐH</w:t>
      </w:r>
      <w:r w:rsidR="0017041F" w:rsidRPr="00E52DBF">
        <w:rPr>
          <w:i/>
        </w:rPr>
        <w:t xml:space="preserve"> </w:t>
      </w:r>
      <w:r w:rsidR="00770481">
        <w:rPr>
          <w:i/>
        </w:rPr>
        <w:t>gi</w:t>
      </w:r>
      <w:r w:rsidR="0017041F" w:rsidRPr="00E52DBF">
        <w:rPr>
          <w:i/>
        </w:rPr>
        <w:t xml:space="preserve">ao </w:t>
      </w:r>
      <w:r w:rsidR="0017041F" w:rsidRPr="00E52DBF">
        <w:rPr>
          <w:i/>
          <w:lang w:val="it-IT"/>
        </w:rPr>
        <w:t xml:space="preserve">giảm tỷ lệ hộ nghèo dưới </w:t>
      </w:r>
      <w:r w:rsidR="004B4677">
        <w:rPr>
          <w:i/>
          <w:lang w:val="it-IT"/>
        </w:rPr>
        <w:t>0</w:t>
      </w:r>
      <w:r w:rsidR="0017041F" w:rsidRPr="00E52DBF">
        <w:rPr>
          <w:i/>
          <w:lang w:val="it-IT"/>
        </w:rPr>
        <w:t>1%)</w:t>
      </w:r>
      <w:r w:rsidR="00DF53BA" w:rsidRPr="00E52DBF">
        <w:rPr>
          <w:i/>
        </w:rPr>
        <w:t xml:space="preserve">. </w:t>
      </w:r>
      <w:r w:rsidRPr="002046C2">
        <w:t>Thực hiện tốt công tác quản lý nhà nước và các chính sách về dân tộc, tôn giáo, chính sách trẻ em toàn diện, phòng chống tệ nạn xã hội.</w:t>
      </w:r>
    </w:p>
    <w:p w14:paraId="692CAB58" w14:textId="215280FA" w:rsidR="0092334D" w:rsidRPr="0024028F" w:rsidRDefault="0092334D" w:rsidP="00617EF2">
      <w:pPr>
        <w:spacing w:after="120" w:line="320" w:lineRule="exact"/>
        <w:ind w:firstLine="720"/>
        <w:jc w:val="both"/>
      </w:pPr>
      <w:r w:rsidRPr="0024028F">
        <w:t>- Phát triển toàn diện và đồng bộ các lĩnh vực văn hóa, bảo đảm gắn kết hài hòa giữa phát triển kinh tế với văn hóa, xã hội; chú trọng xây dựng đời sống văn hóa, cơ sở; tiếp tục bảo tồn, phát huy bản sắc văn hóa truyền thống tốt đẹp của các dân tộc gắn với phát triển du lịch; đẩy mạnh các hoạt động văn hóa, thể thao. Ứng dụng khoa học công nghệ tiên tiến để phát triển các sản phẩm chủ lực sản phẩm OCOP của địa phương; chú trọng xây dựng thương hiệu, nhãn hiệu, truy xuất nguồn gốc hàng hóa đặc trưng của thành phố.</w:t>
      </w:r>
    </w:p>
    <w:p w14:paraId="7989A258" w14:textId="0E4F6500" w:rsidR="0092334D" w:rsidRPr="00B05E8A" w:rsidRDefault="00B05E8A" w:rsidP="00617EF2">
      <w:pPr>
        <w:spacing w:after="120" w:line="320" w:lineRule="exact"/>
        <w:ind w:firstLine="720"/>
        <w:jc w:val="both"/>
        <w:rPr>
          <w:b/>
          <w:i/>
        </w:rPr>
      </w:pPr>
      <w:r w:rsidRPr="00B05E8A">
        <w:rPr>
          <w:b/>
          <w:i/>
        </w:rPr>
        <w:t>5.5.</w:t>
      </w:r>
      <w:r w:rsidR="0092334D" w:rsidRPr="00B05E8A">
        <w:rPr>
          <w:b/>
          <w:i/>
        </w:rPr>
        <w:t xml:space="preserve"> Công tác quản lý tài nguyên, bảo vệ môi trường, ứng phó với biến đổi khí hậu, phòng, chống thiên tai</w:t>
      </w:r>
    </w:p>
    <w:p w14:paraId="3025FF62" w14:textId="77777777" w:rsidR="0092334D" w:rsidRPr="0024028F" w:rsidRDefault="0092334D" w:rsidP="00617EF2">
      <w:pPr>
        <w:spacing w:after="120" w:line="320" w:lineRule="exact"/>
        <w:ind w:firstLine="720"/>
        <w:jc w:val="both"/>
        <w:rPr>
          <w:lang w:val="nl-NL"/>
        </w:rPr>
      </w:pPr>
      <w:r w:rsidRPr="0024028F">
        <w:t>Tăng cường công tác quản lý đất đai, khai thác, sử dụng hiệu quả tài nguyên khoáng sản và bảo vệ môi trường. T</w:t>
      </w:r>
      <w:r w:rsidRPr="0024028F">
        <w:rPr>
          <w:bCs/>
          <w:lang w:val="nl-NL"/>
        </w:rPr>
        <w:t xml:space="preserve">hực </w:t>
      </w:r>
      <w:r w:rsidRPr="0024028F">
        <w:rPr>
          <w:lang w:val="nl-NL"/>
        </w:rPr>
        <w:t xml:space="preserve">hiện hiệu quả </w:t>
      </w:r>
      <w:r w:rsidRPr="0024028F">
        <w:rPr>
          <w:lang w:val="de-DE"/>
        </w:rPr>
        <w:t xml:space="preserve">công tác phát triển quỹ đất, cấp giấy chứng nhận quyền sử dụng đất, </w:t>
      </w:r>
      <w:r w:rsidRPr="0024028F">
        <w:rPr>
          <w:bCs/>
          <w:lang w:val="nl-NL"/>
        </w:rPr>
        <w:t>giao đất, chuyển mục đích sử dụng đất, đấu giá đất, cho thuê đất theo quy định</w:t>
      </w:r>
      <w:r w:rsidRPr="0024028F">
        <w:rPr>
          <w:lang w:val="de-DE"/>
        </w:rPr>
        <w:t xml:space="preserve">; quản lý tốt </w:t>
      </w:r>
      <w:r w:rsidRPr="0024028F">
        <w:rPr>
          <w:lang w:val="nl-NL"/>
        </w:rPr>
        <w:t>quỹ đất chưa sử dụng tại các dự án. Thực hiện tốt công tác thống kê, kiểm kê đất và xây dựng giá đất theo đúng quy định của pháp luật.</w:t>
      </w:r>
    </w:p>
    <w:p w14:paraId="3CC31E5B" w14:textId="77777777" w:rsidR="0092334D" w:rsidRPr="0024028F" w:rsidRDefault="0092334D" w:rsidP="00617EF2">
      <w:pPr>
        <w:spacing w:after="120" w:line="320" w:lineRule="exact"/>
        <w:ind w:firstLine="720"/>
        <w:jc w:val="both"/>
      </w:pPr>
      <w:r w:rsidRPr="0024028F">
        <w:rPr>
          <w:lang w:val="sv-SE"/>
        </w:rPr>
        <w:t xml:space="preserve">Thực hiện có hiệu quả công tác bồi thường, hỗ trợ tái định cư các dự án đảm bảo công khai, minh bạch, đúng quy định. Tăng cường công tác quản lý nhà nước về môi trường, gắn quy hoạch phát triển đô thị với bảo vệ môi trường; đẩy mạnh công tác tuyên truyền, phổ biến, giáo dục pháp luật về môi trường, </w:t>
      </w:r>
      <w:r w:rsidRPr="0024028F">
        <w:t>chủ động thực hiện các biện pháp ứng phó với biến đổi khí hậu, phòng tránh thiên tai. Thực hiện tốt công tác bảo vệ và phát triển rừng.</w:t>
      </w:r>
    </w:p>
    <w:p w14:paraId="2470550A" w14:textId="0A144AD9" w:rsidR="0092334D" w:rsidRPr="00B05E8A" w:rsidRDefault="00B05E8A" w:rsidP="00617EF2">
      <w:pPr>
        <w:spacing w:after="120" w:line="320" w:lineRule="exact"/>
        <w:ind w:firstLine="720"/>
        <w:jc w:val="both"/>
        <w:rPr>
          <w:b/>
          <w:i/>
        </w:rPr>
      </w:pPr>
      <w:r w:rsidRPr="00B05E8A">
        <w:rPr>
          <w:b/>
          <w:i/>
        </w:rPr>
        <w:t>5.6.</w:t>
      </w:r>
      <w:r w:rsidR="0092334D" w:rsidRPr="00B05E8A">
        <w:rPr>
          <w:b/>
          <w:i/>
        </w:rPr>
        <w:t xml:space="preserve"> Đẩy mạnh cải cách hành chính, nâng cao hiệu lực, hiệu quả quản lý nhà nước; phòng chống tham nhũng, thanh tra, giải quyết khiếu nại, tố cáo </w:t>
      </w:r>
    </w:p>
    <w:p w14:paraId="047B1B28" w14:textId="77777777" w:rsidR="0092334D" w:rsidRPr="0024028F" w:rsidRDefault="0092334D" w:rsidP="00617EF2">
      <w:pPr>
        <w:spacing w:after="120" w:line="320" w:lineRule="exact"/>
        <w:ind w:firstLine="720"/>
        <w:jc w:val="both"/>
      </w:pPr>
      <w:r w:rsidRPr="0024028F">
        <w:t xml:space="preserve">Tiếp tục củng cố, sắp xếp tổ chức bộ máy của hệ thống chính trị; đẩy mạnh phân cấp, phân quyền, đi đôi với phân bổ nguồn lực, tăng cường giám sát, kiểm tra. Đẩy mạnh cải cách hành chính, cải cách thủ tục hành chính thực chất, hiệu quả hơn nữa, tăng cường ứng dụng công nghệ thông tin, cung cấp và giải quyết các dịch vụ công trực tuyến. Nâng cao chất lượng, hiệu quả triển khai thực hiện Đề án “Phát </w:t>
      </w:r>
      <w:r w:rsidRPr="0024028F">
        <w:lastRenderedPageBreak/>
        <w:t xml:space="preserve">triển ứng dụng dữ liệu về dân cư, định danh và xác thực điện tử phục vụ chuyển đổi số quốc gia, giai đoạn 2022-2025, tầm nhìn đến năm 2030” </w:t>
      </w:r>
      <w:r w:rsidRPr="0024028F">
        <w:rPr>
          <w:i/>
          <w:iCs/>
        </w:rPr>
        <w:t>(Đề án 06)</w:t>
      </w:r>
      <w:r w:rsidRPr="0024028F">
        <w:t xml:space="preserve"> trên địa bàn. </w:t>
      </w:r>
    </w:p>
    <w:p w14:paraId="01CD7BB1" w14:textId="77777777" w:rsidR="0092334D" w:rsidRPr="0024028F" w:rsidRDefault="0092334D" w:rsidP="00617EF2">
      <w:pPr>
        <w:spacing w:after="120" w:line="320" w:lineRule="exact"/>
        <w:ind w:firstLine="720"/>
        <w:jc w:val="both"/>
      </w:pPr>
      <w:r w:rsidRPr="0024028F">
        <w:t>Triển khai thực hiện có hiệu quả các quy định của pháp luật về thanh tra; tập trung giải quyết các vụ khiếu nại, tố cáo ngay từ cơ sở. Đẩy mạnh phòng chống tham nhũng, tiêu cực.</w:t>
      </w:r>
    </w:p>
    <w:p w14:paraId="46192C6E" w14:textId="14E08F4A" w:rsidR="0092334D" w:rsidRPr="00B05E8A" w:rsidRDefault="00B05E8A" w:rsidP="00617EF2">
      <w:pPr>
        <w:spacing w:after="120" w:line="320" w:lineRule="exact"/>
        <w:ind w:firstLine="720"/>
        <w:jc w:val="both"/>
        <w:rPr>
          <w:b/>
          <w:i/>
        </w:rPr>
      </w:pPr>
      <w:r w:rsidRPr="00B05E8A">
        <w:rPr>
          <w:b/>
          <w:i/>
        </w:rPr>
        <w:t xml:space="preserve">5.7. </w:t>
      </w:r>
      <w:r w:rsidR="0092334D" w:rsidRPr="00B05E8A">
        <w:rPr>
          <w:b/>
          <w:i/>
        </w:rPr>
        <w:t xml:space="preserve"> Đảm bảo quốc phòng, an ninh, trật tự an toàn xã hội; thực hiện có hiệu quả công tác đối ngoại</w:t>
      </w:r>
    </w:p>
    <w:p w14:paraId="4ECA4A02" w14:textId="27427F65" w:rsidR="0092334D" w:rsidRPr="0024028F" w:rsidRDefault="0092334D" w:rsidP="00617EF2">
      <w:pPr>
        <w:spacing w:after="120" w:line="320" w:lineRule="exact"/>
        <w:ind w:firstLine="720"/>
        <w:jc w:val="both"/>
        <w:rPr>
          <w:lang w:val="nl-NL"/>
        </w:rPr>
      </w:pPr>
      <w:r w:rsidRPr="0024028F">
        <w:rPr>
          <w:lang w:val="nl-NL"/>
        </w:rPr>
        <w:t>Triển khai thực hiện tốt nhiệm vụ quốc phòng - an ninh năm 202</w:t>
      </w:r>
      <w:r w:rsidR="00BE6FA7" w:rsidRPr="0024028F">
        <w:rPr>
          <w:lang w:val="nl-NL"/>
        </w:rPr>
        <w:t>5</w:t>
      </w:r>
      <w:r w:rsidRPr="0024028F">
        <w:rPr>
          <w:lang w:val="nl-NL"/>
        </w:rPr>
        <w:t>, nắm chắc tình hình, chủ động đấu tranh, ngăn chặn làm thất bại mọi âm mưu, hoạt động chống phá của các thế lực thù địch, phản động. Tập trung giải quyết có hiệu quả các vấn đề xã hội đang quan tâm; tăng cường các biện pháp phòng ngừa, đấu tranh, ngăn chặn, trấn áp các loại tội phạm và tệ nạn xã hội, đảm bảo giữ vững an ninh, trật tự an toàn xã hội tại địa phương.</w:t>
      </w:r>
    </w:p>
    <w:p w14:paraId="3D1E0DA0" w14:textId="165996B4" w:rsidR="00BE6FA7" w:rsidRPr="0024028F" w:rsidRDefault="00BE6FA7" w:rsidP="00617EF2">
      <w:pPr>
        <w:spacing w:after="120" w:line="320" w:lineRule="exact"/>
        <w:ind w:firstLine="720"/>
        <w:jc w:val="both"/>
      </w:pPr>
      <w:r w:rsidRPr="0024028F">
        <w:rPr>
          <w:lang w:val="it-IT"/>
        </w:rPr>
        <w:t xml:space="preserve">Nâng cao hiệu quả quản lý các hoạt động đối ngoại. Tiếp tục duy trì và phát triển có chiều sâu các mối quan hệ quốc tế đã được thiết lập. Triển khai thực hiện có hiệu quả các hoạt động </w:t>
      </w:r>
      <w:r w:rsidRPr="0024028F">
        <w:rPr>
          <w:bCs/>
          <w:lang w:val="pt-BR"/>
        </w:rPr>
        <w:t>kết nghĩa với các đơn vị theo Chương trình đã được ký kết</w:t>
      </w:r>
      <w:r w:rsidR="004E0C68">
        <w:rPr>
          <w:bCs/>
          <w:lang w:val="pt-BR"/>
        </w:rPr>
        <w:t>.</w:t>
      </w:r>
    </w:p>
    <w:p w14:paraId="4D6B1B34" w14:textId="52588B43" w:rsidR="0092334D" w:rsidRPr="0024028F" w:rsidRDefault="00B05E8A" w:rsidP="00617EF2">
      <w:pPr>
        <w:spacing w:after="120" w:line="320" w:lineRule="exact"/>
        <w:ind w:firstLine="720"/>
        <w:jc w:val="both"/>
      </w:pPr>
      <w:r w:rsidRPr="00B05E8A">
        <w:rPr>
          <w:b/>
          <w:i/>
        </w:rPr>
        <w:t>5.8.</w:t>
      </w:r>
      <w:r>
        <w:t xml:space="preserve"> </w:t>
      </w:r>
      <w:r w:rsidR="0092334D" w:rsidRPr="0024028F">
        <w:t xml:space="preserve"> Đẩy mạnh công tác thông tin, tuyên truyền, sự phối hợp chặt chẽ với Mặt trận Tổ quốc và các tổ chức đoàn thể để tạo sự đồng thuận trong quá trình tổ chức thực hiện; phát động các phong trào thi</w:t>
      </w:r>
      <w:r w:rsidR="00910322" w:rsidRPr="0024028F">
        <w:t xml:space="preserve"> đua trong thực hiện nhiệm vụ.</w:t>
      </w:r>
    </w:p>
    <w:p w14:paraId="7E9CBFC6" w14:textId="6C785D9B" w:rsidR="00910322" w:rsidRPr="0024028F" w:rsidRDefault="0080737B" w:rsidP="00617EF2">
      <w:pPr>
        <w:spacing w:after="120" w:line="320" w:lineRule="exact"/>
        <w:ind w:firstLine="720"/>
        <w:jc w:val="both"/>
      </w:pPr>
      <w:r w:rsidRPr="0024028F">
        <w:t xml:space="preserve">Trên đây là báo cáo </w:t>
      </w:r>
      <w:r w:rsidR="00910322" w:rsidRPr="0024028F">
        <w:rPr>
          <w:bCs/>
          <w:noProof/>
        </w:rPr>
        <w:t>Định hướng xây dựng kế</w:t>
      </w:r>
      <w:r w:rsidR="00910322" w:rsidRPr="0024028F">
        <w:rPr>
          <w:bCs/>
        </w:rPr>
        <w:t xml:space="preserve"> hoạch phát triển kinh tế - xã hội, bảo đảm quốc phòng an ninh năm 2025</w:t>
      </w:r>
      <w:r w:rsidR="00FC608C" w:rsidRPr="0024028F">
        <w:rPr>
          <w:bCs/>
        </w:rPr>
        <w:t xml:space="preserve"> của Ủy ban nhân dân thành phố Lai Châu</w:t>
      </w:r>
      <w:r w:rsidR="00910322" w:rsidRPr="0024028F">
        <w:rPr>
          <w:bCs/>
        </w:rPr>
        <w:t>./.</w:t>
      </w:r>
    </w:p>
    <w:tbl>
      <w:tblPr>
        <w:tblW w:w="9747" w:type="dxa"/>
        <w:tblLook w:val="0000" w:firstRow="0" w:lastRow="0" w:firstColumn="0" w:lastColumn="0" w:noHBand="0" w:noVBand="0"/>
      </w:tblPr>
      <w:tblGrid>
        <w:gridCol w:w="4786"/>
        <w:gridCol w:w="4961"/>
      </w:tblGrid>
      <w:tr w:rsidR="00D0667D" w:rsidRPr="0024028F" w14:paraId="23F28772" w14:textId="77777777" w:rsidTr="00CC61E6">
        <w:tc>
          <w:tcPr>
            <w:tcW w:w="4786" w:type="dxa"/>
          </w:tcPr>
          <w:p w14:paraId="3A9FB945" w14:textId="77777777" w:rsidR="00D0667D" w:rsidRPr="0024028F" w:rsidRDefault="00D0667D" w:rsidP="00601D16">
            <w:pPr>
              <w:spacing w:before="120" w:after="60"/>
              <w:jc w:val="both"/>
              <w:rPr>
                <w:b/>
                <w:bCs/>
                <w:i/>
                <w:iCs/>
                <w:sz w:val="24"/>
                <w:szCs w:val="24"/>
                <w:lang w:val="fi-FI"/>
              </w:rPr>
            </w:pPr>
            <w:r w:rsidRPr="0024028F">
              <w:rPr>
                <w:b/>
                <w:bCs/>
                <w:i/>
                <w:iCs/>
                <w:sz w:val="24"/>
                <w:szCs w:val="24"/>
                <w:lang w:val="fi-FI"/>
              </w:rPr>
              <w:t>Nơi nhận:</w:t>
            </w:r>
          </w:p>
          <w:p w14:paraId="1C934C5B" w14:textId="03E4B871" w:rsidR="00D0667D" w:rsidRPr="0024028F" w:rsidRDefault="00D57E7D" w:rsidP="00CC61E6">
            <w:pPr>
              <w:tabs>
                <w:tab w:val="center" w:pos="2492"/>
              </w:tabs>
              <w:jc w:val="both"/>
              <w:rPr>
                <w:sz w:val="20"/>
                <w:szCs w:val="20"/>
                <w:lang w:val="fi-FI"/>
              </w:rPr>
            </w:pPr>
            <w:r w:rsidRPr="0024028F">
              <w:rPr>
                <w:sz w:val="20"/>
                <w:szCs w:val="20"/>
                <w:lang w:val="fi-FI"/>
              </w:rPr>
              <w:t>- UBND tỉnh</w:t>
            </w:r>
            <w:r w:rsidR="00B2393D" w:rsidRPr="0024028F">
              <w:rPr>
                <w:sz w:val="20"/>
                <w:szCs w:val="20"/>
                <w:lang w:val="fi-FI"/>
              </w:rPr>
              <w:t>;</w:t>
            </w:r>
          </w:p>
          <w:p w14:paraId="59E5130D" w14:textId="70BFC900" w:rsidR="00D0667D" w:rsidRPr="0024028F" w:rsidRDefault="00D0667D" w:rsidP="00CC61E6">
            <w:pPr>
              <w:tabs>
                <w:tab w:val="center" w:pos="2492"/>
              </w:tabs>
              <w:jc w:val="both"/>
              <w:rPr>
                <w:sz w:val="20"/>
                <w:szCs w:val="20"/>
                <w:lang w:val="fi-FI"/>
              </w:rPr>
            </w:pPr>
            <w:r w:rsidRPr="0024028F">
              <w:rPr>
                <w:sz w:val="20"/>
                <w:szCs w:val="20"/>
                <w:lang w:val="fi-FI"/>
              </w:rPr>
              <w:t xml:space="preserve">- </w:t>
            </w:r>
            <w:r w:rsidR="00D57E7D" w:rsidRPr="0024028F">
              <w:rPr>
                <w:sz w:val="20"/>
                <w:szCs w:val="20"/>
                <w:lang w:val="fi-FI"/>
              </w:rPr>
              <w:t>Sở Kế hoạch và Đầu tư tỉnh</w:t>
            </w:r>
            <w:r w:rsidR="00B2393D" w:rsidRPr="0024028F">
              <w:rPr>
                <w:sz w:val="20"/>
                <w:szCs w:val="20"/>
                <w:lang w:val="fi-FI"/>
              </w:rPr>
              <w:t>;</w:t>
            </w:r>
          </w:p>
          <w:p w14:paraId="4418CB50" w14:textId="558608D5" w:rsidR="00D0667D" w:rsidRPr="0024028F" w:rsidRDefault="00D0667D" w:rsidP="00CC61E6">
            <w:pPr>
              <w:tabs>
                <w:tab w:val="center" w:pos="2492"/>
              </w:tabs>
              <w:jc w:val="both"/>
              <w:rPr>
                <w:sz w:val="20"/>
                <w:szCs w:val="20"/>
                <w:lang w:val="fi-FI"/>
              </w:rPr>
            </w:pPr>
            <w:r w:rsidRPr="0024028F">
              <w:rPr>
                <w:sz w:val="20"/>
                <w:szCs w:val="20"/>
                <w:lang w:val="fi-FI"/>
              </w:rPr>
              <w:t>- TT. Thành ủy</w:t>
            </w:r>
            <w:r w:rsidR="00B2393D" w:rsidRPr="0024028F">
              <w:rPr>
                <w:sz w:val="20"/>
                <w:szCs w:val="20"/>
                <w:lang w:val="fi-FI"/>
              </w:rPr>
              <w:t>;</w:t>
            </w:r>
          </w:p>
          <w:p w14:paraId="063CA3FE" w14:textId="3AD38BB7" w:rsidR="00D0667D" w:rsidRPr="0024028F" w:rsidRDefault="00D0667D" w:rsidP="00CC61E6">
            <w:pPr>
              <w:tabs>
                <w:tab w:val="center" w:pos="2492"/>
              </w:tabs>
              <w:jc w:val="both"/>
              <w:rPr>
                <w:sz w:val="20"/>
                <w:szCs w:val="20"/>
                <w:lang w:val="fi-FI"/>
              </w:rPr>
            </w:pPr>
            <w:r w:rsidRPr="0024028F">
              <w:rPr>
                <w:sz w:val="20"/>
                <w:szCs w:val="20"/>
                <w:lang w:val="fi-FI"/>
              </w:rPr>
              <w:t>- TT. HĐND thành phố;</w:t>
            </w:r>
          </w:p>
          <w:p w14:paraId="5F6BF846" w14:textId="77777777" w:rsidR="00D0667D" w:rsidRPr="0024028F" w:rsidRDefault="00D0667D" w:rsidP="00CC61E6">
            <w:pPr>
              <w:tabs>
                <w:tab w:val="center" w:pos="2492"/>
              </w:tabs>
              <w:jc w:val="both"/>
              <w:rPr>
                <w:sz w:val="20"/>
                <w:szCs w:val="20"/>
                <w:lang w:val="fi-FI"/>
              </w:rPr>
            </w:pPr>
            <w:r w:rsidRPr="0024028F">
              <w:rPr>
                <w:sz w:val="20"/>
                <w:szCs w:val="20"/>
                <w:lang w:val="fi-FI"/>
              </w:rPr>
              <w:t>- TT. UBND, Ủy ban MTTQ thành phố;</w:t>
            </w:r>
          </w:p>
          <w:p w14:paraId="4E98CAA9" w14:textId="77777777" w:rsidR="00D0667D" w:rsidRPr="0024028F" w:rsidRDefault="00D0667D" w:rsidP="00CC61E6">
            <w:pPr>
              <w:tabs>
                <w:tab w:val="center" w:pos="2492"/>
              </w:tabs>
              <w:jc w:val="both"/>
              <w:rPr>
                <w:sz w:val="20"/>
                <w:szCs w:val="20"/>
                <w:lang w:val="fi-FI"/>
              </w:rPr>
            </w:pPr>
            <w:r w:rsidRPr="0024028F">
              <w:rPr>
                <w:sz w:val="20"/>
                <w:szCs w:val="20"/>
                <w:lang w:val="fi-FI"/>
              </w:rPr>
              <w:t>- Các cơ quan, đơn vị, đoàn thể thành phố;</w:t>
            </w:r>
          </w:p>
          <w:p w14:paraId="56A38245" w14:textId="77777777" w:rsidR="00D0667D" w:rsidRPr="0024028F" w:rsidRDefault="00D0667D" w:rsidP="00CC61E6">
            <w:pPr>
              <w:tabs>
                <w:tab w:val="center" w:pos="2492"/>
              </w:tabs>
              <w:jc w:val="both"/>
              <w:rPr>
                <w:sz w:val="20"/>
                <w:szCs w:val="20"/>
                <w:lang w:val="fi-FI"/>
              </w:rPr>
            </w:pPr>
            <w:r w:rsidRPr="0024028F">
              <w:rPr>
                <w:sz w:val="20"/>
                <w:szCs w:val="20"/>
                <w:lang w:val="fi-FI"/>
              </w:rPr>
              <w:t>- UBND các xã, phường;</w:t>
            </w:r>
          </w:p>
          <w:p w14:paraId="59C978D7" w14:textId="77777777" w:rsidR="00D0667D" w:rsidRPr="0024028F" w:rsidRDefault="00D0667D" w:rsidP="00CC61E6">
            <w:pPr>
              <w:tabs>
                <w:tab w:val="center" w:pos="2492"/>
              </w:tabs>
              <w:jc w:val="both"/>
              <w:rPr>
                <w:sz w:val="20"/>
                <w:szCs w:val="20"/>
                <w:lang w:val="fi-FI"/>
              </w:rPr>
            </w:pPr>
            <w:r w:rsidRPr="0024028F">
              <w:rPr>
                <w:sz w:val="20"/>
                <w:szCs w:val="20"/>
                <w:lang w:val="fi-FI"/>
              </w:rPr>
              <w:t>- Trang thông tin, điện tử thành phố;</w:t>
            </w:r>
          </w:p>
          <w:p w14:paraId="212DBFE7" w14:textId="77777777" w:rsidR="00D0667D" w:rsidRPr="0024028F" w:rsidRDefault="00D0667D" w:rsidP="00CC61E6">
            <w:pPr>
              <w:jc w:val="both"/>
              <w:rPr>
                <w:lang w:val="fi-FI"/>
              </w:rPr>
            </w:pPr>
            <w:r w:rsidRPr="0024028F">
              <w:rPr>
                <w:sz w:val="20"/>
                <w:szCs w:val="20"/>
                <w:lang w:val="fi-FI"/>
              </w:rPr>
              <w:t>- L</w:t>
            </w:r>
            <w:r w:rsidRPr="0024028F">
              <w:rPr>
                <w:sz w:val="20"/>
                <w:szCs w:val="20"/>
                <w:lang w:val="fi-FI"/>
              </w:rPr>
              <w:softHyphen/>
              <w:t>ưu: VT, VP.</w:t>
            </w:r>
          </w:p>
        </w:tc>
        <w:tc>
          <w:tcPr>
            <w:tcW w:w="4961" w:type="dxa"/>
          </w:tcPr>
          <w:p w14:paraId="7327B4B1" w14:textId="77777777" w:rsidR="00D0667D" w:rsidRPr="0024028F" w:rsidRDefault="00D0667D" w:rsidP="00CC61E6">
            <w:pPr>
              <w:pStyle w:val="Heading3"/>
              <w:spacing w:before="120"/>
              <w:jc w:val="center"/>
              <w:rPr>
                <w:rFonts w:ascii="Times New Roman" w:hAnsi="Times New Roman"/>
                <w:sz w:val="28"/>
                <w:szCs w:val="28"/>
                <w:lang w:val="nl-NL"/>
              </w:rPr>
            </w:pPr>
            <w:r w:rsidRPr="0024028F">
              <w:rPr>
                <w:rFonts w:ascii="Times New Roman" w:hAnsi="Times New Roman"/>
                <w:sz w:val="28"/>
                <w:szCs w:val="28"/>
                <w:lang w:val="nl-NL"/>
              </w:rPr>
              <w:t>TM. ỦY BAN NHÂN DÂN</w:t>
            </w:r>
          </w:p>
          <w:p w14:paraId="554BD7D8" w14:textId="77777777" w:rsidR="00D0667D" w:rsidRPr="0024028F" w:rsidRDefault="00D0667D" w:rsidP="00CC61E6">
            <w:pPr>
              <w:jc w:val="center"/>
              <w:rPr>
                <w:b/>
                <w:lang w:val="nl-NL"/>
              </w:rPr>
            </w:pPr>
            <w:r w:rsidRPr="0024028F">
              <w:rPr>
                <w:b/>
                <w:lang w:val="nl-NL"/>
              </w:rPr>
              <w:t>CHỦ TỊCH</w:t>
            </w:r>
          </w:p>
          <w:p w14:paraId="1358AA21" w14:textId="77777777" w:rsidR="00D0667D" w:rsidRPr="0024028F" w:rsidRDefault="00D0667D" w:rsidP="00CC61E6">
            <w:pPr>
              <w:jc w:val="center"/>
              <w:rPr>
                <w:b/>
                <w:lang w:val="nl-NL"/>
              </w:rPr>
            </w:pPr>
          </w:p>
          <w:p w14:paraId="4B836969" w14:textId="77777777" w:rsidR="00D0667D" w:rsidRPr="0024028F" w:rsidRDefault="00D0667D" w:rsidP="00CC61E6">
            <w:pPr>
              <w:jc w:val="center"/>
              <w:rPr>
                <w:b/>
                <w:lang w:val="nl-NL"/>
              </w:rPr>
            </w:pPr>
          </w:p>
          <w:p w14:paraId="0B6FCE8B" w14:textId="77777777" w:rsidR="00D0667D" w:rsidRPr="0024028F" w:rsidRDefault="00D0667D" w:rsidP="00CC61E6">
            <w:pPr>
              <w:jc w:val="center"/>
              <w:rPr>
                <w:b/>
                <w:lang w:val="nl-NL"/>
              </w:rPr>
            </w:pPr>
          </w:p>
          <w:p w14:paraId="525CC234" w14:textId="77777777" w:rsidR="004C771F" w:rsidRPr="0024028F" w:rsidRDefault="004C771F" w:rsidP="00CC61E6">
            <w:pPr>
              <w:jc w:val="center"/>
              <w:rPr>
                <w:b/>
                <w:lang w:val="nl-NL"/>
              </w:rPr>
            </w:pPr>
          </w:p>
          <w:p w14:paraId="67BB0A55" w14:textId="77777777" w:rsidR="004C771F" w:rsidRPr="0024028F" w:rsidRDefault="004C771F" w:rsidP="00CC61E6">
            <w:pPr>
              <w:jc w:val="center"/>
              <w:rPr>
                <w:b/>
                <w:lang w:val="nl-NL"/>
              </w:rPr>
            </w:pPr>
          </w:p>
          <w:p w14:paraId="5B536577" w14:textId="77777777" w:rsidR="00D0667D" w:rsidRPr="0024028F" w:rsidRDefault="00D0667D" w:rsidP="00CC61E6">
            <w:pPr>
              <w:jc w:val="center"/>
              <w:rPr>
                <w:b/>
                <w:lang w:val="nl-NL"/>
              </w:rPr>
            </w:pPr>
          </w:p>
          <w:p w14:paraId="29685E33" w14:textId="77777777" w:rsidR="00D0667D" w:rsidRPr="0024028F" w:rsidRDefault="00D0667D" w:rsidP="00CC61E6">
            <w:pPr>
              <w:jc w:val="center"/>
              <w:rPr>
                <w:b/>
                <w:lang w:val="nl-NL"/>
              </w:rPr>
            </w:pPr>
            <w:r w:rsidRPr="0024028F">
              <w:rPr>
                <w:b/>
                <w:lang w:val="nl-NL"/>
              </w:rPr>
              <w:t>Nguyễn Văn Nghiệp</w:t>
            </w:r>
          </w:p>
        </w:tc>
      </w:tr>
    </w:tbl>
    <w:p w14:paraId="2A42EDBE" w14:textId="77777777" w:rsidR="00CB5FFF" w:rsidRPr="0024028F" w:rsidRDefault="00CB5FFF" w:rsidP="00DF1A01"/>
    <w:sectPr w:rsidR="00CB5FFF" w:rsidRPr="0024028F" w:rsidSect="00AD2015">
      <w:headerReference w:type="default" r:id="rId8"/>
      <w:footerReference w:type="default" r:id="rId9"/>
      <w:pgSz w:w="11907" w:h="16840" w:code="9"/>
      <w:pgMar w:top="1152" w:right="965" w:bottom="1152" w:left="1411" w:header="720" w:footer="43"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B7001" w14:textId="77777777" w:rsidR="00B85716" w:rsidRDefault="00B85716" w:rsidP="00D0667D">
      <w:r>
        <w:separator/>
      </w:r>
    </w:p>
  </w:endnote>
  <w:endnote w:type="continuationSeparator" w:id="0">
    <w:p w14:paraId="7D5260FE" w14:textId="77777777" w:rsidR="00B85716" w:rsidRDefault="00B85716" w:rsidP="00D0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8A568" w14:textId="77777777" w:rsidR="00CC61E6" w:rsidRDefault="00CC61E6">
    <w:pPr>
      <w:pStyle w:val="Footer"/>
      <w:jc w:val="center"/>
    </w:pPr>
  </w:p>
  <w:p w14:paraId="21EE32C4" w14:textId="77777777" w:rsidR="00CC61E6" w:rsidRDefault="00CC61E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EBAB6" w14:textId="77777777" w:rsidR="00B85716" w:rsidRDefault="00B85716" w:rsidP="00D0667D">
      <w:r>
        <w:separator/>
      </w:r>
    </w:p>
  </w:footnote>
  <w:footnote w:type="continuationSeparator" w:id="0">
    <w:p w14:paraId="22231E37" w14:textId="77777777" w:rsidR="00B85716" w:rsidRDefault="00B85716" w:rsidP="00D066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53702"/>
      <w:docPartObj>
        <w:docPartGallery w:val="Page Numbers (Top of Page)"/>
        <w:docPartUnique/>
      </w:docPartObj>
    </w:sdtPr>
    <w:sdtEndPr>
      <w:rPr>
        <w:noProof/>
      </w:rPr>
    </w:sdtEndPr>
    <w:sdtContent>
      <w:p w14:paraId="58CCFAFC" w14:textId="5A46AE0A" w:rsidR="00CC61E6" w:rsidRDefault="00CC61E6">
        <w:pPr>
          <w:pStyle w:val="Header"/>
          <w:jc w:val="center"/>
        </w:pPr>
        <w:r>
          <w:fldChar w:fldCharType="begin"/>
        </w:r>
        <w:r>
          <w:instrText xml:space="preserve"> PAGE   \* MERGEFORMAT </w:instrText>
        </w:r>
        <w:r>
          <w:fldChar w:fldCharType="separate"/>
        </w:r>
        <w:r w:rsidR="0055405B">
          <w:rPr>
            <w:noProof/>
          </w:rPr>
          <w:t>4</w:t>
        </w:r>
        <w:r>
          <w:rPr>
            <w:noProof/>
          </w:rPr>
          <w:fldChar w:fldCharType="end"/>
        </w:r>
      </w:p>
    </w:sdtContent>
  </w:sdt>
  <w:p w14:paraId="4AC57036" w14:textId="77777777" w:rsidR="00CC61E6" w:rsidRDefault="00CC61E6" w:rsidP="00CC61E6">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0BFA"/>
    <w:multiLevelType w:val="hybridMultilevel"/>
    <w:tmpl w:val="70DAE0C4"/>
    <w:lvl w:ilvl="0" w:tplc="7F38F6C4">
      <w:start w:val="1"/>
      <w:numFmt w:val="decimal"/>
      <w:lvlText w:val="%1."/>
      <w:lvlJc w:val="left"/>
      <w:pPr>
        <w:ind w:left="927" w:hanging="360"/>
      </w:pPr>
      <w:rPr>
        <w:rFonts w:hint="default"/>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497459A"/>
    <w:multiLevelType w:val="hybridMultilevel"/>
    <w:tmpl w:val="56C407AA"/>
    <w:lvl w:ilvl="0" w:tplc="62F02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8E26E7"/>
    <w:multiLevelType w:val="hybridMultilevel"/>
    <w:tmpl w:val="CD945026"/>
    <w:lvl w:ilvl="0" w:tplc="546E64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556ABB"/>
    <w:multiLevelType w:val="hybridMultilevel"/>
    <w:tmpl w:val="41105A7C"/>
    <w:lvl w:ilvl="0" w:tplc="30DCBFA8">
      <w:start w:val="3"/>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27838B7"/>
    <w:multiLevelType w:val="hybridMultilevel"/>
    <w:tmpl w:val="3B6036D0"/>
    <w:lvl w:ilvl="0" w:tplc="99783540">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D0205F8"/>
    <w:multiLevelType w:val="hybridMultilevel"/>
    <w:tmpl w:val="B7828FEA"/>
    <w:lvl w:ilvl="0" w:tplc="6AA0F60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E9C70AA"/>
    <w:multiLevelType w:val="hybridMultilevel"/>
    <w:tmpl w:val="3A402C7C"/>
    <w:lvl w:ilvl="0" w:tplc="4BBC0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867062"/>
    <w:multiLevelType w:val="hybridMultilevel"/>
    <w:tmpl w:val="90965528"/>
    <w:lvl w:ilvl="0" w:tplc="28DA87B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C823C7F"/>
    <w:multiLevelType w:val="hybridMultilevel"/>
    <w:tmpl w:val="AC8286DE"/>
    <w:lvl w:ilvl="0" w:tplc="9ABC9278">
      <w:start w:val="1"/>
      <w:numFmt w:val="decimal"/>
      <w:lvlText w:val="%1."/>
      <w:lvlJc w:val="left"/>
      <w:pPr>
        <w:ind w:left="1422" w:hanging="855"/>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CDB0BCB"/>
    <w:multiLevelType w:val="hybridMultilevel"/>
    <w:tmpl w:val="5EA8E9F8"/>
    <w:lvl w:ilvl="0" w:tplc="A4CC94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5042509"/>
    <w:multiLevelType w:val="hybridMultilevel"/>
    <w:tmpl w:val="4B9AC0D6"/>
    <w:lvl w:ilvl="0" w:tplc="EAEAAA4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3EF86FAB"/>
    <w:multiLevelType w:val="hybridMultilevel"/>
    <w:tmpl w:val="42AE6DA4"/>
    <w:lvl w:ilvl="0" w:tplc="C052B1D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A944439"/>
    <w:multiLevelType w:val="hybridMultilevel"/>
    <w:tmpl w:val="F9C6A656"/>
    <w:lvl w:ilvl="0" w:tplc="0E3A18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EBF3E56"/>
    <w:multiLevelType w:val="hybridMultilevel"/>
    <w:tmpl w:val="1714A300"/>
    <w:lvl w:ilvl="0" w:tplc="634CCD7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CD0DD2"/>
    <w:multiLevelType w:val="hybridMultilevel"/>
    <w:tmpl w:val="F9C6A656"/>
    <w:lvl w:ilvl="0" w:tplc="0E3A18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1"/>
  </w:num>
  <w:num w:numId="2">
    <w:abstractNumId w:val="10"/>
  </w:num>
  <w:num w:numId="3">
    <w:abstractNumId w:val="5"/>
  </w:num>
  <w:num w:numId="4">
    <w:abstractNumId w:val="4"/>
  </w:num>
  <w:num w:numId="5">
    <w:abstractNumId w:val="14"/>
  </w:num>
  <w:num w:numId="6">
    <w:abstractNumId w:val="9"/>
  </w:num>
  <w:num w:numId="7">
    <w:abstractNumId w:val="3"/>
  </w:num>
  <w:num w:numId="8">
    <w:abstractNumId w:val="12"/>
  </w:num>
  <w:num w:numId="9">
    <w:abstractNumId w:val="6"/>
  </w:num>
  <w:num w:numId="10">
    <w:abstractNumId w:val="0"/>
  </w:num>
  <w:num w:numId="11">
    <w:abstractNumId w:val="1"/>
  </w:num>
  <w:num w:numId="12">
    <w:abstractNumId w:val="8"/>
  </w:num>
  <w:num w:numId="13">
    <w:abstractNumId w:val="2"/>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96E"/>
    <w:rsid w:val="0000182A"/>
    <w:rsid w:val="00001DD4"/>
    <w:rsid w:val="00002169"/>
    <w:rsid w:val="00002B23"/>
    <w:rsid w:val="00003790"/>
    <w:rsid w:val="0000389C"/>
    <w:rsid w:val="000038E3"/>
    <w:rsid w:val="000039CD"/>
    <w:rsid w:val="00003F4D"/>
    <w:rsid w:val="0000429E"/>
    <w:rsid w:val="0000450F"/>
    <w:rsid w:val="0000471D"/>
    <w:rsid w:val="00004BAC"/>
    <w:rsid w:val="0000512E"/>
    <w:rsid w:val="000051C0"/>
    <w:rsid w:val="000056BA"/>
    <w:rsid w:val="000058FE"/>
    <w:rsid w:val="00005EF4"/>
    <w:rsid w:val="00006167"/>
    <w:rsid w:val="00006CD8"/>
    <w:rsid w:val="000072B3"/>
    <w:rsid w:val="00007537"/>
    <w:rsid w:val="00007B27"/>
    <w:rsid w:val="00007FF1"/>
    <w:rsid w:val="000108DD"/>
    <w:rsid w:val="00010AB8"/>
    <w:rsid w:val="00010D3E"/>
    <w:rsid w:val="00011255"/>
    <w:rsid w:val="0001147F"/>
    <w:rsid w:val="00011609"/>
    <w:rsid w:val="0001175D"/>
    <w:rsid w:val="00011A08"/>
    <w:rsid w:val="000122EB"/>
    <w:rsid w:val="00012369"/>
    <w:rsid w:val="0001268A"/>
    <w:rsid w:val="000128E3"/>
    <w:rsid w:val="00012DA3"/>
    <w:rsid w:val="0001463F"/>
    <w:rsid w:val="000153DD"/>
    <w:rsid w:val="0001558C"/>
    <w:rsid w:val="00015763"/>
    <w:rsid w:val="00016D4C"/>
    <w:rsid w:val="00017329"/>
    <w:rsid w:val="0001771E"/>
    <w:rsid w:val="0002063C"/>
    <w:rsid w:val="00020D39"/>
    <w:rsid w:val="000212B2"/>
    <w:rsid w:val="0002162A"/>
    <w:rsid w:val="000216F5"/>
    <w:rsid w:val="000217CA"/>
    <w:rsid w:val="00021D53"/>
    <w:rsid w:val="000228DA"/>
    <w:rsid w:val="00022ACB"/>
    <w:rsid w:val="00022CFF"/>
    <w:rsid w:val="00023315"/>
    <w:rsid w:val="0002362C"/>
    <w:rsid w:val="00023C35"/>
    <w:rsid w:val="0002428B"/>
    <w:rsid w:val="00024884"/>
    <w:rsid w:val="00024B80"/>
    <w:rsid w:val="00024F28"/>
    <w:rsid w:val="00024F7B"/>
    <w:rsid w:val="00024FDB"/>
    <w:rsid w:val="0002583D"/>
    <w:rsid w:val="00025DF0"/>
    <w:rsid w:val="000274CC"/>
    <w:rsid w:val="0002767B"/>
    <w:rsid w:val="00027685"/>
    <w:rsid w:val="00027B7E"/>
    <w:rsid w:val="0003016B"/>
    <w:rsid w:val="00030425"/>
    <w:rsid w:val="000309FB"/>
    <w:rsid w:val="00031435"/>
    <w:rsid w:val="000314C1"/>
    <w:rsid w:val="000314EA"/>
    <w:rsid w:val="00031611"/>
    <w:rsid w:val="00031E6C"/>
    <w:rsid w:val="00031FB8"/>
    <w:rsid w:val="000327A3"/>
    <w:rsid w:val="000327D1"/>
    <w:rsid w:val="00033D24"/>
    <w:rsid w:val="00033D7B"/>
    <w:rsid w:val="00033E8E"/>
    <w:rsid w:val="000342D7"/>
    <w:rsid w:val="00034B5E"/>
    <w:rsid w:val="00034D76"/>
    <w:rsid w:val="00035289"/>
    <w:rsid w:val="000355F7"/>
    <w:rsid w:val="00035600"/>
    <w:rsid w:val="000358A1"/>
    <w:rsid w:val="00035CFF"/>
    <w:rsid w:val="00036270"/>
    <w:rsid w:val="000367C0"/>
    <w:rsid w:val="00036A42"/>
    <w:rsid w:val="00036AE6"/>
    <w:rsid w:val="00037FEC"/>
    <w:rsid w:val="000402A9"/>
    <w:rsid w:val="0004035F"/>
    <w:rsid w:val="000404BA"/>
    <w:rsid w:val="00040B46"/>
    <w:rsid w:val="00040C0E"/>
    <w:rsid w:val="00040E47"/>
    <w:rsid w:val="00041F2C"/>
    <w:rsid w:val="0004284D"/>
    <w:rsid w:val="00042E16"/>
    <w:rsid w:val="00043B80"/>
    <w:rsid w:val="00044398"/>
    <w:rsid w:val="000447AB"/>
    <w:rsid w:val="000451CE"/>
    <w:rsid w:val="00045532"/>
    <w:rsid w:val="00046403"/>
    <w:rsid w:val="0004696F"/>
    <w:rsid w:val="00046ABB"/>
    <w:rsid w:val="00046CDD"/>
    <w:rsid w:val="00050457"/>
    <w:rsid w:val="0005094D"/>
    <w:rsid w:val="00050D52"/>
    <w:rsid w:val="000514AB"/>
    <w:rsid w:val="00052278"/>
    <w:rsid w:val="00052D26"/>
    <w:rsid w:val="000530FB"/>
    <w:rsid w:val="00054000"/>
    <w:rsid w:val="0005432F"/>
    <w:rsid w:val="00054A4A"/>
    <w:rsid w:val="00054AE2"/>
    <w:rsid w:val="00054BE4"/>
    <w:rsid w:val="0005505C"/>
    <w:rsid w:val="00055ACE"/>
    <w:rsid w:val="00055C19"/>
    <w:rsid w:val="00055E2A"/>
    <w:rsid w:val="00055ECA"/>
    <w:rsid w:val="00056086"/>
    <w:rsid w:val="00056BDF"/>
    <w:rsid w:val="00056F5D"/>
    <w:rsid w:val="00057319"/>
    <w:rsid w:val="000578C6"/>
    <w:rsid w:val="00057DDD"/>
    <w:rsid w:val="000604DF"/>
    <w:rsid w:val="00061171"/>
    <w:rsid w:val="00061527"/>
    <w:rsid w:val="00061644"/>
    <w:rsid w:val="0006182D"/>
    <w:rsid w:val="00061A1A"/>
    <w:rsid w:val="00061D37"/>
    <w:rsid w:val="00061E2E"/>
    <w:rsid w:val="000624DE"/>
    <w:rsid w:val="000629CF"/>
    <w:rsid w:val="00062A7B"/>
    <w:rsid w:val="00062DBD"/>
    <w:rsid w:val="00063154"/>
    <w:rsid w:val="0006441D"/>
    <w:rsid w:val="000656AB"/>
    <w:rsid w:val="000656F9"/>
    <w:rsid w:val="00065783"/>
    <w:rsid w:val="00065C3B"/>
    <w:rsid w:val="0006605E"/>
    <w:rsid w:val="00066230"/>
    <w:rsid w:val="000662DA"/>
    <w:rsid w:val="0006669A"/>
    <w:rsid w:val="00066A90"/>
    <w:rsid w:val="00066CC1"/>
    <w:rsid w:val="00066DFD"/>
    <w:rsid w:val="00070C51"/>
    <w:rsid w:val="00070D96"/>
    <w:rsid w:val="00070ED5"/>
    <w:rsid w:val="00070F61"/>
    <w:rsid w:val="000714F5"/>
    <w:rsid w:val="00071B51"/>
    <w:rsid w:val="00071BA5"/>
    <w:rsid w:val="00071EF2"/>
    <w:rsid w:val="00072236"/>
    <w:rsid w:val="00072DA6"/>
    <w:rsid w:val="00072DE8"/>
    <w:rsid w:val="00073CD3"/>
    <w:rsid w:val="00073FD9"/>
    <w:rsid w:val="00074488"/>
    <w:rsid w:val="00074744"/>
    <w:rsid w:val="00074947"/>
    <w:rsid w:val="00075CC2"/>
    <w:rsid w:val="000760C1"/>
    <w:rsid w:val="0007687F"/>
    <w:rsid w:val="00076B00"/>
    <w:rsid w:val="00076CFD"/>
    <w:rsid w:val="00077FBE"/>
    <w:rsid w:val="00077FC0"/>
    <w:rsid w:val="000810A0"/>
    <w:rsid w:val="00081881"/>
    <w:rsid w:val="00081A78"/>
    <w:rsid w:val="00082897"/>
    <w:rsid w:val="00083556"/>
    <w:rsid w:val="000835B4"/>
    <w:rsid w:val="0008506F"/>
    <w:rsid w:val="00085444"/>
    <w:rsid w:val="00085497"/>
    <w:rsid w:val="0008578A"/>
    <w:rsid w:val="00085B8C"/>
    <w:rsid w:val="00086AA2"/>
    <w:rsid w:val="00087A6A"/>
    <w:rsid w:val="00090897"/>
    <w:rsid w:val="00090967"/>
    <w:rsid w:val="00091743"/>
    <w:rsid w:val="0009286C"/>
    <w:rsid w:val="00092BB3"/>
    <w:rsid w:val="00093548"/>
    <w:rsid w:val="000935B4"/>
    <w:rsid w:val="00094197"/>
    <w:rsid w:val="00094C52"/>
    <w:rsid w:val="00095FB7"/>
    <w:rsid w:val="00096177"/>
    <w:rsid w:val="0009650D"/>
    <w:rsid w:val="00096774"/>
    <w:rsid w:val="000A083E"/>
    <w:rsid w:val="000A144B"/>
    <w:rsid w:val="000A15D4"/>
    <w:rsid w:val="000A184A"/>
    <w:rsid w:val="000A221B"/>
    <w:rsid w:val="000A332E"/>
    <w:rsid w:val="000A3498"/>
    <w:rsid w:val="000A364B"/>
    <w:rsid w:val="000A3734"/>
    <w:rsid w:val="000A3C31"/>
    <w:rsid w:val="000A4030"/>
    <w:rsid w:val="000A40E7"/>
    <w:rsid w:val="000A4737"/>
    <w:rsid w:val="000A4A9A"/>
    <w:rsid w:val="000A5243"/>
    <w:rsid w:val="000A5EFC"/>
    <w:rsid w:val="000A5F40"/>
    <w:rsid w:val="000A60F0"/>
    <w:rsid w:val="000A64BC"/>
    <w:rsid w:val="000A67FA"/>
    <w:rsid w:val="000A698B"/>
    <w:rsid w:val="000A6C0F"/>
    <w:rsid w:val="000A6CBF"/>
    <w:rsid w:val="000A6F32"/>
    <w:rsid w:val="000A7F53"/>
    <w:rsid w:val="000B06FE"/>
    <w:rsid w:val="000B1A95"/>
    <w:rsid w:val="000B1BB8"/>
    <w:rsid w:val="000B27C5"/>
    <w:rsid w:val="000B2CCA"/>
    <w:rsid w:val="000B2D69"/>
    <w:rsid w:val="000B3C57"/>
    <w:rsid w:val="000B4065"/>
    <w:rsid w:val="000B507C"/>
    <w:rsid w:val="000B52EC"/>
    <w:rsid w:val="000B57A1"/>
    <w:rsid w:val="000B5B3A"/>
    <w:rsid w:val="000B63AC"/>
    <w:rsid w:val="000B63B7"/>
    <w:rsid w:val="000B6792"/>
    <w:rsid w:val="000B78F2"/>
    <w:rsid w:val="000B7BD6"/>
    <w:rsid w:val="000B7E17"/>
    <w:rsid w:val="000B7FAC"/>
    <w:rsid w:val="000C0164"/>
    <w:rsid w:val="000C0EC8"/>
    <w:rsid w:val="000C0FFB"/>
    <w:rsid w:val="000C161A"/>
    <w:rsid w:val="000C1706"/>
    <w:rsid w:val="000C19D9"/>
    <w:rsid w:val="000C1DEF"/>
    <w:rsid w:val="000C296B"/>
    <w:rsid w:val="000C29CD"/>
    <w:rsid w:val="000C2F7E"/>
    <w:rsid w:val="000C31F5"/>
    <w:rsid w:val="000C332B"/>
    <w:rsid w:val="000C33EA"/>
    <w:rsid w:val="000C343D"/>
    <w:rsid w:val="000C3A75"/>
    <w:rsid w:val="000C4002"/>
    <w:rsid w:val="000C47FE"/>
    <w:rsid w:val="000C4CDE"/>
    <w:rsid w:val="000C642A"/>
    <w:rsid w:val="000C6BFC"/>
    <w:rsid w:val="000C720E"/>
    <w:rsid w:val="000C7E23"/>
    <w:rsid w:val="000C7F52"/>
    <w:rsid w:val="000D0B4C"/>
    <w:rsid w:val="000D0CFD"/>
    <w:rsid w:val="000D1AF1"/>
    <w:rsid w:val="000D2045"/>
    <w:rsid w:val="000D30F9"/>
    <w:rsid w:val="000D3681"/>
    <w:rsid w:val="000D3FBC"/>
    <w:rsid w:val="000D42AB"/>
    <w:rsid w:val="000D44F9"/>
    <w:rsid w:val="000D485B"/>
    <w:rsid w:val="000D48CC"/>
    <w:rsid w:val="000D4BEB"/>
    <w:rsid w:val="000D4CEA"/>
    <w:rsid w:val="000D4DE4"/>
    <w:rsid w:val="000D5350"/>
    <w:rsid w:val="000D57F9"/>
    <w:rsid w:val="000D5B13"/>
    <w:rsid w:val="000D5CD6"/>
    <w:rsid w:val="000D5CE2"/>
    <w:rsid w:val="000D5D40"/>
    <w:rsid w:val="000D62AD"/>
    <w:rsid w:val="000D74AC"/>
    <w:rsid w:val="000D74C4"/>
    <w:rsid w:val="000D78DE"/>
    <w:rsid w:val="000E0014"/>
    <w:rsid w:val="000E0D45"/>
    <w:rsid w:val="000E140F"/>
    <w:rsid w:val="000E1AEB"/>
    <w:rsid w:val="000E1B3E"/>
    <w:rsid w:val="000E1DC6"/>
    <w:rsid w:val="000E1E1C"/>
    <w:rsid w:val="000E2093"/>
    <w:rsid w:val="000E2505"/>
    <w:rsid w:val="000E2630"/>
    <w:rsid w:val="000E3B96"/>
    <w:rsid w:val="000E3BBF"/>
    <w:rsid w:val="000E3E91"/>
    <w:rsid w:val="000E4102"/>
    <w:rsid w:val="000E5A24"/>
    <w:rsid w:val="000F06C9"/>
    <w:rsid w:val="000F09AF"/>
    <w:rsid w:val="000F0E75"/>
    <w:rsid w:val="000F11F5"/>
    <w:rsid w:val="000F16B0"/>
    <w:rsid w:val="000F18B4"/>
    <w:rsid w:val="000F1AB7"/>
    <w:rsid w:val="000F1B59"/>
    <w:rsid w:val="000F1C29"/>
    <w:rsid w:val="000F1E8E"/>
    <w:rsid w:val="000F2ABB"/>
    <w:rsid w:val="000F2F82"/>
    <w:rsid w:val="000F314C"/>
    <w:rsid w:val="000F3201"/>
    <w:rsid w:val="000F3726"/>
    <w:rsid w:val="000F41FF"/>
    <w:rsid w:val="000F4315"/>
    <w:rsid w:val="000F48A1"/>
    <w:rsid w:val="000F5113"/>
    <w:rsid w:val="000F512A"/>
    <w:rsid w:val="000F5354"/>
    <w:rsid w:val="000F5547"/>
    <w:rsid w:val="000F5918"/>
    <w:rsid w:val="000F61F6"/>
    <w:rsid w:val="000F6456"/>
    <w:rsid w:val="000F64E8"/>
    <w:rsid w:val="000F6A89"/>
    <w:rsid w:val="000F6C4B"/>
    <w:rsid w:val="000F6E05"/>
    <w:rsid w:val="000F6E2D"/>
    <w:rsid w:val="000F6FBE"/>
    <w:rsid w:val="000F7124"/>
    <w:rsid w:val="000F7CA3"/>
    <w:rsid w:val="000F7D6B"/>
    <w:rsid w:val="000F7F76"/>
    <w:rsid w:val="00100489"/>
    <w:rsid w:val="001006B7"/>
    <w:rsid w:val="00100D13"/>
    <w:rsid w:val="0010142B"/>
    <w:rsid w:val="00101FCC"/>
    <w:rsid w:val="001020A5"/>
    <w:rsid w:val="00102269"/>
    <w:rsid w:val="001024DF"/>
    <w:rsid w:val="0010255F"/>
    <w:rsid w:val="0010287F"/>
    <w:rsid w:val="00102D07"/>
    <w:rsid w:val="001046C4"/>
    <w:rsid w:val="00104B59"/>
    <w:rsid w:val="00104D6E"/>
    <w:rsid w:val="00104DA3"/>
    <w:rsid w:val="0010552A"/>
    <w:rsid w:val="00105D83"/>
    <w:rsid w:val="0010678D"/>
    <w:rsid w:val="00106964"/>
    <w:rsid w:val="001074A8"/>
    <w:rsid w:val="00107883"/>
    <w:rsid w:val="001100B3"/>
    <w:rsid w:val="00110703"/>
    <w:rsid w:val="00110A09"/>
    <w:rsid w:val="00110D08"/>
    <w:rsid w:val="00111112"/>
    <w:rsid w:val="00111B74"/>
    <w:rsid w:val="00111C52"/>
    <w:rsid w:val="00112192"/>
    <w:rsid w:val="001128A0"/>
    <w:rsid w:val="00112AC4"/>
    <w:rsid w:val="001138E2"/>
    <w:rsid w:val="00113BE7"/>
    <w:rsid w:val="0011404A"/>
    <w:rsid w:val="001140AC"/>
    <w:rsid w:val="001140DA"/>
    <w:rsid w:val="00114111"/>
    <w:rsid w:val="0011450A"/>
    <w:rsid w:val="001146DD"/>
    <w:rsid w:val="00114EB0"/>
    <w:rsid w:val="0011502F"/>
    <w:rsid w:val="00115149"/>
    <w:rsid w:val="00115691"/>
    <w:rsid w:val="00115B89"/>
    <w:rsid w:val="001164FB"/>
    <w:rsid w:val="00117366"/>
    <w:rsid w:val="00117541"/>
    <w:rsid w:val="0011777B"/>
    <w:rsid w:val="00117E03"/>
    <w:rsid w:val="001205AF"/>
    <w:rsid w:val="00120E30"/>
    <w:rsid w:val="0012110B"/>
    <w:rsid w:val="00121AAA"/>
    <w:rsid w:val="00121ECE"/>
    <w:rsid w:val="00122781"/>
    <w:rsid w:val="001227D1"/>
    <w:rsid w:val="00122927"/>
    <w:rsid w:val="00123C37"/>
    <w:rsid w:val="00123D8D"/>
    <w:rsid w:val="00123F35"/>
    <w:rsid w:val="00124218"/>
    <w:rsid w:val="0012428A"/>
    <w:rsid w:val="001249FA"/>
    <w:rsid w:val="00124FE4"/>
    <w:rsid w:val="00125D5B"/>
    <w:rsid w:val="00127895"/>
    <w:rsid w:val="001279BB"/>
    <w:rsid w:val="001300FB"/>
    <w:rsid w:val="001306F6"/>
    <w:rsid w:val="00130835"/>
    <w:rsid w:val="001309B1"/>
    <w:rsid w:val="001312AB"/>
    <w:rsid w:val="0013150D"/>
    <w:rsid w:val="00131D20"/>
    <w:rsid w:val="00132F70"/>
    <w:rsid w:val="001335C1"/>
    <w:rsid w:val="00133A65"/>
    <w:rsid w:val="00134310"/>
    <w:rsid w:val="0013442B"/>
    <w:rsid w:val="00134E13"/>
    <w:rsid w:val="00135039"/>
    <w:rsid w:val="00136841"/>
    <w:rsid w:val="001371C4"/>
    <w:rsid w:val="00137344"/>
    <w:rsid w:val="001406A8"/>
    <w:rsid w:val="00140B42"/>
    <w:rsid w:val="00140F04"/>
    <w:rsid w:val="00141592"/>
    <w:rsid w:val="00142589"/>
    <w:rsid w:val="00142634"/>
    <w:rsid w:val="00142BF4"/>
    <w:rsid w:val="0014301D"/>
    <w:rsid w:val="00143814"/>
    <w:rsid w:val="00144A44"/>
    <w:rsid w:val="00144E7F"/>
    <w:rsid w:val="00144F56"/>
    <w:rsid w:val="00144FF1"/>
    <w:rsid w:val="00145DCB"/>
    <w:rsid w:val="00146196"/>
    <w:rsid w:val="001462C9"/>
    <w:rsid w:val="001466DC"/>
    <w:rsid w:val="0014750E"/>
    <w:rsid w:val="001475BC"/>
    <w:rsid w:val="00147AB4"/>
    <w:rsid w:val="00150B25"/>
    <w:rsid w:val="00150C3B"/>
    <w:rsid w:val="00150E46"/>
    <w:rsid w:val="00150EB3"/>
    <w:rsid w:val="00150FB1"/>
    <w:rsid w:val="00151452"/>
    <w:rsid w:val="00151465"/>
    <w:rsid w:val="001518D9"/>
    <w:rsid w:val="00151FC5"/>
    <w:rsid w:val="0015214E"/>
    <w:rsid w:val="00152603"/>
    <w:rsid w:val="0015278F"/>
    <w:rsid w:val="0015282F"/>
    <w:rsid w:val="00153115"/>
    <w:rsid w:val="00153C6A"/>
    <w:rsid w:val="00153EF5"/>
    <w:rsid w:val="0015431B"/>
    <w:rsid w:val="001547F8"/>
    <w:rsid w:val="00154A12"/>
    <w:rsid w:val="00154A19"/>
    <w:rsid w:val="00154FAC"/>
    <w:rsid w:val="00155100"/>
    <w:rsid w:val="0015549C"/>
    <w:rsid w:val="00155A4A"/>
    <w:rsid w:val="00155DF6"/>
    <w:rsid w:val="00157D73"/>
    <w:rsid w:val="00160479"/>
    <w:rsid w:val="0016098D"/>
    <w:rsid w:val="00160CF4"/>
    <w:rsid w:val="001619DD"/>
    <w:rsid w:val="00161DED"/>
    <w:rsid w:val="00162722"/>
    <w:rsid w:val="00162CE4"/>
    <w:rsid w:val="001638CF"/>
    <w:rsid w:val="0016416F"/>
    <w:rsid w:val="001647FA"/>
    <w:rsid w:val="001656BB"/>
    <w:rsid w:val="00165D45"/>
    <w:rsid w:val="001667B3"/>
    <w:rsid w:val="00166A9B"/>
    <w:rsid w:val="00166B0D"/>
    <w:rsid w:val="00166DBE"/>
    <w:rsid w:val="00166F3D"/>
    <w:rsid w:val="00166F6E"/>
    <w:rsid w:val="001670FF"/>
    <w:rsid w:val="00167393"/>
    <w:rsid w:val="00167A8F"/>
    <w:rsid w:val="00167DA7"/>
    <w:rsid w:val="00170236"/>
    <w:rsid w:val="0017041F"/>
    <w:rsid w:val="00170839"/>
    <w:rsid w:val="00170E10"/>
    <w:rsid w:val="00171358"/>
    <w:rsid w:val="001714C2"/>
    <w:rsid w:val="00171A0B"/>
    <w:rsid w:val="00171C00"/>
    <w:rsid w:val="00172081"/>
    <w:rsid w:val="001720E8"/>
    <w:rsid w:val="00172249"/>
    <w:rsid w:val="00172545"/>
    <w:rsid w:val="001729DC"/>
    <w:rsid w:val="00172E7B"/>
    <w:rsid w:val="0017316B"/>
    <w:rsid w:val="001738B6"/>
    <w:rsid w:val="00174FD1"/>
    <w:rsid w:val="0017528F"/>
    <w:rsid w:val="00175CAB"/>
    <w:rsid w:val="00175FC0"/>
    <w:rsid w:val="00176194"/>
    <w:rsid w:val="00177642"/>
    <w:rsid w:val="001778CD"/>
    <w:rsid w:val="00177A20"/>
    <w:rsid w:val="00177BCF"/>
    <w:rsid w:val="00177CC9"/>
    <w:rsid w:val="00180294"/>
    <w:rsid w:val="00180589"/>
    <w:rsid w:val="0018200C"/>
    <w:rsid w:val="0018209F"/>
    <w:rsid w:val="00182442"/>
    <w:rsid w:val="001828DA"/>
    <w:rsid w:val="001829FE"/>
    <w:rsid w:val="00182A25"/>
    <w:rsid w:val="00182EB9"/>
    <w:rsid w:val="001831E9"/>
    <w:rsid w:val="0018474F"/>
    <w:rsid w:val="00184C2B"/>
    <w:rsid w:val="00185057"/>
    <w:rsid w:val="001856AC"/>
    <w:rsid w:val="00185809"/>
    <w:rsid w:val="001868E7"/>
    <w:rsid w:val="00187516"/>
    <w:rsid w:val="001878A6"/>
    <w:rsid w:val="00187923"/>
    <w:rsid w:val="00187966"/>
    <w:rsid w:val="001918A1"/>
    <w:rsid w:val="00191A22"/>
    <w:rsid w:val="00191D0C"/>
    <w:rsid w:val="0019223A"/>
    <w:rsid w:val="00192E88"/>
    <w:rsid w:val="001934C5"/>
    <w:rsid w:val="001935E6"/>
    <w:rsid w:val="0019376B"/>
    <w:rsid w:val="001938C1"/>
    <w:rsid w:val="00194B7E"/>
    <w:rsid w:val="00194C24"/>
    <w:rsid w:val="00194DCC"/>
    <w:rsid w:val="0019505C"/>
    <w:rsid w:val="00195078"/>
    <w:rsid w:val="001951C5"/>
    <w:rsid w:val="00195208"/>
    <w:rsid w:val="00195523"/>
    <w:rsid w:val="0019571B"/>
    <w:rsid w:val="00196737"/>
    <w:rsid w:val="00196883"/>
    <w:rsid w:val="00196BDC"/>
    <w:rsid w:val="001977FE"/>
    <w:rsid w:val="001A1252"/>
    <w:rsid w:val="001A14C3"/>
    <w:rsid w:val="001A1861"/>
    <w:rsid w:val="001A2078"/>
    <w:rsid w:val="001A389D"/>
    <w:rsid w:val="001A4640"/>
    <w:rsid w:val="001A4846"/>
    <w:rsid w:val="001A4BC5"/>
    <w:rsid w:val="001A5083"/>
    <w:rsid w:val="001A5156"/>
    <w:rsid w:val="001A5A52"/>
    <w:rsid w:val="001A653F"/>
    <w:rsid w:val="001A67A5"/>
    <w:rsid w:val="001A70AC"/>
    <w:rsid w:val="001A74F5"/>
    <w:rsid w:val="001A794C"/>
    <w:rsid w:val="001A7D0E"/>
    <w:rsid w:val="001A7FCC"/>
    <w:rsid w:val="001B003A"/>
    <w:rsid w:val="001B04B9"/>
    <w:rsid w:val="001B13E7"/>
    <w:rsid w:val="001B1717"/>
    <w:rsid w:val="001B24B5"/>
    <w:rsid w:val="001B29AD"/>
    <w:rsid w:val="001B29C0"/>
    <w:rsid w:val="001B3698"/>
    <w:rsid w:val="001B3851"/>
    <w:rsid w:val="001B4028"/>
    <w:rsid w:val="001B47B7"/>
    <w:rsid w:val="001B551D"/>
    <w:rsid w:val="001B5582"/>
    <w:rsid w:val="001B5A1E"/>
    <w:rsid w:val="001B5DC2"/>
    <w:rsid w:val="001B6842"/>
    <w:rsid w:val="001B7217"/>
    <w:rsid w:val="001B780A"/>
    <w:rsid w:val="001B7E80"/>
    <w:rsid w:val="001B7EEF"/>
    <w:rsid w:val="001C032C"/>
    <w:rsid w:val="001C051F"/>
    <w:rsid w:val="001C0FC6"/>
    <w:rsid w:val="001C124B"/>
    <w:rsid w:val="001C13B0"/>
    <w:rsid w:val="001C13DA"/>
    <w:rsid w:val="001C1750"/>
    <w:rsid w:val="001C1F0D"/>
    <w:rsid w:val="001C2037"/>
    <w:rsid w:val="001C252D"/>
    <w:rsid w:val="001C2E74"/>
    <w:rsid w:val="001C2FBA"/>
    <w:rsid w:val="001C3E85"/>
    <w:rsid w:val="001C3EBC"/>
    <w:rsid w:val="001C421F"/>
    <w:rsid w:val="001C4242"/>
    <w:rsid w:val="001C4260"/>
    <w:rsid w:val="001C4752"/>
    <w:rsid w:val="001C4C7D"/>
    <w:rsid w:val="001C5322"/>
    <w:rsid w:val="001C5537"/>
    <w:rsid w:val="001C59B4"/>
    <w:rsid w:val="001C5B91"/>
    <w:rsid w:val="001C5BAB"/>
    <w:rsid w:val="001C63C1"/>
    <w:rsid w:val="001C6665"/>
    <w:rsid w:val="001C682A"/>
    <w:rsid w:val="001C6852"/>
    <w:rsid w:val="001C71BF"/>
    <w:rsid w:val="001D05DD"/>
    <w:rsid w:val="001D0F3B"/>
    <w:rsid w:val="001D2DB8"/>
    <w:rsid w:val="001D4231"/>
    <w:rsid w:val="001D4CBE"/>
    <w:rsid w:val="001D4DE7"/>
    <w:rsid w:val="001D50C6"/>
    <w:rsid w:val="001D52F9"/>
    <w:rsid w:val="001D5413"/>
    <w:rsid w:val="001D5743"/>
    <w:rsid w:val="001D57E5"/>
    <w:rsid w:val="001D6020"/>
    <w:rsid w:val="001D68D1"/>
    <w:rsid w:val="001D6A7D"/>
    <w:rsid w:val="001D75C7"/>
    <w:rsid w:val="001D7754"/>
    <w:rsid w:val="001E05A5"/>
    <w:rsid w:val="001E0BDE"/>
    <w:rsid w:val="001E0F97"/>
    <w:rsid w:val="001E23AD"/>
    <w:rsid w:val="001E24DB"/>
    <w:rsid w:val="001E263C"/>
    <w:rsid w:val="001E27BD"/>
    <w:rsid w:val="001E2F22"/>
    <w:rsid w:val="001E3BA3"/>
    <w:rsid w:val="001E3C2B"/>
    <w:rsid w:val="001E3FFE"/>
    <w:rsid w:val="001E4280"/>
    <w:rsid w:val="001E44BE"/>
    <w:rsid w:val="001E4927"/>
    <w:rsid w:val="001E4E23"/>
    <w:rsid w:val="001E4E71"/>
    <w:rsid w:val="001E5185"/>
    <w:rsid w:val="001E5599"/>
    <w:rsid w:val="001E5C5E"/>
    <w:rsid w:val="001E635D"/>
    <w:rsid w:val="001E6372"/>
    <w:rsid w:val="001E6E9E"/>
    <w:rsid w:val="001E750B"/>
    <w:rsid w:val="001E753B"/>
    <w:rsid w:val="001E7EBB"/>
    <w:rsid w:val="001F06F3"/>
    <w:rsid w:val="001F0935"/>
    <w:rsid w:val="001F0F47"/>
    <w:rsid w:val="001F199B"/>
    <w:rsid w:val="001F1AC0"/>
    <w:rsid w:val="001F29C1"/>
    <w:rsid w:val="001F2AE5"/>
    <w:rsid w:val="001F2BB5"/>
    <w:rsid w:val="001F2C5C"/>
    <w:rsid w:val="001F2FEE"/>
    <w:rsid w:val="001F35A3"/>
    <w:rsid w:val="001F36D5"/>
    <w:rsid w:val="001F396A"/>
    <w:rsid w:val="001F3CDA"/>
    <w:rsid w:val="001F3D98"/>
    <w:rsid w:val="001F3FA3"/>
    <w:rsid w:val="001F456C"/>
    <w:rsid w:val="001F4A29"/>
    <w:rsid w:val="001F4D2B"/>
    <w:rsid w:val="001F4DB9"/>
    <w:rsid w:val="001F6823"/>
    <w:rsid w:val="001F6865"/>
    <w:rsid w:val="001F6D82"/>
    <w:rsid w:val="001F7BAD"/>
    <w:rsid w:val="001F7DC5"/>
    <w:rsid w:val="00201088"/>
    <w:rsid w:val="00201739"/>
    <w:rsid w:val="00201CE3"/>
    <w:rsid w:val="00201EA1"/>
    <w:rsid w:val="002022D3"/>
    <w:rsid w:val="00202F7C"/>
    <w:rsid w:val="00203470"/>
    <w:rsid w:val="00203B43"/>
    <w:rsid w:val="002046C2"/>
    <w:rsid w:val="002046D1"/>
    <w:rsid w:val="00204ED1"/>
    <w:rsid w:val="00204F56"/>
    <w:rsid w:val="0020614B"/>
    <w:rsid w:val="002062AF"/>
    <w:rsid w:val="002078E6"/>
    <w:rsid w:val="002079E2"/>
    <w:rsid w:val="00207C7C"/>
    <w:rsid w:val="00207DD2"/>
    <w:rsid w:val="00210290"/>
    <w:rsid w:val="0021064F"/>
    <w:rsid w:val="00210DA4"/>
    <w:rsid w:val="00211D1A"/>
    <w:rsid w:val="0021299B"/>
    <w:rsid w:val="00213480"/>
    <w:rsid w:val="0021382E"/>
    <w:rsid w:val="00213945"/>
    <w:rsid w:val="00213F47"/>
    <w:rsid w:val="00214754"/>
    <w:rsid w:val="002153A3"/>
    <w:rsid w:val="00216123"/>
    <w:rsid w:val="0021613A"/>
    <w:rsid w:val="00216DAE"/>
    <w:rsid w:val="00217C8B"/>
    <w:rsid w:val="00220A2C"/>
    <w:rsid w:val="00220ABB"/>
    <w:rsid w:val="0022200E"/>
    <w:rsid w:val="00222550"/>
    <w:rsid w:val="0022281C"/>
    <w:rsid w:val="002233DF"/>
    <w:rsid w:val="002234EE"/>
    <w:rsid w:val="0022380E"/>
    <w:rsid w:val="002238FC"/>
    <w:rsid w:val="00223F3B"/>
    <w:rsid w:val="002243B2"/>
    <w:rsid w:val="002243FB"/>
    <w:rsid w:val="00224424"/>
    <w:rsid w:val="00224473"/>
    <w:rsid w:val="0022481B"/>
    <w:rsid w:val="00224EBC"/>
    <w:rsid w:val="002250DB"/>
    <w:rsid w:val="002258EB"/>
    <w:rsid w:val="00225E75"/>
    <w:rsid w:val="0022616D"/>
    <w:rsid w:val="00226AE7"/>
    <w:rsid w:val="00226BF1"/>
    <w:rsid w:val="0022723B"/>
    <w:rsid w:val="002276A6"/>
    <w:rsid w:val="00227913"/>
    <w:rsid w:val="002316DD"/>
    <w:rsid w:val="0023188B"/>
    <w:rsid w:val="00231FB0"/>
    <w:rsid w:val="00232A80"/>
    <w:rsid w:val="00232B3A"/>
    <w:rsid w:val="00233508"/>
    <w:rsid w:val="0023359F"/>
    <w:rsid w:val="0023380F"/>
    <w:rsid w:val="00233DEE"/>
    <w:rsid w:val="0023415C"/>
    <w:rsid w:val="002343D1"/>
    <w:rsid w:val="002352E8"/>
    <w:rsid w:val="002357CC"/>
    <w:rsid w:val="00237102"/>
    <w:rsid w:val="00237172"/>
    <w:rsid w:val="00237426"/>
    <w:rsid w:val="00237FA7"/>
    <w:rsid w:val="00240049"/>
    <w:rsid w:val="0024028F"/>
    <w:rsid w:val="0024041C"/>
    <w:rsid w:val="0024061D"/>
    <w:rsid w:val="00240BA8"/>
    <w:rsid w:val="00240FB9"/>
    <w:rsid w:val="00241620"/>
    <w:rsid w:val="00241DF7"/>
    <w:rsid w:val="002420D5"/>
    <w:rsid w:val="00242696"/>
    <w:rsid w:val="002428FE"/>
    <w:rsid w:val="00242BA6"/>
    <w:rsid w:val="00242DB7"/>
    <w:rsid w:val="00243187"/>
    <w:rsid w:val="0024356F"/>
    <w:rsid w:val="002437A9"/>
    <w:rsid w:val="00243956"/>
    <w:rsid w:val="002443BD"/>
    <w:rsid w:val="002444AD"/>
    <w:rsid w:val="00244D3B"/>
    <w:rsid w:val="00245B31"/>
    <w:rsid w:val="00246319"/>
    <w:rsid w:val="002466BB"/>
    <w:rsid w:val="00246AC3"/>
    <w:rsid w:val="00246F60"/>
    <w:rsid w:val="00247101"/>
    <w:rsid w:val="00247FA0"/>
    <w:rsid w:val="0025059D"/>
    <w:rsid w:val="002510A2"/>
    <w:rsid w:val="00251925"/>
    <w:rsid w:val="00251BBD"/>
    <w:rsid w:val="002524D6"/>
    <w:rsid w:val="00252513"/>
    <w:rsid w:val="0025271D"/>
    <w:rsid w:val="002528FF"/>
    <w:rsid w:val="00252FAD"/>
    <w:rsid w:val="00252FC0"/>
    <w:rsid w:val="00253277"/>
    <w:rsid w:val="0025361A"/>
    <w:rsid w:val="00253CF6"/>
    <w:rsid w:val="00253F74"/>
    <w:rsid w:val="00254877"/>
    <w:rsid w:val="00254886"/>
    <w:rsid w:val="00254F54"/>
    <w:rsid w:val="00255052"/>
    <w:rsid w:val="002552B4"/>
    <w:rsid w:val="00255656"/>
    <w:rsid w:val="00255778"/>
    <w:rsid w:val="00255DC0"/>
    <w:rsid w:val="00256218"/>
    <w:rsid w:val="00256903"/>
    <w:rsid w:val="00256B6E"/>
    <w:rsid w:val="00257761"/>
    <w:rsid w:val="00257C44"/>
    <w:rsid w:val="00257F0D"/>
    <w:rsid w:val="0026065F"/>
    <w:rsid w:val="002609BD"/>
    <w:rsid w:val="00260CFF"/>
    <w:rsid w:val="002616CA"/>
    <w:rsid w:val="00261713"/>
    <w:rsid w:val="00261782"/>
    <w:rsid w:val="00261A71"/>
    <w:rsid w:val="00261D3A"/>
    <w:rsid w:val="00261E7E"/>
    <w:rsid w:val="00262A3D"/>
    <w:rsid w:val="00263302"/>
    <w:rsid w:val="00263312"/>
    <w:rsid w:val="00263B70"/>
    <w:rsid w:val="002643D4"/>
    <w:rsid w:val="00265A7A"/>
    <w:rsid w:val="00265B46"/>
    <w:rsid w:val="002662EB"/>
    <w:rsid w:val="00266F49"/>
    <w:rsid w:val="00267805"/>
    <w:rsid w:val="00267CC0"/>
    <w:rsid w:val="00267D0A"/>
    <w:rsid w:val="00267F24"/>
    <w:rsid w:val="002700EE"/>
    <w:rsid w:val="002701A8"/>
    <w:rsid w:val="00270592"/>
    <w:rsid w:val="0027074F"/>
    <w:rsid w:val="002713C8"/>
    <w:rsid w:val="00271412"/>
    <w:rsid w:val="00271DD5"/>
    <w:rsid w:val="00271EA1"/>
    <w:rsid w:val="00272671"/>
    <w:rsid w:val="002726F2"/>
    <w:rsid w:val="00273AD2"/>
    <w:rsid w:val="00273DB5"/>
    <w:rsid w:val="00274152"/>
    <w:rsid w:val="00274440"/>
    <w:rsid w:val="0027600D"/>
    <w:rsid w:val="0027647A"/>
    <w:rsid w:val="00276988"/>
    <w:rsid w:val="00276E73"/>
    <w:rsid w:val="00277F07"/>
    <w:rsid w:val="00280889"/>
    <w:rsid w:val="00281022"/>
    <w:rsid w:val="002819A6"/>
    <w:rsid w:val="00282ADE"/>
    <w:rsid w:val="00282C84"/>
    <w:rsid w:val="002843E7"/>
    <w:rsid w:val="00284644"/>
    <w:rsid w:val="00284CFE"/>
    <w:rsid w:val="00285638"/>
    <w:rsid w:val="0028611B"/>
    <w:rsid w:val="002868AF"/>
    <w:rsid w:val="0028756E"/>
    <w:rsid w:val="00287B5B"/>
    <w:rsid w:val="00287D8B"/>
    <w:rsid w:val="00287DCD"/>
    <w:rsid w:val="00287EE6"/>
    <w:rsid w:val="002902D2"/>
    <w:rsid w:val="00290B06"/>
    <w:rsid w:val="00290C86"/>
    <w:rsid w:val="00290E3B"/>
    <w:rsid w:val="002910A5"/>
    <w:rsid w:val="00291FEA"/>
    <w:rsid w:val="002929DB"/>
    <w:rsid w:val="00292A21"/>
    <w:rsid w:val="002938EE"/>
    <w:rsid w:val="00293AA8"/>
    <w:rsid w:val="0029464F"/>
    <w:rsid w:val="002950EB"/>
    <w:rsid w:val="00295AFC"/>
    <w:rsid w:val="00296B44"/>
    <w:rsid w:val="00297147"/>
    <w:rsid w:val="002A0047"/>
    <w:rsid w:val="002A0102"/>
    <w:rsid w:val="002A0808"/>
    <w:rsid w:val="002A0B18"/>
    <w:rsid w:val="002A0D35"/>
    <w:rsid w:val="002A0F90"/>
    <w:rsid w:val="002A2799"/>
    <w:rsid w:val="002A2D63"/>
    <w:rsid w:val="002A2F23"/>
    <w:rsid w:val="002A3874"/>
    <w:rsid w:val="002A5238"/>
    <w:rsid w:val="002A531E"/>
    <w:rsid w:val="002A5529"/>
    <w:rsid w:val="002A5B2C"/>
    <w:rsid w:val="002A7306"/>
    <w:rsid w:val="002B0168"/>
    <w:rsid w:val="002B06F4"/>
    <w:rsid w:val="002B14FA"/>
    <w:rsid w:val="002B1504"/>
    <w:rsid w:val="002B1779"/>
    <w:rsid w:val="002B1A37"/>
    <w:rsid w:val="002B1C79"/>
    <w:rsid w:val="002B1DB9"/>
    <w:rsid w:val="002B278F"/>
    <w:rsid w:val="002B3067"/>
    <w:rsid w:val="002B3078"/>
    <w:rsid w:val="002B32C3"/>
    <w:rsid w:val="002B3361"/>
    <w:rsid w:val="002B34E4"/>
    <w:rsid w:val="002B39D8"/>
    <w:rsid w:val="002B525A"/>
    <w:rsid w:val="002B5B6A"/>
    <w:rsid w:val="002B60B4"/>
    <w:rsid w:val="002B6A3A"/>
    <w:rsid w:val="002B6CF4"/>
    <w:rsid w:val="002B7489"/>
    <w:rsid w:val="002B7514"/>
    <w:rsid w:val="002C0118"/>
    <w:rsid w:val="002C01A3"/>
    <w:rsid w:val="002C0683"/>
    <w:rsid w:val="002C0BDF"/>
    <w:rsid w:val="002C0E60"/>
    <w:rsid w:val="002C12BF"/>
    <w:rsid w:val="002C1894"/>
    <w:rsid w:val="002C23BE"/>
    <w:rsid w:val="002C32D3"/>
    <w:rsid w:val="002C3A86"/>
    <w:rsid w:val="002C46BE"/>
    <w:rsid w:val="002C483D"/>
    <w:rsid w:val="002C595D"/>
    <w:rsid w:val="002C6705"/>
    <w:rsid w:val="002C6FA7"/>
    <w:rsid w:val="002C7700"/>
    <w:rsid w:val="002C7B5F"/>
    <w:rsid w:val="002C7D99"/>
    <w:rsid w:val="002D0967"/>
    <w:rsid w:val="002D18FD"/>
    <w:rsid w:val="002D1ACD"/>
    <w:rsid w:val="002D246A"/>
    <w:rsid w:val="002D33A0"/>
    <w:rsid w:val="002D3D67"/>
    <w:rsid w:val="002D4AA2"/>
    <w:rsid w:val="002D4B56"/>
    <w:rsid w:val="002D4BC9"/>
    <w:rsid w:val="002D4CD2"/>
    <w:rsid w:val="002D4F2A"/>
    <w:rsid w:val="002D52EA"/>
    <w:rsid w:val="002D5810"/>
    <w:rsid w:val="002D5EA4"/>
    <w:rsid w:val="002D60A4"/>
    <w:rsid w:val="002D7279"/>
    <w:rsid w:val="002D79BF"/>
    <w:rsid w:val="002D7B01"/>
    <w:rsid w:val="002D7BD8"/>
    <w:rsid w:val="002E00D1"/>
    <w:rsid w:val="002E0319"/>
    <w:rsid w:val="002E11C1"/>
    <w:rsid w:val="002E1A90"/>
    <w:rsid w:val="002E1BC8"/>
    <w:rsid w:val="002E1CB6"/>
    <w:rsid w:val="002E2327"/>
    <w:rsid w:val="002E2B29"/>
    <w:rsid w:val="002E2C26"/>
    <w:rsid w:val="002E312F"/>
    <w:rsid w:val="002E3737"/>
    <w:rsid w:val="002E430D"/>
    <w:rsid w:val="002E545F"/>
    <w:rsid w:val="002E5C30"/>
    <w:rsid w:val="002E5DDE"/>
    <w:rsid w:val="002E681A"/>
    <w:rsid w:val="002E6875"/>
    <w:rsid w:val="002E69F3"/>
    <w:rsid w:val="002E6A34"/>
    <w:rsid w:val="002E782F"/>
    <w:rsid w:val="002E7F35"/>
    <w:rsid w:val="002F1404"/>
    <w:rsid w:val="002F186D"/>
    <w:rsid w:val="002F1B32"/>
    <w:rsid w:val="002F2C3A"/>
    <w:rsid w:val="002F37F8"/>
    <w:rsid w:val="002F45CD"/>
    <w:rsid w:val="002F5082"/>
    <w:rsid w:val="002F53FE"/>
    <w:rsid w:val="002F5554"/>
    <w:rsid w:val="002F563C"/>
    <w:rsid w:val="002F5B8D"/>
    <w:rsid w:val="002F624F"/>
    <w:rsid w:val="002F6273"/>
    <w:rsid w:val="002F635A"/>
    <w:rsid w:val="002F6C82"/>
    <w:rsid w:val="002F719E"/>
    <w:rsid w:val="002F7657"/>
    <w:rsid w:val="002F79FB"/>
    <w:rsid w:val="00300F69"/>
    <w:rsid w:val="003010B7"/>
    <w:rsid w:val="00301AE5"/>
    <w:rsid w:val="00302B38"/>
    <w:rsid w:val="0030326C"/>
    <w:rsid w:val="003037B2"/>
    <w:rsid w:val="00303A01"/>
    <w:rsid w:val="00303DC0"/>
    <w:rsid w:val="003040B0"/>
    <w:rsid w:val="003041C0"/>
    <w:rsid w:val="003041E7"/>
    <w:rsid w:val="00304384"/>
    <w:rsid w:val="00304840"/>
    <w:rsid w:val="0030493C"/>
    <w:rsid w:val="00304AAA"/>
    <w:rsid w:val="00305588"/>
    <w:rsid w:val="0030576F"/>
    <w:rsid w:val="00306AC9"/>
    <w:rsid w:val="003079C1"/>
    <w:rsid w:val="00307AAE"/>
    <w:rsid w:val="00310328"/>
    <w:rsid w:val="003103DA"/>
    <w:rsid w:val="003108D6"/>
    <w:rsid w:val="00310A34"/>
    <w:rsid w:val="003122D4"/>
    <w:rsid w:val="003136BC"/>
    <w:rsid w:val="003144A6"/>
    <w:rsid w:val="003145B4"/>
    <w:rsid w:val="00314BDF"/>
    <w:rsid w:val="003167F7"/>
    <w:rsid w:val="0031691A"/>
    <w:rsid w:val="00317ED5"/>
    <w:rsid w:val="00320303"/>
    <w:rsid w:val="003206E1"/>
    <w:rsid w:val="00321305"/>
    <w:rsid w:val="003217E8"/>
    <w:rsid w:val="003219D7"/>
    <w:rsid w:val="003229B1"/>
    <w:rsid w:val="00322EA8"/>
    <w:rsid w:val="003239C1"/>
    <w:rsid w:val="003242AA"/>
    <w:rsid w:val="00324B0A"/>
    <w:rsid w:val="00324E59"/>
    <w:rsid w:val="003250AD"/>
    <w:rsid w:val="0032515C"/>
    <w:rsid w:val="0032583D"/>
    <w:rsid w:val="00325ADE"/>
    <w:rsid w:val="00325B4C"/>
    <w:rsid w:val="00326759"/>
    <w:rsid w:val="003271C1"/>
    <w:rsid w:val="00327E50"/>
    <w:rsid w:val="00330109"/>
    <w:rsid w:val="003301D8"/>
    <w:rsid w:val="0033047F"/>
    <w:rsid w:val="003309AE"/>
    <w:rsid w:val="00330E25"/>
    <w:rsid w:val="00331EF2"/>
    <w:rsid w:val="0033261D"/>
    <w:rsid w:val="003336B6"/>
    <w:rsid w:val="00333B1A"/>
    <w:rsid w:val="00334345"/>
    <w:rsid w:val="003343A9"/>
    <w:rsid w:val="00334E7F"/>
    <w:rsid w:val="00336210"/>
    <w:rsid w:val="00336961"/>
    <w:rsid w:val="0033722D"/>
    <w:rsid w:val="0033767F"/>
    <w:rsid w:val="00337831"/>
    <w:rsid w:val="00340A4C"/>
    <w:rsid w:val="00340FDC"/>
    <w:rsid w:val="00341A4B"/>
    <w:rsid w:val="0034221B"/>
    <w:rsid w:val="00344204"/>
    <w:rsid w:val="0034546C"/>
    <w:rsid w:val="003455C1"/>
    <w:rsid w:val="003461DA"/>
    <w:rsid w:val="0034641B"/>
    <w:rsid w:val="003465DE"/>
    <w:rsid w:val="003469E7"/>
    <w:rsid w:val="00347971"/>
    <w:rsid w:val="00347E0E"/>
    <w:rsid w:val="00347F43"/>
    <w:rsid w:val="00350302"/>
    <w:rsid w:val="00350341"/>
    <w:rsid w:val="003508FC"/>
    <w:rsid w:val="00350ADC"/>
    <w:rsid w:val="00350BA1"/>
    <w:rsid w:val="00350F5F"/>
    <w:rsid w:val="003512A6"/>
    <w:rsid w:val="003520D9"/>
    <w:rsid w:val="00352674"/>
    <w:rsid w:val="00352D58"/>
    <w:rsid w:val="00353339"/>
    <w:rsid w:val="00353414"/>
    <w:rsid w:val="00353477"/>
    <w:rsid w:val="00353CA4"/>
    <w:rsid w:val="00353E8C"/>
    <w:rsid w:val="00354197"/>
    <w:rsid w:val="00354212"/>
    <w:rsid w:val="003549BB"/>
    <w:rsid w:val="00355135"/>
    <w:rsid w:val="00355F77"/>
    <w:rsid w:val="00356450"/>
    <w:rsid w:val="00356BAD"/>
    <w:rsid w:val="00357BE9"/>
    <w:rsid w:val="00357D9A"/>
    <w:rsid w:val="00357E19"/>
    <w:rsid w:val="003600A0"/>
    <w:rsid w:val="0036052E"/>
    <w:rsid w:val="00360A0E"/>
    <w:rsid w:val="00361101"/>
    <w:rsid w:val="00361ABC"/>
    <w:rsid w:val="00361EE2"/>
    <w:rsid w:val="00364690"/>
    <w:rsid w:val="00364B3D"/>
    <w:rsid w:val="003657CA"/>
    <w:rsid w:val="00365BB4"/>
    <w:rsid w:val="003662E7"/>
    <w:rsid w:val="00366AB0"/>
    <w:rsid w:val="00366C66"/>
    <w:rsid w:val="00367760"/>
    <w:rsid w:val="00367A4C"/>
    <w:rsid w:val="00367ACA"/>
    <w:rsid w:val="00367BCF"/>
    <w:rsid w:val="0037012B"/>
    <w:rsid w:val="00370874"/>
    <w:rsid w:val="00370A81"/>
    <w:rsid w:val="00370DE4"/>
    <w:rsid w:val="003715E1"/>
    <w:rsid w:val="00372568"/>
    <w:rsid w:val="00372DDB"/>
    <w:rsid w:val="0037303C"/>
    <w:rsid w:val="00373865"/>
    <w:rsid w:val="00374346"/>
    <w:rsid w:val="00374905"/>
    <w:rsid w:val="003749B3"/>
    <w:rsid w:val="00375899"/>
    <w:rsid w:val="00375BB1"/>
    <w:rsid w:val="00375D03"/>
    <w:rsid w:val="00375F32"/>
    <w:rsid w:val="0037650C"/>
    <w:rsid w:val="00376669"/>
    <w:rsid w:val="00376AB2"/>
    <w:rsid w:val="003774CE"/>
    <w:rsid w:val="00377576"/>
    <w:rsid w:val="00377FD2"/>
    <w:rsid w:val="00380706"/>
    <w:rsid w:val="00380757"/>
    <w:rsid w:val="00380B20"/>
    <w:rsid w:val="00381268"/>
    <w:rsid w:val="003817A3"/>
    <w:rsid w:val="00381937"/>
    <w:rsid w:val="00381D25"/>
    <w:rsid w:val="00381EEF"/>
    <w:rsid w:val="0038255B"/>
    <w:rsid w:val="003833C0"/>
    <w:rsid w:val="00383CDA"/>
    <w:rsid w:val="00384394"/>
    <w:rsid w:val="003858A4"/>
    <w:rsid w:val="00385B5B"/>
    <w:rsid w:val="00385C3D"/>
    <w:rsid w:val="00385F4F"/>
    <w:rsid w:val="003862A3"/>
    <w:rsid w:val="0038672F"/>
    <w:rsid w:val="003874C9"/>
    <w:rsid w:val="0038770F"/>
    <w:rsid w:val="00391634"/>
    <w:rsid w:val="003919D0"/>
    <w:rsid w:val="00391F74"/>
    <w:rsid w:val="00391FBE"/>
    <w:rsid w:val="003920DB"/>
    <w:rsid w:val="003922BD"/>
    <w:rsid w:val="00392ADB"/>
    <w:rsid w:val="003931C6"/>
    <w:rsid w:val="00393619"/>
    <w:rsid w:val="003941D3"/>
    <w:rsid w:val="00394719"/>
    <w:rsid w:val="00394E73"/>
    <w:rsid w:val="00394ECF"/>
    <w:rsid w:val="0039568D"/>
    <w:rsid w:val="0039593E"/>
    <w:rsid w:val="00396467"/>
    <w:rsid w:val="003968FA"/>
    <w:rsid w:val="00396960"/>
    <w:rsid w:val="00396CAB"/>
    <w:rsid w:val="00396D2D"/>
    <w:rsid w:val="00396FB5"/>
    <w:rsid w:val="0039703A"/>
    <w:rsid w:val="00397A6A"/>
    <w:rsid w:val="00397AD1"/>
    <w:rsid w:val="003A0A5F"/>
    <w:rsid w:val="003A0CA9"/>
    <w:rsid w:val="003A1339"/>
    <w:rsid w:val="003A13DF"/>
    <w:rsid w:val="003A1AEE"/>
    <w:rsid w:val="003A2043"/>
    <w:rsid w:val="003A21A2"/>
    <w:rsid w:val="003A301A"/>
    <w:rsid w:val="003A3B85"/>
    <w:rsid w:val="003A3E98"/>
    <w:rsid w:val="003A470B"/>
    <w:rsid w:val="003A50A2"/>
    <w:rsid w:val="003A542A"/>
    <w:rsid w:val="003A5F85"/>
    <w:rsid w:val="003A6343"/>
    <w:rsid w:val="003A6CD9"/>
    <w:rsid w:val="003A794E"/>
    <w:rsid w:val="003A7A04"/>
    <w:rsid w:val="003B0CA2"/>
    <w:rsid w:val="003B0D37"/>
    <w:rsid w:val="003B1570"/>
    <w:rsid w:val="003B182A"/>
    <w:rsid w:val="003B39A8"/>
    <w:rsid w:val="003B39B0"/>
    <w:rsid w:val="003B4350"/>
    <w:rsid w:val="003B4A05"/>
    <w:rsid w:val="003B4B74"/>
    <w:rsid w:val="003B4EA9"/>
    <w:rsid w:val="003B579C"/>
    <w:rsid w:val="003B5D8C"/>
    <w:rsid w:val="003B5DBC"/>
    <w:rsid w:val="003B66A4"/>
    <w:rsid w:val="003B6E05"/>
    <w:rsid w:val="003B72C8"/>
    <w:rsid w:val="003B7421"/>
    <w:rsid w:val="003B7618"/>
    <w:rsid w:val="003C033D"/>
    <w:rsid w:val="003C0607"/>
    <w:rsid w:val="003C2409"/>
    <w:rsid w:val="003C2F9C"/>
    <w:rsid w:val="003C3052"/>
    <w:rsid w:val="003C3D8E"/>
    <w:rsid w:val="003C49E6"/>
    <w:rsid w:val="003C5C1E"/>
    <w:rsid w:val="003C5E6B"/>
    <w:rsid w:val="003C6878"/>
    <w:rsid w:val="003C6C81"/>
    <w:rsid w:val="003C72C9"/>
    <w:rsid w:val="003C7B97"/>
    <w:rsid w:val="003D0B61"/>
    <w:rsid w:val="003D0D42"/>
    <w:rsid w:val="003D2424"/>
    <w:rsid w:val="003D2B0E"/>
    <w:rsid w:val="003D45E8"/>
    <w:rsid w:val="003D5D12"/>
    <w:rsid w:val="003D6554"/>
    <w:rsid w:val="003D6A15"/>
    <w:rsid w:val="003D6B57"/>
    <w:rsid w:val="003D6C57"/>
    <w:rsid w:val="003D717E"/>
    <w:rsid w:val="003D73B0"/>
    <w:rsid w:val="003D74CE"/>
    <w:rsid w:val="003D76A6"/>
    <w:rsid w:val="003E1DAD"/>
    <w:rsid w:val="003E2044"/>
    <w:rsid w:val="003E2097"/>
    <w:rsid w:val="003E377C"/>
    <w:rsid w:val="003E4822"/>
    <w:rsid w:val="003E4969"/>
    <w:rsid w:val="003E5440"/>
    <w:rsid w:val="003E570B"/>
    <w:rsid w:val="003E57E4"/>
    <w:rsid w:val="003E5E90"/>
    <w:rsid w:val="003E6E36"/>
    <w:rsid w:val="003E6EF4"/>
    <w:rsid w:val="003E7565"/>
    <w:rsid w:val="003F06FB"/>
    <w:rsid w:val="003F08DF"/>
    <w:rsid w:val="003F0FDD"/>
    <w:rsid w:val="003F15FC"/>
    <w:rsid w:val="003F18B6"/>
    <w:rsid w:val="003F1A8E"/>
    <w:rsid w:val="003F1E4B"/>
    <w:rsid w:val="003F216C"/>
    <w:rsid w:val="003F2628"/>
    <w:rsid w:val="003F2A6D"/>
    <w:rsid w:val="003F2AD2"/>
    <w:rsid w:val="003F30B3"/>
    <w:rsid w:val="003F3717"/>
    <w:rsid w:val="003F3FA3"/>
    <w:rsid w:val="003F4009"/>
    <w:rsid w:val="003F416F"/>
    <w:rsid w:val="003F4663"/>
    <w:rsid w:val="003F4C3E"/>
    <w:rsid w:val="003F51A4"/>
    <w:rsid w:val="003F52AC"/>
    <w:rsid w:val="003F54D0"/>
    <w:rsid w:val="003F5EAC"/>
    <w:rsid w:val="003F64D2"/>
    <w:rsid w:val="003F68B3"/>
    <w:rsid w:val="003F6A8B"/>
    <w:rsid w:val="003F721A"/>
    <w:rsid w:val="003F785C"/>
    <w:rsid w:val="003F79F3"/>
    <w:rsid w:val="003F7D5D"/>
    <w:rsid w:val="00400036"/>
    <w:rsid w:val="00400342"/>
    <w:rsid w:val="004004DA"/>
    <w:rsid w:val="004005C1"/>
    <w:rsid w:val="00400B0E"/>
    <w:rsid w:val="0040153F"/>
    <w:rsid w:val="00401717"/>
    <w:rsid w:val="00401A11"/>
    <w:rsid w:val="00401A6F"/>
    <w:rsid w:val="004021C0"/>
    <w:rsid w:val="00402250"/>
    <w:rsid w:val="004025C7"/>
    <w:rsid w:val="0040288D"/>
    <w:rsid w:val="004028DC"/>
    <w:rsid w:val="004029FA"/>
    <w:rsid w:val="00402A5C"/>
    <w:rsid w:val="00402FEA"/>
    <w:rsid w:val="0040372C"/>
    <w:rsid w:val="00403C7F"/>
    <w:rsid w:val="00403E56"/>
    <w:rsid w:val="0040407A"/>
    <w:rsid w:val="00404A23"/>
    <w:rsid w:val="004060AB"/>
    <w:rsid w:val="00407438"/>
    <w:rsid w:val="0040765A"/>
    <w:rsid w:val="0040782A"/>
    <w:rsid w:val="004079C1"/>
    <w:rsid w:val="004079FE"/>
    <w:rsid w:val="0041018B"/>
    <w:rsid w:val="00410851"/>
    <w:rsid w:val="00410C53"/>
    <w:rsid w:val="00411044"/>
    <w:rsid w:val="0041161B"/>
    <w:rsid w:val="0041163B"/>
    <w:rsid w:val="00412119"/>
    <w:rsid w:val="0041219E"/>
    <w:rsid w:val="00412762"/>
    <w:rsid w:val="00412CE4"/>
    <w:rsid w:val="004132F8"/>
    <w:rsid w:val="00413A53"/>
    <w:rsid w:val="00413B7F"/>
    <w:rsid w:val="00414D32"/>
    <w:rsid w:val="00415A27"/>
    <w:rsid w:val="00415CB2"/>
    <w:rsid w:val="00415D50"/>
    <w:rsid w:val="00415E7C"/>
    <w:rsid w:val="004161C2"/>
    <w:rsid w:val="00416850"/>
    <w:rsid w:val="004168AB"/>
    <w:rsid w:val="00416A50"/>
    <w:rsid w:val="0041700D"/>
    <w:rsid w:val="00417183"/>
    <w:rsid w:val="004178CE"/>
    <w:rsid w:val="00417A33"/>
    <w:rsid w:val="00420841"/>
    <w:rsid w:val="00420EBD"/>
    <w:rsid w:val="004215A5"/>
    <w:rsid w:val="004215C2"/>
    <w:rsid w:val="00422389"/>
    <w:rsid w:val="00423784"/>
    <w:rsid w:val="004239BC"/>
    <w:rsid w:val="00424B19"/>
    <w:rsid w:val="00424D80"/>
    <w:rsid w:val="00425216"/>
    <w:rsid w:val="00425509"/>
    <w:rsid w:val="004259C3"/>
    <w:rsid w:val="00425E29"/>
    <w:rsid w:val="004266BC"/>
    <w:rsid w:val="00427046"/>
    <w:rsid w:val="00427ADE"/>
    <w:rsid w:val="004302C6"/>
    <w:rsid w:val="004303C7"/>
    <w:rsid w:val="004303CF"/>
    <w:rsid w:val="0043146D"/>
    <w:rsid w:val="00431587"/>
    <w:rsid w:val="004316D1"/>
    <w:rsid w:val="004317BA"/>
    <w:rsid w:val="00431A78"/>
    <w:rsid w:val="004321F4"/>
    <w:rsid w:val="004323C6"/>
    <w:rsid w:val="00432C49"/>
    <w:rsid w:val="00433400"/>
    <w:rsid w:val="00433548"/>
    <w:rsid w:val="00433BED"/>
    <w:rsid w:val="004349CB"/>
    <w:rsid w:val="0043510F"/>
    <w:rsid w:val="00435A5C"/>
    <w:rsid w:val="00435EF3"/>
    <w:rsid w:val="00435FC6"/>
    <w:rsid w:val="00436652"/>
    <w:rsid w:val="004368B2"/>
    <w:rsid w:val="00436FF6"/>
    <w:rsid w:val="00437142"/>
    <w:rsid w:val="004379BD"/>
    <w:rsid w:val="00437B67"/>
    <w:rsid w:val="004401AD"/>
    <w:rsid w:val="0044082B"/>
    <w:rsid w:val="0044083A"/>
    <w:rsid w:val="00440CDA"/>
    <w:rsid w:val="00440FF3"/>
    <w:rsid w:val="004414CA"/>
    <w:rsid w:val="0044166D"/>
    <w:rsid w:val="0044287D"/>
    <w:rsid w:val="00442CD4"/>
    <w:rsid w:val="00443875"/>
    <w:rsid w:val="0044411B"/>
    <w:rsid w:val="004444F6"/>
    <w:rsid w:val="004446F6"/>
    <w:rsid w:val="00444E01"/>
    <w:rsid w:val="004460DB"/>
    <w:rsid w:val="0044616C"/>
    <w:rsid w:val="00446304"/>
    <w:rsid w:val="00447017"/>
    <w:rsid w:val="0044715D"/>
    <w:rsid w:val="004472B7"/>
    <w:rsid w:val="00447707"/>
    <w:rsid w:val="0044779C"/>
    <w:rsid w:val="004477F5"/>
    <w:rsid w:val="00447945"/>
    <w:rsid w:val="00447959"/>
    <w:rsid w:val="004500CA"/>
    <w:rsid w:val="00450725"/>
    <w:rsid w:val="00450743"/>
    <w:rsid w:val="004512FF"/>
    <w:rsid w:val="00451726"/>
    <w:rsid w:val="0045177A"/>
    <w:rsid w:val="00451EFA"/>
    <w:rsid w:val="004524F5"/>
    <w:rsid w:val="00452617"/>
    <w:rsid w:val="004529F5"/>
    <w:rsid w:val="00454917"/>
    <w:rsid w:val="0045577A"/>
    <w:rsid w:val="00455A7D"/>
    <w:rsid w:val="0045667B"/>
    <w:rsid w:val="004567E9"/>
    <w:rsid w:val="00456ADB"/>
    <w:rsid w:val="0045742D"/>
    <w:rsid w:val="004579BB"/>
    <w:rsid w:val="00457E61"/>
    <w:rsid w:val="00457F94"/>
    <w:rsid w:val="0046008A"/>
    <w:rsid w:val="0046143E"/>
    <w:rsid w:val="004615AF"/>
    <w:rsid w:val="004619E4"/>
    <w:rsid w:val="00461C05"/>
    <w:rsid w:val="00461CB2"/>
    <w:rsid w:val="00461E69"/>
    <w:rsid w:val="00462099"/>
    <w:rsid w:val="00462261"/>
    <w:rsid w:val="004624A6"/>
    <w:rsid w:val="00462692"/>
    <w:rsid w:val="004628C4"/>
    <w:rsid w:val="00462D51"/>
    <w:rsid w:val="0046365C"/>
    <w:rsid w:val="00464D2B"/>
    <w:rsid w:val="00464DE9"/>
    <w:rsid w:val="00464E92"/>
    <w:rsid w:val="004653C4"/>
    <w:rsid w:val="0046582C"/>
    <w:rsid w:val="0046596C"/>
    <w:rsid w:val="00465C7F"/>
    <w:rsid w:val="00465E4F"/>
    <w:rsid w:val="0046602B"/>
    <w:rsid w:val="004660A6"/>
    <w:rsid w:val="004662C4"/>
    <w:rsid w:val="004662DA"/>
    <w:rsid w:val="00466B58"/>
    <w:rsid w:val="004673C7"/>
    <w:rsid w:val="004676EE"/>
    <w:rsid w:val="00467956"/>
    <w:rsid w:val="00467DE9"/>
    <w:rsid w:val="004709BF"/>
    <w:rsid w:val="00470F1A"/>
    <w:rsid w:val="00471520"/>
    <w:rsid w:val="00471826"/>
    <w:rsid w:val="00471DAC"/>
    <w:rsid w:val="00472002"/>
    <w:rsid w:val="004728B4"/>
    <w:rsid w:val="00472B6E"/>
    <w:rsid w:val="00472D64"/>
    <w:rsid w:val="00473CA2"/>
    <w:rsid w:val="00474B84"/>
    <w:rsid w:val="00474E5E"/>
    <w:rsid w:val="00475C4F"/>
    <w:rsid w:val="00475CB5"/>
    <w:rsid w:val="00475FCF"/>
    <w:rsid w:val="0047620D"/>
    <w:rsid w:val="00476D2A"/>
    <w:rsid w:val="00477C9A"/>
    <w:rsid w:val="004802D4"/>
    <w:rsid w:val="004804AE"/>
    <w:rsid w:val="00480B77"/>
    <w:rsid w:val="0048102A"/>
    <w:rsid w:val="0048173E"/>
    <w:rsid w:val="0048193C"/>
    <w:rsid w:val="00481A6D"/>
    <w:rsid w:val="0048367B"/>
    <w:rsid w:val="00483753"/>
    <w:rsid w:val="004839AF"/>
    <w:rsid w:val="00483B96"/>
    <w:rsid w:val="00483C13"/>
    <w:rsid w:val="00483E07"/>
    <w:rsid w:val="00483F59"/>
    <w:rsid w:val="0048467E"/>
    <w:rsid w:val="0048488E"/>
    <w:rsid w:val="004848AD"/>
    <w:rsid w:val="00484A37"/>
    <w:rsid w:val="004852D1"/>
    <w:rsid w:val="00485393"/>
    <w:rsid w:val="00486425"/>
    <w:rsid w:val="004866C4"/>
    <w:rsid w:val="004870D8"/>
    <w:rsid w:val="00487502"/>
    <w:rsid w:val="00487533"/>
    <w:rsid w:val="0048781C"/>
    <w:rsid w:val="00487844"/>
    <w:rsid w:val="0049086F"/>
    <w:rsid w:val="00490F1F"/>
    <w:rsid w:val="004911C4"/>
    <w:rsid w:val="00491AD0"/>
    <w:rsid w:val="00491AF6"/>
    <w:rsid w:val="00492380"/>
    <w:rsid w:val="00492626"/>
    <w:rsid w:val="0049278C"/>
    <w:rsid w:val="00492C5C"/>
    <w:rsid w:val="00492EE5"/>
    <w:rsid w:val="00493A73"/>
    <w:rsid w:val="004943C4"/>
    <w:rsid w:val="00494413"/>
    <w:rsid w:val="00494729"/>
    <w:rsid w:val="00494E8E"/>
    <w:rsid w:val="00495253"/>
    <w:rsid w:val="0049561F"/>
    <w:rsid w:val="00495E68"/>
    <w:rsid w:val="00496811"/>
    <w:rsid w:val="00496E55"/>
    <w:rsid w:val="0049785A"/>
    <w:rsid w:val="00497A5E"/>
    <w:rsid w:val="00497B66"/>
    <w:rsid w:val="00497BFF"/>
    <w:rsid w:val="00497F7A"/>
    <w:rsid w:val="004A0334"/>
    <w:rsid w:val="004A1569"/>
    <w:rsid w:val="004A15C3"/>
    <w:rsid w:val="004A1A85"/>
    <w:rsid w:val="004A1B3F"/>
    <w:rsid w:val="004A37A6"/>
    <w:rsid w:val="004A38E5"/>
    <w:rsid w:val="004A39D6"/>
    <w:rsid w:val="004A3C8C"/>
    <w:rsid w:val="004A4518"/>
    <w:rsid w:val="004A57A4"/>
    <w:rsid w:val="004A5B9C"/>
    <w:rsid w:val="004A6432"/>
    <w:rsid w:val="004A6479"/>
    <w:rsid w:val="004A6698"/>
    <w:rsid w:val="004A6A13"/>
    <w:rsid w:val="004A71B3"/>
    <w:rsid w:val="004A7226"/>
    <w:rsid w:val="004B04FD"/>
    <w:rsid w:val="004B1301"/>
    <w:rsid w:val="004B1322"/>
    <w:rsid w:val="004B13AE"/>
    <w:rsid w:val="004B1446"/>
    <w:rsid w:val="004B16E4"/>
    <w:rsid w:val="004B1C12"/>
    <w:rsid w:val="004B1CFD"/>
    <w:rsid w:val="004B2699"/>
    <w:rsid w:val="004B2BDB"/>
    <w:rsid w:val="004B2E89"/>
    <w:rsid w:val="004B3459"/>
    <w:rsid w:val="004B4677"/>
    <w:rsid w:val="004B4E11"/>
    <w:rsid w:val="004B4FC0"/>
    <w:rsid w:val="004B5275"/>
    <w:rsid w:val="004B5366"/>
    <w:rsid w:val="004B5419"/>
    <w:rsid w:val="004B5813"/>
    <w:rsid w:val="004B6020"/>
    <w:rsid w:val="004B6835"/>
    <w:rsid w:val="004B6E2E"/>
    <w:rsid w:val="004C0496"/>
    <w:rsid w:val="004C04D1"/>
    <w:rsid w:val="004C0A24"/>
    <w:rsid w:val="004C0EA2"/>
    <w:rsid w:val="004C1415"/>
    <w:rsid w:val="004C150E"/>
    <w:rsid w:val="004C1B77"/>
    <w:rsid w:val="004C1B8A"/>
    <w:rsid w:val="004C1D0E"/>
    <w:rsid w:val="004C1F4D"/>
    <w:rsid w:val="004C2359"/>
    <w:rsid w:val="004C2496"/>
    <w:rsid w:val="004C279D"/>
    <w:rsid w:val="004C2F95"/>
    <w:rsid w:val="004C3B4A"/>
    <w:rsid w:val="004C3F6A"/>
    <w:rsid w:val="004C4570"/>
    <w:rsid w:val="004C4906"/>
    <w:rsid w:val="004C64AD"/>
    <w:rsid w:val="004C6C2A"/>
    <w:rsid w:val="004C6EF0"/>
    <w:rsid w:val="004C771F"/>
    <w:rsid w:val="004C7901"/>
    <w:rsid w:val="004C7D11"/>
    <w:rsid w:val="004D0380"/>
    <w:rsid w:val="004D07EB"/>
    <w:rsid w:val="004D0BCE"/>
    <w:rsid w:val="004D0F7A"/>
    <w:rsid w:val="004D1680"/>
    <w:rsid w:val="004D176D"/>
    <w:rsid w:val="004D17C2"/>
    <w:rsid w:val="004D1EDA"/>
    <w:rsid w:val="004D3011"/>
    <w:rsid w:val="004D3AC7"/>
    <w:rsid w:val="004D47AF"/>
    <w:rsid w:val="004D5354"/>
    <w:rsid w:val="004D5759"/>
    <w:rsid w:val="004D5A58"/>
    <w:rsid w:val="004D5B51"/>
    <w:rsid w:val="004D7471"/>
    <w:rsid w:val="004D7DE1"/>
    <w:rsid w:val="004E0027"/>
    <w:rsid w:val="004E0C09"/>
    <w:rsid w:val="004E0C68"/>
    <w:rsid w:val="004E27DC"/>
    <w:rsid w:val="004E2865"/>
    <w:rsid w:val="004E2A5C"/>
    <w:rsid w:val="004E4856"/>
    <w:rsid w:val="004E4B8D"/>
    <w:rsid w:val="004E4DCE"/>
    <w:rsid w:val="004E4E9E"/>
    <w:rsid w:val="004E5B08"/>
    <w:rsid w:val="004E5B79"/>
    <w:rsid w:val="004E6372"/>
    <w:rsid w:val="004E754E"/>
    <w:rsid w:val="004E7903"/>
    <w:rsid w:val="004E7ECF"/>
    <w:rsid w:val="004F18FD"/>
    <w:rsid w:val="004F1E81"/>
    <w:rsid w:val="004F2946"/>
    <w:rsid w:val="004F2A2E"/>
    <w:rsid w:val="004F2EB8"/>
    <w:rsid w:val="004F2FF7"/>
    <w:rsid w:val="004F3607"/>
    <w:rsid w:val="004F363F"/>
    <w:rsid w:val="004F38EA"/>
    <w:rsid w:val="004F421F"/>
    <w:rsid w:val="004F4393"/>
    <w:rsid w:val="004F492D"/>
    <w:rsid w:val="004F580E"/>
    <w:rsid w:val="004F66CE"/>
    <w:rsid w:val="004F6947"/>
    <w:rsid w:val="004F7895"/>
    <w:rsid w:val="004F7ECA"/>
    <w:rsid w:val="00500B89"/>
    <w:rsid w:val="00500C74"/>
    <w:rsid w:val="00501210"/>
    <w:rsid w:val="00501471"/>
    <w:rsid w:val="0050149F"/>
    <w:rsid w:val="00501938"/>
    <w:rsid w:val="00501958"/>
    <w:rsid w:val="00501B18"/>
    <w:rsid w:val="00501E6E"/>
    <w:rsid w:val="00501F51"/>
    <w:rsid w:val="00502865"/>
    <w:rsid w:val="00502C4C"/>
    <w:rsid w:val="0050357E"/>
    <w:rsid w:val="00504160"/>
    <w:rsid w:val="00505050"/>
    <w:rsid w:val="005057D7"/>
    <w:rsid w:val="0050608A"/>
    <w:rsid w:val="005061A3"/>
    <w:rsid w:val="005063C5"/>
    <w:rsid w:val="00506C39"/>
    <w:rsid w:val="0050756A"/>
    <w:rsid w:val="00507735"/>
    <w:rsid w:val="00507993"/>
    <w:rsid w:val="00507C37"/>
    <w:rsid w:val="00507EF1"/>
    <w:rsid w:val="005100B7"/>
    <w:rsid w:val="005106E8"/>
    <w:rsid w:val="00510A59"/>
    <w:rsid w:val="00511EB2"/>
    <w:rsid w:val="00512183"/>
    <w:rsid w:val="00512611"/>
    <w:rsid w:val="005130A3"/>
    <w:rsid w:val="00513F78"/>
    <w:rsid w:val="005150B4"/>
    <w:rsid w:val="005153F5"/>
    <w:rsid w:val="005165DC"/>
    <w:rsid w:val="005168FF"/>
    <w:rsid w:val="00516A3C"/>
    <w:rsid w:val="00516B3F"/>
    <w:rsid w:val="00517027"/>
    <w:rsid w:val="0051720E"/>
    <w:rsid w:val="00517349"/>
    <w:rsid w:val="0051745E"/>
    <w:rsid w:val="00517DCA"/>
    <w:rsid w:val="005200CC"/>
    <w:rsid w:val="005204C5"/>
    <w:rsid w:val="00520A0D"/>
    <w:rsid w:val="00521FA0"/>
    <w:rsid w:val="00522EFA"/>
    <w:rsid w:val="005233C2"/>
    <w:rsid w:val="0052370D"/>
    <w:rsid w:val="0052413B"/>
    <w:rsid w:val="005246E2"/>
    <w:rsid w:val="00525413"/>
    <w:rsid w:val="0052546F"/>
    <w:rsid w:val="0052562E"/>
    <w:rsid w:val="00525A7A"/>
    <w:rsid w:val="00525FEF"/>
    <w:rsid w:val="005263AA"/>
    <w:rsid w:val="0052661B"/>
    <w:rsid w:val="005267B8"/>
    <w:rsid w:val="0052755B"/>
    <w:rsid w:val="00527C00"/>
    <w:rsid w:val="00527C04"/>
    <w:rsid w:val="005301DE"/>
    <w:rsid w:val="0053029B"/>
    <w:rsid w:val="0053098E"/>
    <w:rsid w:val="00531A09"/>
    <w:rsid w:val="00531A5D"/>
    <w:rsid w:val="00531D6E"/>
    <w:rsid w:val="00532EF3"/>
    <w:rsid w:val="00533FB0"/>
    <w:rsid w:val="005354A7"/>
    <w:rsid w:val="00535FFB"/>
    <w:rsid w:val="00536020"/>
    <w:rsid w:val="00536128"/>
    <w:rsid w:val="005372A1"/>
    <w:rsid w:val="005378DE"/>
    <w:rsid w:val="00537F86"/>
    <w:rsid w:val="00537FBB"/>
    <w:rsid w:val="00540015"/>
    <w:rsid w:val="005406FB"/>
    <w:rsid w:val="00540A95"/>
    <w:rsid w:val="00540C98"/>
    <w:rsid w:val="0054107E"/>
    <w:rsid w:val="00541093"/>
    <w:rsid w:val="00541CD9"/>
    <w:rsid w:val="00542192"/>
    <w:rsid w:val="0054228A"/>
    <w:rsid w:val="00543671"/>
    <w:rsid w:val="00543B54"/>
    <w:rsid w:val="00543D06"/>
    <w:rsid w:val="0054416E"/>
    <w:rsid w:val="005441A0"/>
    <w:rsid w:val="00544204"/>
    <w:rsid w:val="00544A5B"/>
    <w:rsid w:val="00545C53"/>
    <w:rsid w:val="005463D0"/>
    <w:rsid w:val="00546487"/>
    <w:rsid w:val="0055032F"/>
    <w:rsid w:val="00550E14"/>
    <w:rsid w:val="00551498"/>
    <w:rsid w:val="00551CB7"/>
    <w:rsid w:val="005526CC"/>
    <w:rsid w:val="00552E23"/>
    <w:rsid w:val="00553500"/>
    <w:rsid w:val="00553859"/>
    <w:rsid w:val="0055405B"/>
    <w:rsid w:val="005546DE"/>
    <w:rsid w:val="005557DE"/>
    <w:rsid w:val="0055582C"/>
    <w:rsid w:val="00555EA5"/>
    <w:rsid w:val="005560A8"/>
    <w:rsid w:val="00556286"/>
    <w:rsid w:val="00556E12"/>
    <w:rsid w:val="00556E9F"/>
    <w:rsid w:val="005576A8"/>
    <w:rsid w:val="00557B98"/>
    <w:rsid w:val="00557CFB"/>
    <w:rsid w:val="00560109"/>
    <w:rsid w:val="005604D3"/>
    <w:rsid w:val="005605A8"/>
    <w:rsid w:val="0056106F"/>
    <w:rsid w:val="005613F4"/>
    <w:rsid w:val="00561883"/>
    <w:rsid w:val="005618F9"/>
    <w:rsid w:val="00561C7D"/>
    <w:rsid w:val="00561F35"/>
    <w:rsid w:val="00561F7F"/>
    <w:rsid w:val="005622DD"/>
    <w:rsid w:val="00562373"/>
    <w:rsid w:val="00562B5E"/>
    <w:rsid w:val="00562F03"/>
    <w:rsid w:val="00564480"/>
    <w:rsid w:val="005647F7"/>
    <w:rsid w:val="00564962"/>
    <w:rsid w:val="00564B26"/>
    <w:rsid w:val="00564C90"/>
    <w:rsid w:val="0056715A"/>
    <w:rsid w:val="00567DFF"/>
    <w:rsid w:val="00570F24"/>
    <w:rsid w:val="0057190E"/>
    <w:rsid w:val="00571C60"/>
    <w:rsid w:val="00572488"/>
    <w:rsid w:val="00574193"/>
    <w:rsid w:val="005745AA"/>
    <w:rsid w:val="0057517C"/>
    <w:rsid w:val="005753B2"/>
    <w:rsid w:val="00575691"/>
    <w:rsid w:val="005759B6"/>
    <w:rsid w:val="00576050"/>
    <w:rsid w:val="00576702"/>
    <w:rsid w:val="00577565"/>
    <w:rsid w:val="00577DBB"/>
    <w:rsid w:val="005802A4"/>
    <w:rsid w:val="00580884"/>
    <w:rsid w:val="00580A10"/>
    <w:rsid w:val="00580C96"/>
    <w:rsid w:val="005816B3"/>
    <w:rsid w:val="005817A1"/>
    <w:rsid w:val="005817CD"/>
    <w:rsid w:val="00583776"/>
    <w:rsid w:val="00583A9B"/>
    <w:rsid w:val="00583FFA"/>
    <w:rsid w:val="00584068"/>
    <w:rsid w:val="0058480A"/>
    <w:rsid w:val="0058487B"/>
    <w:rsid w:val="00585234"/>
    <w:rsid w:val="00585404"/>
    <w:rsid w:val="00585AFF"/>
    <w:rsid w:val="00585C69"/>
    <w:rsid w:val="0058614C"/>
    <w:rsid w:val="00586161"/>
    <w:rsid w:val="0058690D"/>
    <w:rsid w:val="00586DED"/>
    <w:rsid w:val="005873BB"/>
    <w:rsid w:val="00590034"/>
    <w:rsid w:val="00590990"/>
    <w:rsid w:val="00590C03"/>
    <w:rsid w:val="00590E97"/>
    <w:rsid w:val="005914F1"/>
    <w:rsid w:val="00592041"/>
    <w:rsid w:val="0059219E"/>
    <w:rsid w:val="005929B1"/>
    <w:rsid w:val="00592B2C"/>
    <w:rsid w:val="00592D8B"/>
    <w:rsid w:val="0059398C"/>
    <w:rsid w:val="00593FDF"/>
    <w:rsid w:val="0059425E"/>
    <w:rsid w:val="0059426B"/>
    <w:rsid w:val="005949BC"/>
    <w:rsid w:val="00594C36"/>
    <w:rsid w:val="00594DC1"/>
    <w:rsid w:val="00596537"/>
    <w:rsid w:val="005966E5"/>
    <w:rsid w:val="00596A55"/>
    <w:rsid w:val="005975BE"/>
    <w:rsid w:val="00597835"/>
    <w:rsid w:val="00597873"/>
    <w:rsid w:val="00597EFB"/>
    <w:rsid w:val="00597F73"/>
    <w:rsid w:val="005A0024"/>
    <w:rsid w:val="005A03AC"/>
    <w:rsid w:val="005A0496"/>
    <w:rsid w:val="005A11B4"/>
    <w:rsid w:val="005A12B1"/>
    <w:rsid w:val="005A1539"/>
    <w:rsid w:val="005A1D10"/>
    <w:rsid w:val="005A1D51"/>
    <w:rsid w:val="005A32FA"/>
    <w:rsid w:val="005A466A"/>
    <w:rsid w:val="005A4D33"/>
    <w:rsid w:val="005A4FFD"/>
    <w:rsid w:val="005A5437"/>
    <w:rsid w:val="005A55EE"/>
    <w:rsid w:val="005A5FBD"/>
    <w:rsid w:val="005A66A5"/>
    <w:rsid w:val="005A6A91"/>
    <w:rsid w:val="005A73B5"/>
    <w:rsid w:val="005A7806"/>
    <w:rsid w:val="005A7910"/>
    <w:rsid w:val="005B0070"/>
    <w:rsid w:val="005B0FFC"/>
    <w:rsid w:val="005B11DA"/>
    <w:rsid w:val="005B15FA"/>
    <w:rsid w:val="005B1B6B"/>
    <w:rsid w:val="005B2172"/>
    <w:rsid w:val="005B38F3"/>
    <w:rsid w:val="005B3BFC"/>
    <w:rsid w:val="005B4094"/>
    <w:rsid w:val="005B4FE3"/>
    <w:rsid w:val="005B537C"/>
    <w:rsid w:val="005B5583"/>
    <w:rsid w:val="005B562A"/>
    <w:rsid w:val="005B57B7"/>
    <w:rsid w:val="005B5F66"/>
    <w:rsid w:val="005B620C"/>
    <w:rsid w:val="005B7022"/>
    <w:rsid w:val="005B7C62"/>
    <w:rsid w:val="005C0B03"/>
    <w:rsid w:val="005C1141"/>
    <w:rsid w:val="005C1C01"/>
    <w:rsid w:val="005C1C73"/>
    <w:rsid w:val="005C245C"/>
    <w:rsid w:val="005C265B"/>
    <w:rsid w:val="005C365B"/>
    <w:rsid w:val="005C38C3"/>
    <w:rsid w:val="005C3EB3"/>
    <w:rsid w:val="005C40CB"/>
    <w:rsid w:val="005C40E9"/>
    <w:rsid w:val="005C4C49"/>
    <w:rsid w:val="005C533B"/>
    <w:rsid w:val="005C6AD1"/>
    <w:rsid w:val="005C6DB1"/>
    <w:rsid w:val="005C74D1"/>
    <w:rsid w:val="005C7616"/>
    <w:rsid w:val="005C7DFB"/>
    <w:rsid w:val="005C7FCB"/>
    <w:rsid w:val="005D00C2"/>
    <w:rsid w:val="005D0E07"/>
    <w:rsid w:val="005D146F"/>
    <w:rsid w:val="005D18E2"/>
    <w:rsid w:val="005D1CC7"/>
    <w:rsid w:val="005D2644"/>
    <w:rsid w:val="005D2E17"/>
    <w:rsid w:val="005D3E19"/>
    <w:rsid w:val="005D468C"/>
    <w:rsid w:val="005D4D33"/>
    <w:rsid w:val="005D5604"/>
    <w:rsid w:val="005D5A10"/>
    <w:rsid w:val="005D5BAE"/>
    <w:rsid w:val="005D5E4F"/>
    <w:rsid w:val="005D6C06"/>
    <w:rsid w:val="005D77AC"/>
    <w:rsid w:val="005D7CE6"/>
    <w:rsid w:val="005E0029"/>
    <w:rsid w:val="005E0167"/>
    <w:rsid w:val="005E0E5F"/>
    <w:rsid w:val="005E10DF"/>
    <w:rsid w:val="005E2181"/>
    <w:rsid w:val="005E21E1"/>
    <w:rsid w:val="005E222A"/>
    <w:rsid w:val="005E259F"/>
    <w:rsid w:val="005E299A"/>
    <w:rsid w:val="005E2BF4"/>
    <w:rsid w:val="005E36D9"/>
    <w:rsid w:val="005E3830"/>
    <w:rsid w:val="005E38F8"/>
    <w:rsid w:val="005E3C9E"/>
    <w:rsid w:val="005E42D6"/>
    <w:rsid w:val="005E4392"/>
    <w:rsid w:val="005E48B3"/>
    <w:rsid w:val="005E5095"/>
    <w:rsid w:val="005E53BC"/>
    <w:rsid w:val="005E661A"/>
    <w:rsid w:val="005E68BB"/>
    <w:rsid w:val="005E6A9E"/>
    <w:rsid w:val="005E784E"/>
    <w:rsid w:val="005E7CF8"/>
    <w:rsid w:val="005F0432"/>
    <w:rsid w:val="005F05FA"/>
    <w:rsid w:val="005F0662"/>
    <w:rsid w:val="005F0F4C"/>
    <w:rsid w:val="005F0FC0"/>
    <w:rsid w:val="005F10CA"/>
    <w:rsid w:val="005F1572"/>
    <w:rsid w:val="005F1BA0"/>
    <w:rsid w:val="005F1D1F"/>
    <w:rsid w:val="005F1E0D"/>
    <w:rsid w:val="005F2A6A"/>
    <w:rsid w:val="005F2E4C"/>
    <w:rsid w:val="005F346C"/>
    <w:rsid w:val="005F34AB"/>
    <w:rsid w:val="005F36A5"/>
    <w:rsid w:val="005F38CB"/>
    <w:rsid w:val="005F3EEC"/>
    <w:rsid w:val="005F424A"/>
    <w:rsid w:val="005F43FB"/>
    <w:rsid w:val="005F4B87"/>
    <w:rsid w:val="005F4BED"/>
    <w:rsid w:val="005F58A9"/>
    <w:rsid w:val="005F5B3C"/>
    <w:rsid w:val="005F5FEC"/>
    <w:rsid w:val="005F629C"/>
    <w:rsid w:val="005F6FBD"/>
    <w:rsid w:val="005F790B"/>
    <w:rsid w:val="005F7A96"/>
    <w:rsid w:val="005F7CFC"/>
    <w:rsid w:val="006000A8"/>
    <w:rsid w:val="006008C0"/>
    <w:rsid w:val="0060149C"/>
    <w:rsid w:val="00601D16"/>
    <w:rsid w:val="00601E48"/>
    <w:rsid w:val="00601E81"/>
    <w:rsid w:val="006021CA"/>
    <w:rsid w:val="00602269"/>
    <w:rsid w:val="00602F80"/>
    <w:rsid w:val="00603707"/>
    <w:rsid w:val="006039EE"/>
    <w:rsid w:val="00603F97"/>
    <w:rsid w:val="006040D8"/>
    <w:rsid w:val="0060477F"/>
    <w:rsid w:val="00605402"/>
    <w:rsid w:val="00605A20"/>
    <w:rsid w:val="006065B5"/>
    <w:rsid w:val="00606B8A"/>
    <w:rsid w:val="00606E45"/>
    <w:rsid w:val="00606F39"/>
    <w:rsid w:val="006074A6"/>
    <w:rsid w:val="006075BC"/>
    <w:rsid w:val="0061010A"/>
    <w:rsid w:val="00610622"/>
    <w:rsid w:val="0061069F"/>
    <w:rsid w:val="00610FFB"/>
    <w:rsid w:val="00611116"/>
    <w:rsid w:val="006115BD"/>
    <w:rsid w:val="00611BDB"/>
    <w:rsid w:val="0061204F"/>
    <w:rsid w:val="00612761"/>
    <w:rsid w:val="006127E8"/>
    <w:rsid w:val="00612C27"/>
    <w:rsid w:val="0061363F"/>
    <w:rsid w:val="006138A8"/>
    <w:rsid w:val="006140EA"/>
    <w:rsid w:val="006144D3"/>
    <w:rsid w:val="00614972"/>
    <w:rsid w:val="006151F6"/>
    <w:rsid w:val="006152C8"/>
    <w:rsid w:val="00615E64"/>
    <w:rsid w:val="00615F5B"/>
    <w:rsid w:val="00615FA7"/>
    <w:rsid w:val="0061600B"/>
    <w:rsid w:val="00616418"/>
    <w:rsid w:val="00616858"/>
    <w:rsid w:val="006168BF"/>
    <w:rsid w:val="00616D51"/>
    <w:rsid w:val="006172DB"/>
    <w:rsid w:val="006175F8"/>
    <w:rsid w:val="0061788F"/>
    <w:rsid w:val="006179DB"/>
    <w:rsid w:val="00617C78"/>
    <w:rsid w:val="00617EF2"/>
    <w:rsid w:val="006208E1"/>
    <w:rsid w:val="00620C9A"/>
    <w:rsid w:val="00620D0A"/>
    <w:rsid w:val="00620DCC"/>
    <w:rsid w:val="0062162B"/>
    <w:rsid w:val="00622024"/>
    <w:rsid w:val="006225D3"/>
    <w:rsid w:val="00622C06"/>
    <w:rsid w:val="00622CAA"/>
    <w:rsid w:val="0062325E"/>
    <w:rsid w:val="00623D0B"/>
    <w:rsid w:val="006242D3"/>
    <w:rsid w:val="006248F5"/>
    <w:rsid w:val="00624E36"/>
    <w:rsid w:val="0062537A"/>
    <w:rsid w:val="0062585D"/>
    <w:rsid w:val="00625E14"/>
    <w:rsid w:val="00627981"/>
    <w:rsid w:val="00627B9F"/>
    <w:rsid w:val="00627CD8"/>
    <w:rsid w:val="0063006E"/>
    <w:rsid w:val="00630136"/>
    <w:rsid w:val="00630256"/>
    <w:rsid w:val="00631249"/>
    <w:rsid w:val="00631DA1"/>
    <w:rsid w:val="00631E8F"/>
    <w:rsid w:val="00632CB0"/>
    <w:rsid w:val="00633D4B"/>
    <w:rsid w:val="00634F77"/>
    <w:rsid w:val="00635063"/>
    <w:rsid w:val="006350A6"/>
    <w:rsid w:val="0063521D"/>
    <w:rsid w:val="006353C2"/>
    <w:rsid w:val="006358FE"/>
    <w:rsid w:val="00636BDD"/>
    <w:rsid w:val="00640078"/>
    <w:rsid w:val="0064086F"/>
    <w:rsid w:val="00640FBC"/>
    <w:rsid w:val="006418D9"/>
    <w:rsid w:val="0064219F"/>
    <w:rsid w:val="00642670"/>
    <w:rsid w:val="00642AA6"/>
    <w:rsid w:val="00642B95"/>
    <w:rsid w:val="00642CB4"/>
    <w:rsid w:val="006442A4"/>
    <w:rsid w:val="006443B4"/>
    <w:rsid w:val="00644464"/>
    <w:rsid w:val="006444F7"/>
    <w:rsid w:val="00644994"/>
    <w:rsid w:val="00644B08"/>
    <w:rsid w:val="00644B2B"/>
    <w:rsid w:val="00645451"/>
    <w:rsid w:val="006459FF"/>
    <w:rsid w:val="006460EA"/>
    <w:rsid w:val="00646592"/>
    <w:rsid w:val="00647793"/>
    <w:rsid w:val="0065164C"/>
    <w:rsid w:val="00651738"/>
    <w:rsid w:val="00651904"/>
    <w:rsid w:val="006519FC"/>
    <w:rsid w:val="00651AE7"/>
    <w:rsid w:val="00651E50"/>
    <w:rsid w:val="00652198"/>
    <w:rsid w:val="00652489"/>
    <w:rsid w:val="00652949"/>
    <w:rsid w:val="00652B96"/>
    <w:rsid w:val="00652F6F"/>
    <w:rsid w:val="00653272"/>
    <w:rsid w:val="006533E4"/>
    <w:rsid w:val="00654107"/>
    <w:rsid w:val="0065438A"/>
    <w:rsid w:val="00654543"/>
    <w:rsid w:val="006546B5"/>
    <w:rsid w:val="00654AFE"/>
    <w:rsid w:val="00654CA7"/>
    <w:rsid w:val="00654DDE"/>
    <w:rsid w:val="00654E38"/>
    <w:rsid w:val="0065518D"/>
    <w:rsid w:val="006553B8"/>
    <w:rsid w:val="00655DF0"/>
    <w:rsid w:val="00656327"/>
    <w:rsid w:val="006564A9"/>
    <w:rsid w:val="00656840"/>
    <w:rsid w:val="0065797D"/>
    <w:rsid w:val="0066019C"/>
    <w:rsid w:val="00660503"/>
    <w:rsid w:val="00660648"/>
    <w:rsid w:val="00660C97"/>
    <w:rsid w:val="00660EDD"/>
    <w:rsid w:val="0066218E"/>
    <w:rsid w:val="006621C8"/>
    <w:rsid w:val="0066240A"/>
    <w:rsid w:val="0066250D"/>
    <w:rsid w:val="006627C6"/>
    <w:rsid w:val="006630AD"/>
    <w:rsid w:val="00663C54"/>
    <w:rsid w:val="006647B5"/>
    <w:rsid w:val="006649E3"/>
    <w:rsid w:val="00664BA2"/>
    <w:rsid w:val="006651EC"/>
    <w:rsid w:val="00666394"/>
    <w:rsid w:val="006663E7"/>
    <w:rsid w:val="006666F9"/>
    <w:rsid w:val="006714D0"/>
    <w:rsid w:val="00671BAD"/>
    <w:rsid w:val="00671C1D"/>
    <w:rsid w:val="00671E0B"/>
    <w:rsid w:val="00672306"/>
    <w:rsid w:val="00673CA6"/>
    <w:rsid w:val="0067413A"/>
    <w:rsid w:val="00674588"/>
    <w:rsid w:val="0067540F"/>
    <w:rsid w:val="00675FD2"/>
    <w:rsid w:val="00677748"/>
    <w:rsid w:val="0067793E"/>
    <w:rsid w:val="00680CB7"/>
    <w:rsid w:val="00680D92"/>
    <w:rsid w:val="00681C9B"/>
    <w:rsid w:val="0068263B"/>
    <w:rsid w:val="00682680"/>
    <w:rsid w:val="006831F1"/>
    <w:rsid w:val="0068352A"/>
    <w:rsid w:val="00683CF9"/>
    <w:rsid w:val="00684038"/>
    <w:rsid w:val="00684085"/>
    <w:rsid w:val="0068450C"/>
    <w:rsid w:val="00684C54"/>
    <w:rsid w:val="00685F36"/>
    <w:rsid w:val="006866CD"/>
    <w:rsid w:val="00686790"/>
    <w:rsid w:val="00686C41"/>
    <w:rsid w:val="00686FE2"/>
    <w:rsid w:val="00687F85"/>
    <w:rsid w:val="00690277"/>
    <w:rsid w:val="00690451"/>
    <w:rsid w:val="0069073B"/>
    <w:rsid w:val="0069085C"/>
    <w:rsid w:val="00691317"/>
    <w:rsid w:val="00691380"/>
    <w:rsid w:val="00691499"/>
    <w:rsid w:val="00691BD8"/>
    <w:rsid w:val="00691D64"/>
    <w:rsid w:val="00691E5C"/>
    <w:rsid w:val="00692B14"/>
    <w:rsid w:val="00692E2C"/>
    <w:rsid w:val="00693B48"/>
    <w:rsid w:val="00693F31"/>
    <w:rsid w:val="00694750"/>
    <w:rsid w:val="00694AE3"/>
    <w:rsid w:val="00694EC9"/>
    <w:rsid w:val="00695381"/>
    <w:rsid w:val="006953B2"/>
    <w:rsid w:val="006954F7"/>
    <w:rsid w:val="006956DC"/>
    <w:rsid w:val="0069655A"/>
    <w:rsid w:val="00696814"/>
    <w:rsid w:val="00696CCF"/>
    <w:rsid w:val="00697426"/>
    <w:rsid w:val="006A0374"/>
    <w:rsid w:val="006A0C63"/>
    <w:rsid w:val="006A141A"/>
    <w:rsid w:val="006A141D"/>
    <w:rsid w:val="006A1A17"/>
    <w:rsid w:val="006A2364"/>
    <w:rsid w:val="006A2917"/>
    <w:rsid w:val="006A2EDC"/>
    <w:rsid w:val="006A33CA"/>
    <w:rsid w:val="006A41E5"/>
    <w:rsid w:val="006A48FD"/>
    <w:rsid w:val="006A5340"/>
    <w:rsid w:val="006A54C9"/>
    <w:rsid w:val="006A593A"/>
    <w:rsid w:val="006A5CEC"/>
    <w:rsid w:val="006A6B06"/>
    <w:rsid w:val="006A73EB"/>
    <w:rsid w:val="006A7747"/>
    <w:rsid w:val="006A7844"/>
    <w:rsid w:val="006A78D7"/>
    <w:rsid w:val="006A7A5F"/>
    <w:rsid w:val="006A7AC0"/>
    <w:rsid w:val="006B0C32"/>
    <w:rsid w:val="006B19C3"/>
    <w:rsid w:val="006B2468"/>
    <w:rsid w:val="006B2CF6"/>
    <w:rsid w:val="006B3FBF"/>
    <w:rsid w:val="006B4776"/>
    <w:rsid w:val="006B4B51"/>
    <w:rsid w:val="006B4BA6"/>
    <w:rsid w:val="006B554F"/>
    <w:rsid w:val="006B5730"/>
    <w:rsid w:val="006B5B1C"/>
    <w:rsid w:val="006B636A"/>
    <w:rsid w:val="006B64F6"/>
    <w:rsid w:val="006B6FA5"/>
    <w:rsid w:val="006B71EA"/>
    <w:rsid w:val="006B7516"/>
    <w:rsid w:val="006C0625"/>
    <w:rsid w:val="006C068C"/>
    <w:rsid w:val="006C09BD"/>
    <w:rsid w:val="006C0D0E"/>
    <w:rsid w:val="006C100F"/>
    <w:rsid w:val="006C21A4"/>
    <w:rsid w:val="006C2D39"/>
    <w:rsid w:val="006C35CD"/>
    <w:rsid w:val="006C423B"/>
    <w:rsid w:val="006C4446"/>
    <w:rsid w:val="006C4662"/>
    <w:rsid w:val="006C4A8E"/>
    <w:rsid w:val="006C51DD"/>
    <w:rsid w:val="006C52BC"/>
    <w:rsid w:val="006C57A0"/>
    <w:rsid w:val="006C5931"/>
    <w:rsid w:val="006C7DBB"/>
    <w:rsid w:val="006D0BB0"/>
    <w:rsid w:val="006D1532"/>
    <w:rsid w:val="006D1705"/>
    <w:rsid w:val="006D263B"/>
    <w:rsid w:val="006D27C8"/>
    <w:rsid w:val="006D29CA"/>
    <w:rsid w:val="006D31DC"/>
    <w:rsid w:val="006D36ED"/>
    <w:rsid w:val="006D3DCB"/>
    <w:rsid w:val="006D3F10"/>
    <w:rsid w:val="006D40C9"/>
    <w:rsid w:val="006D4295"/>
    <w:rsid w:val="006D42DB"/>
    <w:rsid w:val="006D4A89"/>
    <w:rsid w:val="006D521A"/>
    <w:rsid w:val="006D630B"/>
    <w:rsid w:val="006D6D26"/>
    <w:rsid w:val="006D6DC9"/>
    <w:rsid w:val="006D6E4C"/>
    <w:rsid w:val="006D73D5"/>
    <w:rsid w:val="006D73D9"/>
    <w:rsid w:val="006D7409"/>
    <w:rsid w:val="006D750C"/>
    <w:rsid w:val="006D77B1"/>
    <w:rsid w:val="006E0671"/>
    <w:rsid w:val="006E08E7"/>
    <w:rsid w:val="006E09E4"/>
    <w:rsid w:val="006E0BE2"/>
    <w:rsid w:val="006E17FB"/>
    <w:rsid w:val="006E1BB0"/>
    <w:rsid w:val="006E1FC3"/>
    <w:rsid w:val="006E221A"/>
    <w:rsid w:val="006E22B8"/>
    <w:rsid w:val="006E23C1"/>
    <w:rsid w:val="006E357B"/>
    <w:rsid w:val="006E48E3"/>
    <w:rsid w:val="006E4F79"/>
    <w:rsid w:val="006E5F7D"/>
    <w:rsid w:val="006E6431"/>
    <w:rsid w:val="006E6659"/>
    <w:rsid w:val="006E6674"/>
    <w:rsid w:val="006E67E4"/>
    <w:rsid w:val="006E75E8"/>
    <w:rsid w:val="006F081E"/>
    <w:rsid w:val="006F09D7"/>
    <w:rsid w:val="006F1107"/>
    <w:rsid w:val="006F131B"/>
    <w:rsid w:val="006F1839"/>
    <w:rsid w:val="006F2E33"/>
    <w:rsid w:val="006F372D"/>
    <w:rsid w:val="006F48F7"/>
    <w:rsid w:val="006F4C24"/>
    <w:rsid w:val="006F610E"/>
    <w:rsid w:val="006F6ACF"/>
    <w:rsid w:val="006F6BEB"/>
    <w:rsid w:val="006F731F"/>
    <w:rsid w:val="006F75A3"/>
    <w:rsid w:val="006F7746"/>
    <w:rsid w:val="007000AB"/>
    <w:rsid w:val="00700294"/>
    <w:rsid w:val="00701174"/>
    <w:rsid w:val="00701876"/>
    <w:rsid w:val="0070199C"/>
    <w:rsid w:val="00702498"/>
    <w:rsid w:val="00702F78"/>
    <w:rsid w:val="00703037"/>
    <w:rsid w:val="00704490"/>
    <w:rsid w:val="00704A5E"/>
    <w:rsid w:val="00704FB1"/>
    <w:rsid w:val="007053DC"/>
    <w:rsid w:val="00705645"/>
    <w:rsid w:val="00705901"/>
    <w:rsid w:val="00705B56"/>
    <w:rsid w:val="007064C1"/>
    <w:rsid w:val="00706B87"/>
    <w:rsid w:val="0070739B"/>
    <w:rsid w:val="00707647"/>
    <w:rsid w:val="0071005E"/>
    <w:rsid w:val="00710326"/>
    <w:rsid w:val="007106DD"/>
    <w:rsid w:val="007107BB"/>
    <w:rsid w:val="007109BD"/>
    <w:rsid w:val="00710A54"/>
    <w:rsid w:val="00710C7F"/>
    <w:rsid w:val="007115E8"/>
    <w:rsid w:val="007117B8"/>
    <w:rsid w:val="00711FFE"/>
    <w:rsid w:val="0071254E"/>
    <w:rsid w:val="00712780"/>
    <w:rsid w:val="007129AF"/>
    <w:rsid w:val="007132AF"/>
    <w:rsid w:val="0071396A"/>
    <w:rsid w:val="00713ED0"/>
    <w:rsid w:val="0071450A"/>
    <w:rsid w:val="00714563"/>
    <w:rsid w:val="00714AF4"/>
    <w:rsid w:val="00714FA9"/>
    <w:rsid w:val="00715188"/>
    <w:rsid w:val="0071518D"/>
    <w:rsid w:val="007155D3"/>
    <w:rsid w:val="00715B38"/>
    <w:rsid w:val="00715C4D"/>
    <w:rsid w:val="00715D65"/>
    <w:rsid w:val="007173BA"/>
    <w:rsid w:val="00717D88"/>
    <w:rsid w:val="00717E1F"/>
    <w:rsid w:val="00720034"/>
    <w:rsid w:val="00720DF1"/>
    <w:rsid w:val="007215A9"/>
    <w:rsid w:val="007218B6"/>
    <w:rsid w:val="00721AD9"/>
    <w:rsid w:val="00722230"/>
    <w:rsid w:val="00722B96"/>
    <w:rsid w:val="00722BA0"/>
    <w:rsid w:val="00722E10"/>
    <w:rsid w:val="00723306"/>
    <w:rsid w:val="0072359F"/>
    <w:rsid w:val="00723753"/>
    <w:rsid w:val="007249E5"/>
    <w:rsid w:val="00725455"/>
    <w:rsid w:val="00725584"/>
    <w:rsid w:val="0072658E"/>
    <w:rsid w:val="00726647"/>
    <w:rsid w:val="00726CA5"/>
    <w:rsid w:val="00726E13"/>
    <w:rsid w:val="00726E96"/>
    <w:rsid w:val="0072732B"/>
    <w:rsid w:val="0072756F"/>
    <w:rsid w:val="00727BE9"/>
    <w:rsid w:val="007302F2"/>
    <w:rsid w:val="00730662"/>
    <w:rsid w:val="007309B9"/>
    <w:rsid w:val="00730AAA"/>
    <w:rsid w:val="00730BCC"/>
    <w:rsid w:val="00731115"/>
    <w:rsid w:val="00731B39"/>
    <w:rsid w:val="0073204F"/>
    <w:rsid w:val="007326A3"/>
    <w:rsid w:val="007326E8"/>
    <w:rsid w:val="00732BAE"/>
    <w:rsid w:val="0073339B"/>
    <w:rsid w:val="00733441"/>
    <w:rsid w:val="007334F0"/>
    <w:rsid w:val="00733646"/>
    <w:rsid w:val="00733ACE"/>
    <w:rsid w:val="00733EB6"/>
    <w:rsid w:val="00733EDB"/>
    <w:rsid w:val="0073418E"/>
    <w:rsid w:val="00734E41"/>
    <w:rsid w:val="00735A7E"/>
    <w:rsid w:val="00736A54"/>
    <w:rsid w:val="007376B5"/>
    <w:rsid w:val="00737803"/>
    <w:rsid w:val="007379FE"/>
    <w:rsid w:val="007405C1"/>
    <w:rsid w:val="007405CD"/>
    <w:rsid w:val="007407C0"/>
    <w:rsid w:val="00740EA3"/>
    <w:rsid w:val="00741F47"/>
    <w:rsid w:val="00742005"/>
    <w:rsid w:val="00742126"/>
    <w:rsid w:val="00742296"/>
    <w:rsid w:val="00742CA6"/>
    <w:rsid w:val="00743AEB"/>
    <w:rsid w:val="00743F2D"/>
    <w:rsid w:val="007446FA"/>
    <w:rsid w:val="00745475"/>
    <w:rsid w:val="0074558E"/>
    <w:rsid w:val="00745868"/>
    <w:rsid w:val="007465E6"/>
    <w:rsid w:val="00746723"/>
    <w:rsid w:val="00747291"/>
    <w:rsid w:val="007475C8"/>
    <w:rsid w:val="00747655"/>
    <w:rsid w:val="00747664"/>
    <w:rsid w:val="0074786A"/>
    <w:rsid w:val="007479ED"/>
    <w:rsid w:val="0075006C"/>
    <w:rsid w:val="00750489"/>
    <w:rsid w:val="00750DF0"/>
    <w:rsid w:val="0075106B"/>
    <w:rsid w:val="007513C1"/>
    <w:rsid w:val="00751815"/>
    <w:rsid w:val="00751912"/>
    <w:rsid w:val="00752EEC"/>
    <w:rsid w:val="00752F12"/>
    <w:rsid w:val="00753E9F"/>
    <w:rsid w:val="00754022"/>
    <w:rsid w:val="00754071"/>
    <w:rsid w:val="007542D1"/>
    <w:rsid w:val="007544FF"/>
    <w:rsid w:val="0075491B"/>
    <w:rsid w:val="00754BDB"/>
    <w:rsid w:val="00754C79"/>
    <w:rsid w:val="00754FCD"/>
    <w:rsid w:val="007555F9"/>
    <w:rsid w:val="00755ABF"/>
    <w:rsid w:val="0075696E"/>
    <w:rsid w:val="0075743B"/>
    <w:rsid w:val="00757E01"/>
    <w:rsid w:val="0076020F"/>
    <w:rsid w:val="007606C8"/>
    <w:rsid w:val="00760F0F"/>
    <w:rsid w:val="007613CE"/>
    <w:rsid w:val="0076155C"/>
    <w:rsid w:val="00761678"/>
    <w:rsid w:val="00761D15"/>
    <w:rsid w:val="007620F4"/>
    <w:rsid w:val="00762896"/>
    <w:rsid w:val="00762E91"/>
    <w:rsid w:val="007630D2"/>
    <w:rsid w:val="007636D5"/>
    <w:rsid w:val="00763814"/>
    <w:rsid w:val="00763F1B"/>
    <w:rsid w:val="0076422B"/>
    <w:rsid w:val="00764706"/>
    <w:rsid w:val="007651C9"/>
    <w:rsid w:val="00765D56"/>
    <w:rsid w:val="00765E8C"/>
    <w:rsid w:val="0076611E"/>
    <w:rsid w:val="00766912"/>
    <w:rsid w:val="007671E1"/>
    <w:rsid w:val="007672B0"/>
    <w:rsid w:val="007676E7"/>
    <w:rsid w:val="0076782D"/>
    <w:rsid w:val="00767B09"/>
    <w:rsid w:val="00767C1A"/>
    <w:rsid w:val="0077025A"/>
    <w:rsid w:val="00770481"/>
    <w:rsid w:val="00770839"/>
    <w:rsid w:val="00770ADF"/>
    <w:rsid w:val="00770F19"/>
    <w:rsid w:val="00771024"/>
    <w:rsid w:val="007711D4"/>
    <w:rsid w:val="00771B99"/>
    <w:rsid w:val="00771F96"/>
    <w:rsid w:val="007727AB"/>
    <w:rsid w:val="0077346D"/>
    <w:rsid w:val="007736B7"/>
    <w:rsid w:val="00773FE7"/>
    <w:rsid w:val="007743AE"/>
    <w:rsid w:val="00774A76"/>
    <w:rsid w:val="00774A96"/>
    <w:rsid w:val="00774ACF"/>
    <w:rsid w:val="00774B4F"/>
    <w:rsid w:val="0077535C"/>
    <w:rsid w:val="0077587B"/>
    <w:rsid w:val="00775EB3"/>
    <w:rsid w:val="00776288"/>
    <w:rsid w:val="00776578"/>
    <w:rsid w:val="00776952"/>
    <w:rsid w:val="00777C27"/>
    <w:rsid w:val="00777E2B"/>
    <w:rsid w:val="00777EA0"/>
    <w:rsid w:val="00780C7A"/>
    <w:rsid w:val="00782E27"/>
    <w:rsid w:val="00782E8E"/>
    <w:rsid w:val="00782E92"/>
    <w:rsid w:val="00783200"/>
    <w:rsid w:val="00783C6A"/>
    <w:rsid w:val="007845DA"/>
    <w:rsid w:val="007846AF"/>
    <w:rsid w:val="007847FA"/>
    <w:rsid w:val="00785C42"/>
    <w:rsid w:val="007861CA"/>
    <w:rsid w:val="00787220"/>
    <w:rsid w:val="00787B33"/>
    <w:rsid w:val="007908D5"/>
    <w:rsid w:val="00790E2D"/>
    <w:rsid w:val="0079162D"/>
    <w:rsid w:val="007917FC"/>
    <w:rsid w:val="00791B82"/>
    <w:rsid w:val="00792203"/>
    <w:rsid w:val="00792626"/>
    <w:rsid w:val="0079365C"/>
    <w:rsid w:val="00793679"/>
    <w:rsid w:val="007936BA"/>
    <w:rsid w:val="0079387E"/>
    <w:rsid w:val="007939B9"/>
    <w:rsid w:val="00793A0E"/>
    <w:rsid w:val="00793FB5"/>
    <w:rsid w:val="00794468"/>
    <w:rsid w:val="00794F71"/>
    <w:rsid w:val="00794FAF"/>
    <w:rsid w:val="0079536E"/>
    <w:rsid w:val="0079653D"/>
    <w:rsid w:val="00796541"/>
    <w:rsid w:val="00796DD1"/>
    <w:rsid w:val="007971DB"/>
    <w:rsid w:val="007973E9"/>
    <w:rsid w:val="007A08B0"/>
    <w:rsid w:val="007A1147"/>
    <w:rsid w:val="007A19B6"/>
    <w:rsid w:val="007A1E1F"/>
    <w:rsid w:val="007A230F"/>
    <w:rsid w:val="007A2860"/>
    <w:rsid w:val="007A2A21"/>
    <w:rsid w:val="007A2EFC"/>
    <w:rsid w:val="007A388D"/>
    <w:rsid w:val="007A43A1"/>
    <w:rsid w:val="007A4C6B"/>
    <w:rsid w:val="007A551C"/>
    <w:rsid w:val="007A5621"/>
    <w:rsid w:val="007A6CF6"/>
    <w:rsid w:val="007A6F8B"/>
    <w:rsid w:val="007A70A9"/>
    <w:rsid w:val="007A739B"/>
    <w:rsid w:val="007A7444"/>
    <w:rsid w:val="007A765D"/>
    <w:rsid w:val="007A77DD"/>
    <w:rsid w:val="007A79D7"/>
    <w:rsid w:val="007A7D2F"/>
    <w:rsid w:val="007B0A67"/>
    <w:rsid w:val="007B0E12"/>
    <w:rsid w:val="007B0F7C"/>
    <w:rsid w:val="007B1255"/>
    <w:rsid w:val="007B17B7"/>
    <w:rsid w:val="007B1CAC"/>
    <w:rsid w:val="007B2384"/>
    <w:rsid w:val="007B2631"/>
    <w:rsid w:val="007B2ADF"/>
    <w:rsid w:val="007B2B95"/>
    <w:rsid w:val="007B2E54"/>
    <w:rsid w:val="007B3B60"/>
    <w:rsid w:val="007B45C8"/>
    <w:rsid w:val="007B4AE6"/>
    <w:rsid w:val="007B5C2B"/>
    <w:rsid w:val="007B6309"/>
    <w:rsid w:val="007B6A82"/>
    <w:rsid w:val="007B6B97"/>
    <w:rsid w:val="007B70D2"/>
    <w:rsid w:val="007C0EB8"/>
    <w:rsid w:val="007C1337"/>
    <w:rsid w:val="007C2040"/>
    <w:rsid w:val="007C2F38"/>
    <w:rsid w:val="007C39C2"/>
    <w:rsid w:val="007C3C04"/>
    <w:rsid w:val="007C4B51"/>
    <w:rsid w:val="007C5EA7"/>
    <w:rsid w:val="007C5FD6"/>
    <w:rsid w:val="007C69E5"/>
    <w:rsid w:val="007C7078"/>
    <w:rsid w:val="007C7146"/>
    <w:rsid w:val="007C7268"/>
    <w:rsid w:val="007C7A8A"/>
    <w:rsid w:val="007C7F03"/>
    <w:rsid w:val="007D2553"/>
    <w:rsid w:val="007D282C"/>
    <w:rsid w:val="007D2D13"/>
    <w:rsid w:val="007D30EF"/>
    <w:rsid w:val="007D34CB"/>
    <w:rsid w:val="007D3B96"/>
    <w:rsid w:val="007D4E9B"/>
    <w:rsid w:val="007D5E54"/>
    <w:rsid w:val="007D6C3B"/>
    <w:rsid w:val="007D6F66"/>
    <w:rsid w:val="007D6F85"/>
    <w:rsid w:val="007D7224"/>
    <w:rsid w:val="007D75CC"/>
    <w:rsid w:val="007E0F33"/>
    <w:rsid w:val="007E1CE0"/>
    <w:rsid w:val="007E1FDC"/>
    <w:rsid w:val="007E282A"/>
    <w:rsid w:val="007E28D8"/>
    <w:rsid w:val="007E2D8E"/>
    <w:rsid w:val="007E3217"/>
    <w:rsid w:val="007E396B"/>
    <w:rsid w:val="007E3E2C"/>
    <w:rsid w:val="007E4780"/>
    <w:rsid w:val="007E4856"/>
    <w:rsid w:val="007E4995"/>
    <w:rsid w:val="007E525A"/>
    <w:rsid w:val="007E531E"/>
    <w:rsid w:val="007E5405"/>
    <w:rsid w:val="007E54AD"/>
    <w:rsid w:val="007E5512"/>
    <w:rsid w:val="007E5545"/>
    <w:rsid w:val="007E5AD0"/>
    <w:rsid w:val="007E6961"/>
    <w:rsid w:val="007E6B87"/>
    <w:rsid w:val="007E6D45"/>
    <w:rsid w:val="007E731E"/>
    <w:rsid w:val="007E75AB"/>
    <w:rsid w:val="007E7976"/>
    <w:rsid w:val="007E7EEE"/>
    <w:rsid w:val="007F0D7D"/>
    <w:rsid w:val="007F0E73"/>
    <w:rsid w:val="007F185F"/>
    <w:rsid w:val="007F1F21"/>
    <w:rsid w:val="007F2566"/>
    <w:rsid w:val="007F25C3"/>
    <w:rsid w:val="007F29F9"/>
    <w:rsid w:val="007F3013"/>
    <w:rsid w:val="007F34EE"/>
    <w:rsid w:val="007F382D"/>
    <w:rsid w:val="007F45FF"/>
    <w:rsid w:val="007F4B84"/>
    <w:rsid w:val="007F4BD7"/>
    <w:rsid w:val="007F4DA8"/>
    <w:rsid w:val="007F522E"/>
    <w:rsid w:val="007F5785"/>
    <w:rsid w:val="007F5877"/>
    <w:rsid w:val="007F6AF9"/>
    <w:rsid w:val="007F6F1C"/>
    <w:rsid w:val="00800408"/>
    <w:rsid w:val="008005A8"/>
    <w:rsid w:val="00800B93"/>
    <w:rsid w:val="00800E51"/>
    <w:rsid w:val="00801218"/>
    <w:rsid w:val="00801293"/>
    <w:rsid w:val="008028AB"/>
    <w:rsid w:val="00802D65"/>
    <w:rsid w:val="00802DCB"/>
    <w:rsid w:val="00803304"/>
    <w:rsid w:val="008033E3"/>
    <w:rsid w:val="00804209"/>
    <w:rsid w:val="008046D1"/>
    <w:rsid w:val="00805183"/>
    <w:rsid w:val="008060FE"/>
    <w:rsid w:val="008062B3"/>
    <w:rsid w:val="00806319"/>
    <w:rsid w:val="00806BFF"/>
    <w:rsid w:val="00806C37"/>
    <w:rsid w:val="00806F7B"/>
    <w:rsid w:val="0080737B"/>
    <w:rsid w:val="00810038"/>
    <w:rsid w:val="008106A1"/>
    <w:rsid w:val="00810F1C"/>
    <w:rsid w:val="00812115"/>
    <w:rsid w:val="008121EA"/>
    <w:rsid w:val="0081290D"/>
    <w:rsid w:val="00812B45"/>
    <w:rsid w:val="00812C13"/>
    <w:rsid w:val="00813911"/>
    <w:rsid w:val="00813BC9"/>
    <w:rsid w:val="00814223"/>
    <w:rsid w:val="00814439"/>
    <w:rsid w:val="008147A5"/>
    <w:rsid w:val="0081486D"/>
    <w:rsid w:val="00814EAF"/>
    <w:rsid w:val="008155C2"/>
    <w:rsid w:val="0081566F"/>
    <w:rsid w:val="00816346"/>
    <w:rsid w:val="00816766"/>
    <w:rsid w:val="0081688C"/>
    <w:rsid w:val="00817105"/>
    <w:rsid w:val="00817728"/>
    <w:rsid w:val="00817738"/>
    <w:rsid w:val="00817E7A"/>
    <w:rsid w:val="00820116"/>
    <w:rsid w:val="00821736"/>
    <w:rsid w:val="00822AED"/>
    <w:rsid w:val="0082308E"/>
    <w:rsid w:val="00823120"/>
    <w:rsid w:val="008238A4"/>
    <w:rsid w:val="0082398E"/>
    <w:rsid w:val="00823FCE"/>
    <w:rsid w:val="00824026"/>
    <w:rsid w:val="008244F0"/>
    <w:rsid w:val="0082577E"/>
    <w:rsid w:val="0082598D"/>
    <w:rsid w:val="008262E1"/>
    <w:rsid w:val="00827287"/>
    <w:rsid w:val="00827736"/>
    <w:rsid w:val="008277AA"/>
    <w:rsid w:val="008278D9"/>
    <w:rsid w:val="00827998"/>
    <w:rsid w:val="0083002A"/>
    <w:rsid w:val="0083042A"/>
    <w:rsid w:val="008309B1"/>
    <w:rsid w:val="00831810"/>
    <w:rsid w:val="00831A3A"/>
    <w:rsid w:val="00832107"/>
    <w:rsid w:val="008325B6"/>
    <w:rsid w:val="00832BDA"/>
    <w:rsid w:val="00832FB4"/>
    <w:rsid w:val="00833210"/>
    <w:rsid w:val="008334A0"/>
    <w:rsid w:val="0083420A"/>
    <w:rsid w:val="00834633"/>
    <w:rsid w:val="008346A3"/>
    <w:rsid w:val="0083493B"/>
    <w:rsid w:val="00834B71"/>
    <w:rsid w:val="00834E61"/>
    <w:rsid w:val="0083747F"/>
    <w:rsid w:val="00840C62"/>
    <w:rsid w:val="0084154A"/>
    <w:rsid w:val="00841869"/>
    <w:rsid w:val="0084194D"/>
    <w:rsid w:val="00841EAE"/>
    <w:rsid w:val="00842302"/>
    <w:rsid w:val="008423EA"/>
    <w:rsid w:val="008424A8"/>
    <w:rsid w:val="008430A5"/>
    <w:rsid w:val="008438B5"/>
    <w:rsid w:val="00843B5D"/>
    <w:rsid w:val="00843E47"/>
    <w:rsid w:val="00844228"/>
    <w:rsid w:val="0084430D"/>
    <w:rsid w:val="00844F32"/>
    <w:rsid w:val="008459CD"/>
    <w:rsid w:val="00845B5B"/>
    <w:rsid w:val="00845FCE"/>
    <w:rsid w:val="00846044"/>
    <w:rsid w:val="008461DE"/>
    <w:rsid w:val="00846371"/>
    <w:rsid w:val="008464D4"/>
    <w:rsid w:val="008468BB"/>
    <w:rsid w:val="00846998"/>
    <w:rsid w:val="00847152"/>
    <w:rsid w:val="00850011"/>
    <w:rsid w:val="008503C4"/>
    <w:rsid w:val="00850677"/>
    <w:rsid w:val="008509B7"/>
    <w:rsid w:val="00850CEB"/>
    <w:rsid w:val="00850CFE"/>
    <w:rsid w:val="00851816"/>
    <w:rsid w:val="00851D87"/>
    <w:rsid w:val="008523D4"/>
    <w:rsid w:val="00852539"/>
    <w:rsid w:val="0085259E"/>
    <w:rsid w:val="00852887"/>
    <w:rsid w:val="00852AC8"/>
    <w:rsid w:val="00853276"/>
    <w:rsid w:val="00853309"/>
    <w:rsid w:val="008539A2"/>
    <w:rsid w:val="00853A7E"/>
    <w:rsid w:val="00853DF7"/>
    <w:rsid w:val="008542F6"/>
    <w:rsid w:val="00854649"/>
    <w:rsid w:val="008546EE"/>
    <w:rsid w:val="0085487F"/>
    <w:rsid w:val="00854D6C"/>
    <w:rsid w:val="00854E86"/>
    <w:rsid w:val="008554E0"/>
    <w:rsid w:val="008556F9"/>
    <w:rsid w:val="00856C44"/>
    <w:rsid w:val="00856D91"/>
    <w:rsid w:val="00856E72"/>
    <w:rsid w:val="00856EC8"/>
    <w:rsid w:val="0085719F"/>
    <w:rsid w:val="008576AC"/>
    <w:rsid w:val="00857D07"/>
    <w:rsid w:val="00860AFE"/>
    <w:rsid w:val="0086182B"/>
    <w:rsid w:val="00861EE5"/>
    <w:rsid w:val="00862214"/>
    <w:rsid w:val="008624A4"/>
    <w:rsid w:val="00862DF0"/>
    <w:rsid w:val="00862FA4"/>
    <w:rsid w:val="00863994"/>
    <w:rsid w:val="00864399"/>
    <w:rsid w:val="008647D1"/>
    <w:rsid w:val="0086762C"/>
    <w:rsid w:val="008677F1"/>
    <w:rsid w:val="008679DA"/>
    <w:rsid w:val="008705EF"/>
    <w:rsid w:val="00870748"/>
    <w:rsid w:val="00870A71"/>
    <w:rsid w:val="00870F71"/>
    <w:rsid w:val="00871547"/>
    <w:rsid w:val="00872BD1"/>
    <w:rsid w:val="00872BF5"/>
    <w:rsid w:val="0087339F"/>
    <w:rsid w:val="0087364A"/>
    <w:rsid w:val="00873A00"/>
    <w:rsid w:val="0087557B"/>
    <w:rsid w:val="008758EE"/>
    <w:rsid w:val="008761EC"/>
    <w:rsid w:val="008762C0"/>
    <w:rsid w:val="00876328"/>
    <w:rsid w:val="0087766D"/>
    <w:rsid w:val="00877C16"/>
    <w:rsid w:val="00877EC9"/>
    <w:rsid w:val="00880E71"/>
    <w:rsid w:val="00881A56"/>
    <w:rsid w:val="008829E1"/>
    <w:rsid w:val="00882F09"/>
    <w:rsid w:val="0088300C"/>
    <w:rsid w:val="00883794"/>
    <w:rsid w:val="008841F3"/>
    <w:rsid w:val="00885D3C"/>
    <w:rsid w:val="00885DB4"/>
    <w:rsid w:val="008867E1"/>
    <w:rsid w:val="00887763"/>
    <w:rsid w:val="008907EE"/>
    <w:rsid w:val="0089193A"/>
    <w:rsid w:val="00891F6C"/>
    <w:rsid w:val="00891FD2"/>
    <w:rsid w:val="00892247"/>
    <w:rsid w:val="00892876"/>
    <w:rsid w:val="00892CCF"/>
    <w:rsid w:val="00893574"/>
    <w:rsid w:val="00893CC1"/>
    <w:rsid w:val="00893FF3"/>
    <w:rsid w:val="00894900"/>
    <w:rsid w:val="00894A21"/>
    <w:rsid w:val="00894E70"/>
    <w:rsid w:val="00896251"/>
    <w:rsid w:val="008963D2"/>
    <w:rsid w:val="00896C5C"/>
    <w:rsid w:val="008971DA"/>
    <w:rsid w:val="00897346"/>
    <w:rsid w:val="00897A55"/>
    <w:rsid w:val="008A0047"/>
    <w:rsid w:val="008A0704"/>
    <w:rsid w:val="008A0E2E"/>
    <w:rsid w:val="008A0EBE"/>
    <w:rsid w:val="008A1330"/>
    <w:rsid w:val="008A15F3"/>
    <w:rsid w:val="008A1C97"/>
    <w:rsid w:val="008A1EDB"/>
    <w:rsid w:val="008A276F"/>
    <w:rsid w:val="008A2F37"/>
    <w:rsid w:val="008A3905"/>
    <w:rsid w:val="008A3D0E"/>
    <w:rsid w:val="008A462B"/>
    <w:rsid w:val="008A482B"/>
    <w:rsid w:val="008A4E1C"/>
    <w:rsid w:val="008A5BC0"/>
    <w:rsid w:val="008A5FDC"/>
    <w:rsid w:val="008A654E"/>
    <w:rsid w:val="008A6823"/>
    <w:rsid w:val="008A68BF"/>
    <w:rsid w:val="008A708A"/>
    <w:rsid w:val="008A7121"/>
    <w:rsid w:val="008B0236"/>
    <w:rsid w:val="008B0738"/>
    <w:rsid w:val="008B0743"/>
    <w:rsid w:val="008B082C"/>
    <w:rsid w:val="008B166A"/>
    <w:rsid w:val="008B18CB"/>
    <w:rsid w:val="008B2071"/>
    <w:rsid w:val="008B25EB"/>
    <w:rsid w:val="008B280D"/>
    <w:rsid w:val="008B282B"/>
    <w:rsid w:val="008B3099"/>
    <w:rsid w:val="008B4812"/>
    <w:rsid w:val="008B49DC"/>
    <w:rsid w:val="008B51A4"/>
    <w:rsid w:val="008B51CD"/>
    <w:rsid w:val="008B5DB4"/>
    <w:rsid w:val="008B6071"/>
    <w:rsid w:val="008B6326"/>
    <w:rsid w:val="008B6755"/>
    <w:rsid w:val="008B7513"/>
    <w:rsid w:val="008B7524"/>
    <w:rsid w:val="008B761A"/>
    <w:rsid w:val="008B7B23"/>
    <w:rsid w:val="008C04AA"/>
    <w:rsid w:val="008C0852"/>
    <w:rsid w:val="008C0EF1"/>
    <w:rsid w:val="008C1825"/>
    <w:rsid w:val="008C22FD"/>
    <w:rsid w:val="008C2545"/>
    <w:rsid w:val="008C3732"/>
    <w:rsid w:val="008C419C"/>
    <w:rsid w:val="008C4657"/>
    <w:rsid w:val="008C48A4"/>
    <w:rsid w:val="008C4967"/>
    <w:rsid w:val="008C4987"/>
    <w:rsid w:val="008C517C"/>
    <w:rsid w:val="008C64B1"/>
    <w:rsid w:val="008C6508"/>
    <w:rsid w:val="008C65D2"/>
    <w:rsid w:val="008C67FC"/>
    <w:rsid w:val="008C6891"/>
    <w:rsid w:val="008C79D1"/>
    <w:rsid w:val="008D019F"/>
    <w:rsid w:val="008D02FB"/>
    <w:rsid w:val="008D04CE"/>
    <w:rsid w:val="008D0647"/>
    <w:rsid w:val="008D2C40"/>
    <w:rsid w:val="008D2F59"/>
    <w:rsid w:val="008D35E1"/>
    <w:rsid w:val="008D4A72"/>
    <w:rsid w:val="008D4FDB"/>
    <w:rsid w:val="008D532F"/>
    <w:rsid w:val="008D553D"/>
    <w:rsid w:val="008D557F"/>
    <w:rsid w:val="008D5E0F"/>
    <w:rsid w:val="008D610F"/>
    <w:rsid w:val="008D6B71"/>
    <w:rsid w:val="008D6D3A"/>
    <w:rsid w:val="008D6D98"/>
    <w:rsid w:val="008D6DDF"/>
    <w:rsid w:val="008D7126"/>
    <w:rsid w:val="008D7192"/>
    <w:rsid w:val="008D72FE"/>
    <w:rsid w:val="008D7D9C"/>
    <w:rsid w:val="008D7E07"/>
    <w:rsid w:val="008E03A6"/>
    <w:rsid w:val="008E0B3D"/>
    <w:rsid w:val="008E1B1A"/>
    <w:rsid w:val="008E2913"/>
    <w:rsid w:val="008E2E03"/>
    <w:rsid w:val="008E35AF"/>
    <w:rsid w:val="008E3797"/>
    <w:rsid w:val="008E4251"/>
    <w:rsid w:val="008E476B"/>
    <w:rsid w:val="008E4AE8"/>
    <w:rsid w:val="008E4B33"/>
    <w:rsid w:val="008E4CDD"/>
    <w:rsid w:val="008E5058"/>
    <w:rsid w:val="008E5132"/>
    <w:rsid w:val="008E5DE8"/>
    <w:rsid w:val="008E65FF"/>
    <w:rsid w:val="008E708B"/>
    <w:rsid w:val="008E7214"/>
    <w:rsid w:val="008E7513"/>
    <w:rsid w:val="008E7A17"/>
    <w:rsid w:val="008E7A6A"/>
    <w:rsid w:val="008E7F7A"/>
    <w:rsid w:val="008E7FBA"/>
    <w:rsid w:val="008F0410"/>
    <w:rsid w:val="008F05A7"/>
    <w:rsid w:val="008F1210"/>
    <w:rsid w:val="008F1C34"/>
    <w:rsid w:val="008F1DB2"/>
    <w:rsid w:val="008F1DDF"/>
    <w:rsid w:val="008F1E23"/>
    <w:rsid w:val="008F23F6"/>
    <w:rsid w:val="008F29DD"/>
    <w:rsid w:val="008F29F8"/>
    <w:rsid w:val="008F2FBA"/>
    <w:rsid w:val="008F3203"/>
    <w:rsid w:val="008F3868"/>
    <w:rsid w:val="008F3E0F"/>
    <w:rsid w:val="008F490D"/>
    <w:rsid w:val="008F4962"/>
    <w:rsid w:val="008F5267"/>
    <w:rsid w:val="008F5630"/>
    <w:rsid w:val="008F566B"/>
    <w:rsid w:val="008F57DD"/>
    <w:rsid w:val="008F5D5B"/>
    <w:rsid w:val="008F681D"/>
    <w:rsid w:val="008F6F4E"/>
    <w:rsid w:val="008F71DC"/>
    <w:rsid w:val="008F76D8"/>
    <w:rsid w:val="008F7830"/>
    <w:rsid w:val="008F7A52"/>
    <w:rsid w:val="0090007F"/>
    <w:rsid w:val="00900684"/>
    <w:rsid w:val="00900D0D"/>
    <w:rsid w:val="009017C7"/>
    <w:rsid w:val="00902619"/>
    <w:rsid w:val="009026EA"/>
    <w:rsid w:val="0090282A"/>
    <w:rsid w:val="00902AB3"/>
    <w:rsid w:val="00902AE1"/>
    <w:rsid w:val="00902C87"/>
    <w:rsid w:val="00902D51"/>
    <w:rsid w:val="0090376F"/>
    <w:rsid w:val="00903BF3"/>
    <w:rsid w:val="00905208"/>
    <w:rsid w:val="00905220"/>
    <w:rsid w:val="009057B6"/>
    <w:rsid w:val="00905EED"/>
    <w:rsid w:val="0090624D"/>
    <w:rsid w:val="009064ED"/>
    <w:rsid w:val="009068A0"/>
    <w:rsid w:val="00906D9A"/>
    <w:rsid w:val="009073F6"/>
    <w:rsid w:val="00907675"/>
    <w:rsid w:val="00907B3E"/>
    <w:rsid w:val="00907D3E"/>
    <w:rsid w:val="00910322"/>
    <w:rsid w:val="009103A0"/>
    <w:rsid w:val="009107EC"/>
    <w:rsid w:val="00910F8A"/>
    <w:rsid w:val="009114DF"/>
    <w:rsid w:val="00911C5A"/>
    <w:rsid w:val="00912246"/>
    <w:rsid w:val="00912B66"/>
    <w:rsid w:val="00912DFB"/>
    <w:rsid w:val="009130DB"/>
    <w:rsid w:val="00913205"/>
    <w:rsid w:val="00914182"/>
    <w:rsid w:val="0091425C"/>
    <w:rsid w:val="00914BE4"/>
    <w:rsid w:val="0091527B"/>
    <w:rsid w:val="009155EA"/>
    <w:rsid w:val="00915CFC"/>
    <w:rsid w:val="009162F5"/>
    <w:rsid w:val="0091632D"/>
    <w:rsid w:val="0091645B"/>
    <w:rsid w:val="009167F8"/>
    <w:rsid w:val="009173A8"/>
    <w:rsid w:val="00917CC2"/>
    <w:rsid w:val="00920898"/>
    <w:rsid w:val="009208A4"/>
    <w:rsid w:val="00921A90"/>
    <w:rsid w:val="00921DAA"/>
    <w:rsid w:val="0092227F"/>
    <w:rsid w:val="00922587"/>
    <w:rsid w:val="0092274D"/>
    <w:rsid w:val="00922A20"/>
    <w:rsid w:val="009232BB"/>
    <w:rsid w:val="0092334D"/>
    <w:rsid w:val="00923AE7"/>
    <w:rsid w:val="00923C6A"/>
    <w:rsid w:val="00923CB0"/>
    <w:rsid w:val="00924498"/>
    <w:rsid w:val="00925995"/>
    <w:rsid w:val="00926697"/>
    <w:rsid w:val="009269C2"/>
    <w:rsid w:val="00926B13"/>
    <w:rsid w:val="009278E0"/>
    <w:rsid w:val="00927B1A"/>
    <w:rsid w:val="00927D79"/>
    <w:rsid w:val="00930730"/>
    <w:rsid w:val="00930966"/>
    <w:rsid w:val="009310DE"/>
    <w:rsid w:val="009316FB"/>
    <w:rsid w:val="00931742"/>
    <w:rsid w:val="009319AE"/>
    <w:rsid w:val="00931DBD"/>
    <w:rsid w:val="00932181"/>
    <w:rsid w:val="0093223D"/>
    <w:rsid w:val="009328AF"/>
    <w:rsid w:val="0093300F"/>
    <w:rsid w:val="009331A5"/>
    <w:rsid w:val="00933673"/>
    <w:rsid w:val="00933899"/>
    <w:rsid w:val="00933C40"/>
    <w:rsid w:val="00933C46"/>
    <w:rsid w:val="00933E9F"/>
    <w:rsid w:val="0093443F"/>
    <w:rsid w:val="009344F4"/>
    <w:rsid w:val="009349B3"/>
    <w:rsid w:val="009349D0"/>
    <w:rsid w:val="00934A91"/>
    <w:rsid w:val="00934B6E"/>
    <w:rsid w:val="00935614"/>
    <w:rsid w:val="00935B8B"/>
    <w:rsid w:val="00936634"/>
    <w:rsid w:val="00936F72"/>
    <w:rsid w:val="0093785D"/>
    <w:rsid w:val="00937F19"/>
    <w:rsid w:val="00940DD6"/>
    <w:rsid w:val="009410A0"/>
    <w:rsid w:val="0094145E"/>
    <w:rsid w:val="009421AB"/>
    <w:rsid w:val="0094261D"/>
    <w:rsid w:val="00942AD6"/>
    <w:rsid w:val="00942BEF"/>
    <w:rsid w:val="00943B5D"/>
    <w:rsid w:val="00943C69"/>
    <w:rsid w:val="009448FE"/>
    <w:rsid w:val="00944BAF"/>
    <w:rsid w:val="00945347"/>
    <w:rsid w:val="00945795"/>
    <w:rsid w:val="009459F2"/>
    <w:rsid w:val="00945A8B"/>
    <w:rsid w:val="00945BE4"/>
    <w:rsid w:val="00945D83"/>
    <w:rsid w:val="009462D6"/>
    <w:rsid w:val="00946FF3"/>
    <w:rsid w:val="00946FFA"/>
    <w:rsid w:val="009476A7"/>
    <w:rsid w:val="0094776A"/>
    <w:rsid w:val="00947D01"/>
    <w:rsid w:val="00950DA1"/>
    <w:rsid w:val="00951776"/>
    <w:rsid w:val="009519E5"/>
    <w:rsid w:val="00951ECA"/>
    <w:rsid w:val="00952697"/>
    <w:rsid w:val="00952861"/>
    <w:rsid w:val="00952A0C"/>
    <w:rsid w:val="00952D91"/>
    <w:rsid w:val="00953384"/>
    <w:rsid w:val="0095357D"/>
    <w:rsid w:val="00953A5C"/>
    <w:rsid w:val="00953CC2"/>
    <w:rsid w:val="009542F2"/>
    <w:rsid w:val="009547A9"/>
    <w:rsid w:val="009549D3"/>
    <w:rsid w:val="00954D91"/>
    <w:rsid w:val="009551F6"/>
    <w:rsid w:val="0095599A"/>
    <w:rsid w:val="00955B9F"/>
    <w:rsid w:val="0095602C"/>
    <w:rsid w:val="00956634"/>
    <w:rsid w:val="00956E62"/>
    <w:rsid w:val="00957230"/>
    <w:rsid w:val="00957D96"/>
    <w:rsid w:val="00960045"/>
    <w:rsid w:val="00960594"/>
    <w:rsid w:val="00960BDA"/>
    <w:rsid w:val="00960F58"/>
    <w:rsid w:val="009614F9"/>
    <w:rsid w:val="00961EEF"/>
    <w:rsid w:val="009624A0"/>
    <w:rsid w:val="0096258C"/>
    <w:rsid w:val="009626C9"/>
    <w:rsid w:val="00962EDA"/>
    <w:rsid w:val="00963A39"/>
    <w:rsid w:val="00963D8C"/>
    <w:rsid w:val="00964131"/>
    <w:rsid w:val="00964900"/>
    <w:rsid w:val="0096516F"/>
    <w:rsid w:val="00965786"/>
    <w:rsid w:val="009659FF"/>
    <w:rsid w:val="00965B62"/>
    <w:rsid w:val="00965F0A"/>
    <w:rsid w:val="009667E1"/>
    <w:rsid w:val="00967AA4"/>
    <w:rsid w:val="00967F11"/>
    <w:rsid w:val="00970061"/>
    <w:rsid w:val="00970212"/>
    <w:rsid w:val="0097059E"/>
    <w:rsid w:val="009706EF"/>
    <w:rsid w:val="00970C77"/>
    <w:rsid w:val="009710C3"/>
    <w:rsid w:val="00971B2C"/>
    <w:rsid w:val="00971F51"/>
    <w:rsid w:val="0097224B"/>
    <w:rsid w:val="00972B8C"/>
    <w:rsid w:val="00972C95"/>
    <w:rsid w:val="0097301D"/>
    <w:rsid w:val="00973A0B"/>
    <w:rsid w:val="0097429D"/>
    <w:rsid w:val="00974FB9"/>
    <w:rsid w:val="00976131"/>
    <w:rsid w:val="009766CC"/>
    <w:rsid w:val="00976E84"/>
    <w:rsid w:val="009777CD"/>
    <w:rsid w:val="00977CDE"/>
    <w:rsid w:val="0098011B"/>
    <w:rsid w:val="00981514"/>
    <w:rsid w:val="0098304E"/>
    <w:rsid w:val="0098430A"/>
    <w:rsid w:val="00984A82"/>
    <w:rsid w:val="009853A3"/>
    <w:rsid w:val="00985F03"/>
    <w:rsid w:val="00986002"/>
    <w:rsid w:val="009861D9"/>
    <w:rsid w:val="009862F0"/>
    <w:rsid w:val="009868D3"/>
    <w:rsid w:val="00986A31"/>
    <w:rsid w:val="00986FE5"/>
    <w:rsid w:val="00987161"/>
    <w:rsid w:val="00987840"/>
    <w:rsid w:val="00987BD0"/>
    <w:rsid w:val="0099004E"/>
    <w:rsid w:val="009901C5"/>
    <w:rsid w:val="009901FF"/>
    <w:rsid w:val="0099037B"/>
    <w:rsid w:val="009904E0"/>
    <w:rsid w:val="0099081E"/>
    <w:rsid w:val="00990914"/>
    <w:rsid w:val="00990E70"/>
    <w:rsid w:val="00990F87"/>
    <w:rsid w:val="00993774"/>
    <w:rsid w:val="00994390"/>
    <w:rsid w:val="009949AD"/>
    <w:rsid w:val="00994DF2"/>
    <w:rsid w:val="00995949"/>
    <w:rsid w:val="00995A3B"/>
    <w:rsid w:val="009961E1"/>
    <w:rsid w:val="009962BD"/>
    <w:rsid w:val="00996EA7"/>
    <w:rsid w:val="009971FC"/>
    <w:rsid w:val="009972E2"/>
    <w:rsid w:val="009978AF"/>
    <w:rsid w:val="00997FA9"/>
    <w:rsid w:val="009A1169"/>
    <w:rsid w:val="009A1F4F"/>
    <w:rsid w:val="009A2361"/>
    <w:rsid w:val="009A2954"/>
    <w:rsid w:val="009A2D03"/>
    <w:rsid w:val="009A310A"/>
    <w:rsid w:val="009A31D6"/>
    <w:rsid w:val="009A3220"/>
    <w:rsid w:val="009A386B"/>
    <w:rsid w:val="009A39A1"/>
    <w:rsid w:val="009A3F0E"/>
    <w:rsid w:val="009A49A9"/>
    <w:rsid w:val="009A49D7"/>
    <w:rsid w:val="009A4B04"/>
    <w:rsid w:val="009A56DB"/>
    <w:rsid w:val="009A5E2E"/>
    <w:rsid w:val="009A6178"/>
    <w:rsid w:val="009A6193"/>
    <w:rsid w:val="009A68AB"/>
    <w:rsid w:val="009A6A82"/>
    <w:rsid w:val="009A7432"/>
    <w:rsid w:val="009A78FA"/>
    <w:rsid w:val="009A7CED"/>
    <w:rsid w:val="009B09DA"/>
    <w:rsid w:val="009B0F21"/>
    <w:rsid w:val="009B119A"/>
    <w:rsid w:val="009B11C4"/>
    <w:rsid w:val="009B1268"/>
    <w:rsid w:val="009B13BD"/>
    <w:rsid w:val="009B1FFE"/>
    <w:rsid w:val="009B23F3"/>
    <w:rsid w:val="009B25F0"/>
    <w:rsid w:val="009B29F0"/>
    <w:rsid w:val="009B2A14"/>
    <w:rsid w:val="009B304E"/>
    <w:rsid w:val="009B35BF"/>
    <w:rsid w:val="009B364E"/>
    <w:rsid w:val="009B3F80"/>
    <w:rsid w:val="009B4E1F"/>
    <w:rsid w:val="009B5C03"/>
    <w:rsid w:val="009B5E2D"/>
    <w:rsid w:val="009B61E3"/>
    <w:rsid w:val="009B6AD7"/>
    <w:rsid w:val="009B6C93"/>
    <w:rsid w:val="009B70B7"/>
    <w:rsid w:val="009B71AD"/>
    <w:rsid w:val="009B7430"/>
    <w:rsid w:val="009B763B"/>
    <w:rsid w:val="009B7CB1"/>
    <w:rsid w:val="009B7D73"/>
    <w:rsid w:val="009B7E4E"/>
    <w:rsid w:val="009C030E"/>
    <w:rsid w:val="009C0468"/>
    <w:rsid w:val="009C0C9E"/>
    <w:rsid w:val="009C1A2C"/>
    <w:rsid w:val="009C1AA4"/>
    <w:rsid w:val="009C24D0"/>
    <w:rsid w:val="009C35C2"/>
    <w:rsid w:val="009C3BBF"/>
    <w:rsid w:val="009C3D53"/>
    <w:rsid w:val="009C482D"/>
    <w:rsid w:val="009C527D"/>
    <w:rsid w:val="009C6338"/>
    <w:rsid w:val="009C6353"/>
    <w:rsid w:val="009C6A7C"/>
    <w:rsid w:val="009C6B34"/>
    <w:rsid w:val="009C6D43"/>
    <w:rsid w:val="009C6DF9"/>
    <w:rsid w:val="009C78DC"/>
    <w:rsid w:val="009D0002"/>
    <w:rsid w:val="009D030B"/>
    <w:rsid w:val="009D0577"/>
    <w:rsid w:val="009D08C4"/>
    <w:rsid w:val="009D0E45"/>
    <w:rsid w:val="009D100F"/>
    <w:rsid w:val="009D11B6"/>
    <w:rsid w:val="009D204F"/>
    <w:rsid w:val="009D20F9"/>
    <w:rsid w:val="009D31A8"/>
    <w:rsid w:val="009D324E"/>
    <w:rsid w:val="009D4200"/>
    <w:rsid w:val="009D4481"/>
    <w:rsid w:val="009D46F4"/>
    <w:rsid w:val="009D4846"/>
    <w:rsid w:val="009D48A4"/>
    <w:rsid w:val="009D572C"/>
    <w:rsid w:val="009D5A35"/>
    <w:rsid w:val="009D5DA8"/>
    <w:rsid w:val="009D6315"/>
    <w:rsid w:val="009D6844"/>
    <w:rsid w:val="009D6B98"/>
    <w:rsid w:val="009D6D6A"/>
    <w:rsid w:val="009D744A"/>
    <w:rsid w:val="009D7468"/>
    <w:rsid w:val="009D79EA"/>
    <w:rsid w:val="009D7F5F"/>
    <w:rsid w:val="009E1031"/>
    <w:rsid w:val="009E1AC1"/>
    <w:rsid w:val="009E20EB"/>
    <w:rsid w:val="009E2107"/>
    <w:rsid w:val="009E2740"/>
    <w:rsid w:val="009E3073"/>
    <w:rsid w:val="009E4553"/>
    <w:rsid w:val="009E4624"/>
    <w:rsid w:val="009E4672"/>
    <w:rsid w:val="009E4A89"/>
    <w:rsid w:val="009E4B25"/>
    <w:rsid w:val="009E5152"/>
    <w:rsid w:val="009E5A3B"/>
    <w:rsid w:val="009E5D09"/>
    <w:rsid w:val="009E683D"/>
    <w:rsid w:val="009E69CF"/>
    <w:rsid w:val="009E7564"/>
    <w:rsid w:val="009E76E9"/>
    <w:rsid w:val="009E7FD5"/>
    <w:rsid w:val="009F04DE"/>
    <w:rsid w:val="009F099F"/>
    <w:rsid w:val="009F09D1"/>
    <w:rsid w:val="009F0E4E"/>
    <w:rsid w:val="009F14EA"/>
    <w:rsid w:val="009F15FB"/>
    <w:rsid w:val="009F171F"/>
    <w:rsid w:val="009F210C"/>
    <w:rsid w:val="009F21CE"/>
    <w:rsid w:val="009F25EA"/>
    <w:rsid w:val="009F306F"/>
    <w:rsid w:val="009F3FDE"/>
    <w:rsid w:val="009F49FB"/>
    <w:rsid w:val="009F588E"/>
    <w:rsid w:val="009F792E"/>
    <w:rsid w:val="00A00121"/>
    <w:rsid w:val="00A01D0D"/>
    <w:rsid w:val="00A01E25"/>
    <w:rsid w:val="00A01EBA"/>
    <w:rsid w:val="00A01F98"/>
    <w:rsid w:val="00A03F51"/>
    <w:rsid w:val="00A04231"/>
    <w:rsid w:val="00A050CE"/>
    <w:rsid w:val="00A054D0"/>
    <w:rsid w:val="00A05849"/>
    <w:rsid w:val="00A05CEF"/>
    <w:rsid w:val="00A06240"/>
    <w:rsid w:val="00A064C1"/>
    <w:rsid w:val="00A06ADC"/>
    <w:rsid w:val="00A0769B"/>
    <w:rsid w:val="00A106C8"/>
    <w:rsid w:val="00A1079F"/>
    <w:rsid w:val="00A10FBF"/>
    <w:rsid w:val="00A1129C"/>
    <w:rsid w:val="00A115D1"/>
    <w:rsid w:val="00A11CD6"/>
    <w:rsid w:val="00A124BF"/>
    <w:rsid w:val="00A124C7"/>
    <w:rsid w:val="00A12CD6"/>
    <w:rsid w:val="00A12FA5"/>
    <w:rsid w:val="00A13788"/>
    <w:rsid w:val="00A13E3F"/>
    <w:rsid w:val="00A13F3F"/>
    <w:rsid w:val="00A1417E"/>
    <w:rsid w:val="00A149B8"/>
    <w:rsid w:val="00A14F63"/>
    <w:rsid w:val="00A1530D"/>
    <w:rsid w:val="00A15B3B"/>
    <w:rsid w:val="00A15DA2"/>
    <w:rsid w:val="00A167D2"/>
    <w:rsid w:val="00A16E0A"/>
    <w:rsid w:val="00A172FF"/>
    <w:rsid w:val="00A174FC"/>
    <w:rsid w:val="00A17556"/>
    <w:rsid w:val="00A17682"/>
    <w:rsid w:val="00A176A5"/>
    <w:rsid w:val="00A177DB"/>
    <w:rsid w:val="00A179F4"/>
    <w:rsid w:val="00A17AD3"/>
    <w:rsid w:val="00A17BF6"/>
    <w:rsid w:val="00A2039D"/>
    <w:rsid w:val="00A21E37"/>
    <w:rsid w:val="00A22CF7"/>
    <w:rsid w:val="00A2329C"/>
    <w:rsid w:val="00A232E8"/>
    <w:rsid w:val="00A2394A"/>
    <w:rsid w:val="00A2417B"/>
    <w:rsid w:val="00A2422F"/>
    <w:rsid w:val="00A24241"/>
    <w:rsid w:val="00A24A28"/>
    <w:rsid w:val="00A254EE"/>
    <w:rsid w:val="00A2656A"/>
    <w:rsid w:val="00A265DA"/>
    <w:rsid w:val="00A27774"/>
    <w:rsid w:val="00A277C1"/>
    <w:rsid w:val="00A3094D"/>
    <w:rsid w:val="00A30CCE"/>
    <w:rsid w:val="00A30DCC"/>
    <w:rsid w:val="00A30E98"/>
    <w:rsid w:val="00A31284"/>
    <w:rsid w:val="00A32045"/>
    <w:rsid w:val="00A3204C"/>
    <w:rsid w:val="00A32252"/>
    <w:rsid w:val="00A32D3F"/>
    <w:rsid w:val="00A33442"/>
    <w:rsid w:val="00A34239"/>
    <w:rsid w:val="00A3432C"/>
    <w:rsid w:val="00A343A8"/>
    <w:rsid w:val="00A34AC9"/>
    <w:rsid w:val="00A34B95"/>
    <w:rsid w:val="00A34CCD"/>
    <w:rsid w:val="00A35158"/>
    <w:rsid w:val="00A35160"/>
    <w:rsid w:val="00A35A31"/>
    <w:rsid w:val="00A35E41"/>
    <w:rsid w:val="00A36374"/>
    <w:rsid w:val="00A36957"/>
    <w:rsid w:val="00A37339"/>
    <w:rsid w:val="00A378A3"/>
    <w:rsid w:val="00A406C5"/>
    <w:rsid w:val="00A409FD"/>
    <w:rsid w:val="00A40D00"/>
    <w:rsid w:val="00A410FB"/>
    <w:rsid w:val="00A41547"/>
    <w:rsid w:val="00A42630"/>
    <w:rsid w:val="00A42D32"/>
    <w:rsid w:val="00A43887"/>
    <w:rsid w:val="00A43D6F"/>
    <w:rsid w:val="00A43F3A"/>
    <w:rsid w:val="00A44186"/>
    <w:rsid w:val="00A4423D"/>
    <w:rsid w:val="00A44B48"/>
    <w:rsid w:val="00A44E2F"/>
    <w:rsid w:val="00A44E80"/>
    <w:rsid w:val="00A459A6"/>
    <w:rsid w:val="00A45A88"/>
    <w:rsid w:val="00A45EEA"/>
    <w:rsid w:val="00A46B4D"/>
    <w:rsid w:val="00A4790E"/>
    <w:rsid w:val="00A50153"/>
    <w:rsid w:val="00A5022F"/>
    <w:rsid w:val="00A5028E"/>
    <w:rsid w:val="00A50664"/>
    <w:rsid w:val="00A50678"/>
    <w:rsid w:val="00A51A49"/>
    <w:rsid w:val="00A52080"/>
    <w:rsid w:val="00A52240"/>
    <w:rsid w:val="00A52CD8"/>
    <w:rsid w:val="00A5321A"/>
    <w:rsid w:val="00A533A3"/>
    <w:rsid w:val="00A53602"/>
    <w:rsid w:val="00A53DC5"/>
    <w:rsid w:val="00A53E33"/>
    <w:rsid w:val="00A54532"/>
    <w:rsid w:val="00A55545"/>
    <w:rsid w:val="00A55772"/>
    <w:rsid w:val="00A55F13"/>
    <w:rsid w:val="00A56812"/>
    <w:rsid w:val="00A57ACF"/>
    <w:rsid w:val="00A57D2F"/>
    <w:rsid w:val="00A57FA7"/>
    <w:rsid w:val="00A60259"/>
    <w:rsid w:val="00A6067A"/>
    <w:rsid w:val="00A6117F"/>
    <w:rsid w:val="00A61F89"/>
    <w:rsid w:val="00A626C2"/>
    <w:rsid w:val="00A62ED2"/>
    <w:rsid w:val="00A63346"/>
    <w:rsid w:val="00A63993"/>
    <w:rsid w:val="00A648EA"/>
    <w:rsid w:val="00A66445"/>
    <w:rsid w:val="00A6709A"/>
    <w:rsid w:val="00A67C63"/>
    <w:rsid w:val="00A67D1C"/>
    <w:rsid w:val="00A70599"/>
    <w:rsid w:val="00A70F7D"/>
    <w:rsid w:val="00A71639"/>
    <w:rsid w:val="00A71A39"/>
    <w:rsid w:val="00A71B6E"/>
    <w:rsid w:val="00A71DEE"/>
    <w:rsid w:val="00A71E87"/>
    <w:rsid w:val="00A71EC3"/>
    <w:rsid w:val="00A71EDC"/>
    <w:rsid w:val="00A724EB"/>
    <w:rsid w:val="00A72FA6"/>
    <w:rsid w:val="00A73E23"/>
    <w:rsid w:val="00A74CB9"/>
    <w:rsid w:val="00A74D5B"/>
    <w:rsid w:val="00A75788"/>
    <w:rsid w:val="00A759C7"/>
    <w:rsid w:val="00A75A6D"/>
    <w:rsid w:val="00A75B68"/>
    <w:rsid w:val="00A76115"/>
    <w:rsid w:val="00A765EF"/>
    <w:rsid w:val="00A76F51"/>
    <w:rsid w:val="00A77040"/>
    <w:rsid w:val="00A771CA"/>
    <w:rsid w:val="00A80C1D"/>
    <w:rsid w:val="00A817A9"/>
    <w:rsid w:val="00A81CEB"/>
    <w:rsid w:val="00A82EF9"/>
    <w:rsid w:val="00A8307E"/>
    <w:rsid w:val="00A8316D"/>
    <w:rsid w:val="00A83BAD"/>
    <w:rsid w:val="00A84161"/>
    <w:rsid w:val="00A841FC"/>
    <w:rsid w:val="00A84AFE"/>
    <w:rsid w:val="00A84B2C"/>
    <w:rsid w:val="00A85EFA"/>
    <w:rsid w:val="00A85F4E"/>
    <w:rsid w:val="00A860D6"/>
    <w:rsid w:val="00A860F5"/>
    <w:rsid w:val="00A86BDD"/>
    <w:rsid w:val="00A870B5"/>
    <w:rsid w:val="00A8754D"/>
    <w:rsid w:val="00A87745"/>
    <w:rsid w:val="00A90A06"/>
    <w:rsid w:val="00A910D1"/>
    <w:rsid w:val="00A911C6"/>
    <w:rsid w:val="00A9139C"/>
    <w:rsid w:val="00A9171E"/>
    <w:rsid w:val="00A91FB4"/>
    <w:rsid w:val="00A93349"/>
    <w:rsid w:val="00A9334D"/>
    <w:rsid w:val="00A9408E"/>
    <w:rsid w:val="00A943C9"/>
    <w:rsid w:val="00A947EB"/>
    <w:rsid w:val="00A94975"/>
    <w:rsid w:val="00A94CD6"/>
    <w:rsid w:val="00A95BB1"/>
    <w:rsid w:val="00A96293"/>
    <w:rsid w:val="00A9669E"/>
    <w:rsid w:val="00A96818"/>
    <w:rsid w:val="00A96E59"/>
    <w:rsid w:val="00A96F0F"/>
    <w:rsid w:val="00A96FF0"/>
    <w:rsid w:val="00AA0776"/>
    <w:rsid w:val="00AA09D7"/>
    <w:rsid w:val="00AA0C4D"/>
    <w:rsid w:val="00AA11D7"/>
    <w:rsid w:val="00AA1418"/>
    <w:rsid w:val="00AA217F"/>
    <w:rsid w:val="00AA2222"/>
    <w:rsid w:val="00AA27EB"/>
    <w:rsid w:val="00AA299E"/>
    <w:rsid w:val="00AA2AD2"/>
    <w:rsid w:val="00AA2D2B"/>
    <w:rsid w:val="00AA3368"/>
    <w:rsid w:val="00AA33B1"/>
    <w:rsid w:val="00AA3575"/>
    <w:rsid w:val="00AA3FAA"/>
    <w:rsid w:val="00AA4A8C"/>
    <w:rsid w:val="00AA512B"/>
    <w:rsid w:val="00AA54DB"/>
    <w:rsid w:val="00AA5F45"/>
    <w:rsid w:val="00AA6A9C"/>
    <w:rsid w:val="00AA72B6"/>
    <w:rsid w:val="00AA774E"/>
    <w:rsid w:val="00AA7DBB"/>
    <w:rsid w:val="00AB131D"/>
    <w:rsid w:val="00AB13A5"/>
    <w:rsid w:val="00AB1A21"/>
    <w:rsid w:val="00AB1BD0"/>
    <w:rsid w:val="00AB1FF7"/>
    <w:rsid w:val="00AB226D"/>
    <w:rsid w:val="00AB2623"/>
    <w:rsid w:val="00AB268F"/>
    <w:rsid w:val="00AB2C98"/>
    <w:rsid w:val="00AB3247"/>
    <w:rsid w:val="00AB3261"/>
    <w:rsid w:val="00AB34D5"/>
    <w:rsid w:val="00AB3C3E"/>
    <w:rsid w:val="00AB45F2"/>
    <w:rsid w:val="00AB51D8"/>
    <w:rsid w:val="00AB5FC2"/>
    <w:rsid w:val="00AB6778"/>
    <w:rsid w:val="00AB76C5"/>
    <w:rsid w:val="00AB7904"/>
    <w:rsid w:val="00AC1270"/>
    <w:rsid w:val="00AC1327"/>
    <w:rsid w:val="00AC18BE"/>
    <w:rsid w:val="00AC1948"/>
    <w:rsid w:val="00AC1D45"/>
    <w:rsid w:val="00AC20F0"/>
    <w:rsid w:val="00AC2DBD"/>
    <w:rsid w:val="00AC343F"/>
    <w:rsid w:val="00AC3C03"/>
    <w:rsid w:val="00AC4A10"/>
    <w:rsid w:val="00AC63E0"/>
    <w:rsid w:val="00AC678C"/>
    <w:rsid w:val="00AC7805"/>
    <w:rsid w:val="00AD0171"/>
    <w:rsid w:val="00AD09E6"/>
    <w:rsid w:val="00AD0E6D"/>
    <w:rsid w:val="00AD1173"/>
    <w:rsid w:val="00AD2015"/>
    <w:rsid w:val="00AD21DC"/>
    <w:rsid w:val="00AD25A8"/>
    <w:rsid w:val="00AD2B34"/>
    <w:rsid w:val="00AD3158"/>
    <w:rsid w:val="00AD3E69"/>
    <w:rsid w:val="00AD4388"/>
    <w:rsid w:val="00AD43C7"/>
    <w:rsid w:val="00AD4500"/>
    <w:rsid w:val="00AD4B25"/>
    <w:rsid w:val="00AD51E1"/>
    <w:rsid w:val="00AD5B14"/>
    <w:rsid w:val="00AD61A1"/>
    <w:rsid w:val="00AD6571"/>
    <w:rsid w:val="00AD69AB"/>
    <w:rsid w:val="00AD6E10"/>
    <w:rsid w:val="00AD793F"/>
    <w:rsid w:val="00AE0990"/>
    <w:rsid w:val="00AE1866"/>
    <w:rsid w:val="00AE188D"/>
    <w:rsid w:val="00AE1D20"/>
    <w:rsid w:val="00AE1DC0"/>
    <w:rsid w:val="00AE1FC7"/>
    <w:rsid w:val="00AE2686"/>
    <w:rsid w:val="00AE27FC"/>
    <w:rsid w:val="00AE3588"/>
    <w:rsid w:val="00AE4BBC"/>
    <w:rsid w:val="00AE4EC7"/>
    <w:rsid w:val="00AE52DE"/>
    <w:rsid w:val="00AE55AF"/>
    <w:rsid w:val="00AE5860"/>
    <w:rsid w:val="00AE5F56"/>
    <w:rsid w:val="00AE7431"/>
    <w:rsid w:val="00AE759B"/>
    <w:rsid w:val="00AE7A21"/>
    <w:rsid w:val="00AF00F2"/>
    <w:rsid w:val="00AF0449"/>
    <w:rsid w:val="00AF0D3F"/>
    <w:rsid w:val="00AF10F5"/>
    <w:rsid w:val="00AF1993"/>
    <w:rsid w:val="00AF2380"/>
    <w:rsid w:val="00AF248B"/>
    <w:rsid w:val="00AF4543"/>
    <w:rsid w:val="00AF4559"/>
    <w:rsid w:val="00AF4B0B"/>
    <w:rsid w:val="00AF4DD5"/>
    <w:rsid w:val="00AF54A5"/>
    <w:rsid w:val="00AF58E2"/>
    <w:rsid w:val="00AF63BE"/>
    <w:rsid w:val="00AF6742"/>
    <w:rsid w:val="00AF7053"/>
    <w:rsid w:val="00AF7E85"/>
    <w:rsid w:val="00B00822"/>
    <w:rsid w:val="00B00843"/>
    <w:rsid w:val="00B017FE"/>
    <w:rsid w:val="00B022C3"/>
    <w:rsid w:val="00B0244F"/>
    <w:rsid w:val="00B02F14"/>
    <w:rsid w:val="00B03183"/>
    <w:rsid w:val="00B0385A"/>
    <w:rsid w:val="00B03A8B"/>
    <w:rsid w:val="00B04A9C"/>
    <w:rsid w:val="00B04F0F"/>
    <w:rsid w:val="00B05AAC"/>
    <w:rsid w:val="00B05E8A"/>
    <w:rsid w:val="00B063DB"/>
    <w:rsid w:val="00B068E8"/>
    <w:rsid w:val="00B0690C"/>
    <w:rsid w:val="00B069C9"/>
    <w:rsid w:val="00B06F45"/>
    <w:rsid w:val="00B07540"/>
    <w:rsid w:val="00B076C0"/>
    <w:rsid w:val="00B07A8F"/>
    <w:rsid w:val="00B10944"/>
    <w:rsid w:val="00B10A49"/>
    <w:rsid w:val="00B10BC9"/>
    <w:rsid w:val="00B10D21"/>
    <w:rsid w:val="00B11026"/>
    <w:rsid w:val="00B11843"/>
    <w:rsid w:val="00B11855"/>
    <w:rsid w:val="00B1197D"/>
    <w:rsid w:val="00B1218D"/>
    <w:rsid w:val="00B12803"/>
    <w:rsid w:val="00B1282F"/>
    <w:rsid w:val="00B128DB"/>
    <w:rsid w:val="00B13191"/>
    <w:rsid w:val="00B13ADF"/>
    <w:rsid w:val="00B14D08"/>
    <w:rsid w:val="00B14E3B"/>
    <w:rsid w:val="00B14E43"/>
    <w:rsid w:val="00B1500F"/>
    <w:rsid w:val="00B152D8"/>
    <w:rsid w:val="00B15408"/>
    <w:rsid w:val="00B15522"/>
    <w:rsid w:val="00B1629B"/>
    <w:rsid w:val="00B164DD"/>
    <w:rsid w:val="00B16AF8"/>
    <w:rsid w:val="00B174BD"/>
    <w:rsid w:val="00B17638"/>
    <w:rsid w:val="00B177F3"/>
    <w:rsid w:val="00B20ADB"/>
    <w:rsid w:val="00B2123E"/>
    <w:rsid w:val="00B21FFC"/>
    <w:rsid w:val="00B22592"/>
    <w:rsid w:val="00B2371B"/>
    <w:rsid w:val="00B2393D"/>
    <w:rsid w:val="00B23F3E"/>
    <w:rsid w:val="00B241DD"/>
    <w:rsid w:val="00B2452F"/>
    <w:rsid w:val="00B25203"/>
    <w:rsid w:val="00B25764"/>
    <w:rsid w:val="00B2580D"/>
    <w:rsid w:val="00B260BE"/>
    <w:rsid w:val="00B26510"/>
    <w:rsid w:val="00B26862"/>
    <w:rsid w:val="00B26DD0"/>
    <w:rsid w:val="00B26FDD"/>
    <w:rsid w:val="00B270B2"/>
    <w:rsid w:val="00B2731B"/>
    <w:rsid w:val="00B27960"/>
    <w:rsid w:val="00B279A4"/>
    <w:rsid w:val="00B30074"/>
    <w:rsid w:val="00B30267"/>
    <w:rsid w:val="00B317BC"/>
    <w:rsid w:val="00B32593"/>
    <w:rsid w:val="00B332CF"/>
    <w:rsid w:val="00B338BD"/>
    <w:rsid w:val="00B33C0E"/>
    <w:rsid w:val="00B34D0F"/>
    <w:rsid w:val="00B34FE1"/>
    <w:rsid w:val="00B35513"/>
    <w:rsid w:val="00B3579F"/>
    <w:rsid w:val="00B35F4E"/>
    <w:rsid w:val="00B36942"/>
    <w:rsid w:val="00B36B80"/>
    <w:rsid w:val="00B36D70"/>
    <w:rsid w:val="00B374A8"/>
    <w:rsid w:val="00B37574"/>
    <w:rsid w:val="00B376B0"/>
    <w:rsid w:val="00B37743"/>
    <w:rsid w:val="00B378FC"/>
    <w:rsid w:val="00B37993"/>
    <w:rsid w:val="00B37D41"/>
    <w:rsid w:val="00B37DAA"/>
    <w:rsid w:val="00B40A1A"/>
    <w:rsid w:val="00B40A9A"/>
    <w:rsid w:val="00B40B81"/>
    <w:rsid w:val="00B414F8"/>
    <w:rsid w:val="00B42A9E"/>
    <w:rsid w:val="00B42E70"/>
    <w:rsid w:val="00B4322C"/>
    <w:rsid w:val="00B432D6"/>
    <w:rsid w:val="00B43459"/>
    <w:rsid w:val="00B4413D"/>
    <w:rsid w:val="00B44A90"/>
    <w:rsid w:val="00B45459"/>
    <w:rsid w:val="00B456EB"/>
    <w:rsid w:val="00B45AFC"/>
    <w:rsid w:val="00B45CA9"/>
    <w:rsid w:val="00B4603B"/>
    <w:rsid w:val="00B468B1"/>
    <w:rsid w:val="00B4697D"/>
    <w:rsid w:val="00B46E22"/>
    <w:rsid w:val="00B478B5"/>
    <w:rsid w:val="00B503E5"/>
    <w:rsid w:val="00B50774"/>
    <w:rsid w:val="00B50E86"/>
    <w:rsid w:val="00B51060"/>
    <w:rsid w:val="00B512DC"/>
    <w:rsid w:val="00B514ED"/>
    <w:rsid w:val="00B51500"/>
    <w:rsid w:val="00B51B4C"/>
    <w:rsid w:val="00B51BF7"/>
    <w:rsid w:val="00B52022"/>
    <w:rsid w:val="00B53045"/>
    <w:rsid w:val="00B5307E"/>
    <w:rsid w:val="00B53304"/>
    <w:rsid w:val="00B540D3"/>
    <w:rsid w:val="00B5457A"/>
    <w:rsid w:val="00B552F6"/>
    <w:rsid w:val="00B55EDD"/>
    <w:rsid w:val="00B560FD"/>
    <w:rsid w:val="00B56AB8"/>
    <w:rsid w:val="00B57E03"/>
    <w:rsid w:val="00B607C2"/>
    <w:rsid w:val="00B61010"/>
    <w:rsid w:val="00B61E7C"/>
    <w:rsid w:val="00B61F17"/>
    <w:rsid w:val="00B62AC9"/>
    <w:rsid w:val="00B62BE9"/>
    <w:rsid w:val="00B63503"/>
    <w:rsid w:val="00B636F3"/>
    <w:rsid w:val="00B63702"/>
    <w:rsid w:val="00B63A81"/>
    <w:rsid w:val="00B643CB"/>
    <w:rsid w:val="00B649C9"/>
    <w:rsid w:val="00B65291"/>
    <w:rsid w:val="00B6595F"/>
    <w:rsid w:val="00B65DC3"/>
    <w:rsid w:val="00B65FC8"/>
    <w:rsid w:val="00B666C9"/>
    <w:rsid w:val="00B66ACD"/>
    <w:rsid w:val="00B66F92"/>
    <w:rsid w:val="00B67266"/>
    <w:rsid w:val="00B676CD"/>
    <w:rsid w:val="00B67D38"/>
    <w:rsid w:val="00B67EB1"/>
    <w:rsid w:val="00B700D7"/>
    <w:rsid w:val="00B712DE"/>
    <w:rsid w:val="00B725A1"/>
    <w:rsid w:val="00B72CA6"/>
    <w:rsid w:val="00B73430"/>
    <w:rsid w:val="00B73697"/>
    <w:rsid w:val="00B73802"/>
    <w:rsid w:val="00B73C73"/>
    <w:rsid w:val="00B7454C"/>
    <w:rsid w:val="00B74585"/>
    <w:rsid w:val="00B746DC"/>
    <w:rsid w:val="00B74C98"/>
    <w:rsid w:val="00B74D87"/>
    <w:rsid w:val="00B76009"/>
    <w:rsid w:val="00B76292"/>
    <w:rsid w:val="00B7661B"/>
    <w:rsid w:val="00B7689F"/>
    <w:rsid w:val="00B777A0"/>
    <w:rsid w:val="00B77D6F"/>
    <w:rsid w:val="00B80249"/>
    <w:rsid w:val="00B820D0"/>
    <w:rsid w:val="00B82246"/>
    <w:rsid w:val="00B822F2"/>
    <w:rsid w:val="00B837AF"/>
    <w:rsid w:val="00B84426"/>
    <w:rsid w:val="00B84768"/>
    <w:rsid w:val="00B847F3"/>
    <w:rsid w:val="00B8483C"/>
    <w:rsid w:val="00B85716"/>
    <w:rsid w:val="00B8587C"/>
    <w:rsid w:val="00B85B72"/>
    <w:rsid w:val="00B85B88"/>
    <w:rsid w:val="00B85BE5"/>
    <w:rsid w:val="00B86208"/>
    <w:rsid w:val="00B8728B"/>
    <w:rsid w:val="00B87944"/>
    <w:rsid w:val="00B87975"/>
    <w:rsid w:val="00B90059"/>
    <w:rsid w:val="00B902C9"/>
    <w:rsid w:val="00B90CA0"/>
    <w:rsid w:val="00B90D5E"/>
    <w:rsid w:val="00B91147"/>
    <w:rsid w:val="00B91289"/>
    <w:rsid w:val="00B91FAC"/>
    <w:rsid w:val="00B927C5"/>
    <w:rsid w:val="00B9282B"/>
    <w:rsid w:val="00B92B16"/>
    <w:rsid w:val="00B92B3B"/>
    <w:rsid w:val="00B94048"/>
    <w:rsid w:val="00B95268"/>
    <w:rsid w:val="00B95574"/>
    <w:rsid w:val="00B96181"/>
    <w:rsid w:val="00B96220"/>
    <w:rsid w:val="00B964A1"/>
    <w:rsid w:val="00B96AB6"/>
    <w:rsid w:val="00B96CE9"/>
    <w:rsid w:val="00B96E56"/>
    <w:rsid w:val="00B96E74"/>
    <w:rsid w:val="00BA0663"/>
    <w:rsid w:val="00BA0685"/>
    <w:rsid w:val="00BA08F7"/>
    <w:rsid w:val="00BA0ABD"/>
    <w:rsid w:val="00BA14C6"/>
    <w:rsid w:val="00BA1554"/>
    <w:rsid w:val="00BA155F"/>
    <w:rsid w:val="00BA1A10"/>
    <w:rsid w:val="00BA2869"/>
    <w:rsid w:val="00BA2A52"/>
    <w:rsid w:val="00BA2A7C"/>
    <w:rsid w:val="00BA2BF2"/>
    <w:rsid w:val="00BA35F0"/>
    <w:rsid w:val="00BA45E7"/>
    <w:rsid w:val="00BA4C26"/>
    <w:rsid w:val="00BA52DC"/>
    <w:rsid w:val="00BA5BAD"/>
    <w:rsid w:val="00BA6C1A"/>
    <w:rsid w:val="00BA6DAE"/>
    <w:rsid w:val="00BA75FA"/>
    <w:rsid w:val="00BA7640"/>
    <w:rsid w:val="00BA76B8"/>
    <w:rsid w:val="00BB00C7"/>
    <w:rsid w:val="00BB02AE"/>
    <w:rsid w:val="00BB04F5"/>
    <w:rsid w:val="00BB0C91"/>
    <w:rsid w:val="00BB1150"/>
    <w:rsid w:val="00BB1844"/>
    <w:rsid w:val="00BB190F"/>
    <w:rsid w:val="00BB1957"/>
    <w:rsid w:val="00BB1A73"/>
    <w:rsid w:val="00BB1A88"/>
    <w:rsid w:val="00BB289E"/>
    <w:rsid w:val="00BB30B2"/>
    <w:rsid w:val="00BB319E"/>
    <w:rsid w:val="00BB3750"/>
    <w:rsid w:val="00BB390F"/>
    <w:rsid w:val="00BB3973"/>
    <w:rsid w:val="00BB471A"/>
    <w:rsid w:val="00BB4B6E"/>
    <w:rsid w:val="00BB556D"/>
    <w:rsid w:val="00BB5BAA"/>
    <w:rsid w:val="00BB5E8F"/>
    <w:rsid w:val="00BB618F"/>
    <w:rsid w:val="00BB61A4"/>
    <w:rsid w:val="00BB73A7"/>
    <w:rsid w:val="00BB76DD"/>
    <w:rsid w:val="00BC037D"/>
    <w:rsid w:val="00BC06FE"/>
    <w:rsid w:val="00BC076E"/>
    <w:rsid w:val="00BC0D4F"/>
    <w:rsid w:val="00BC10AD"/>
    <w:rsid w:val="00BC2CCD"/>
    <w:rsid w:val="00BC2F8D"/>
    <w:rsid w:val="00BC33B4"/>
    <w:rsid w:val="00BC373D"/>
    <w:rsid w:val="00BC3ADA"/>
    <w:rsid w:val="00BC4023"/>
    <w:rsid w:val="00BC47AC"/>
    <w:rsid w:val="00BC54DC"/>
    <w:rsid w:val="00BC5734"/>
    <w:rsid w:val="00BC59FB"/>
    <w:rsid w:val="00BC5A95"/>
    <w:rsid w:val="00BC63A0"/>
    <w:rsid w:val="00BC643F"/>
    <w:rsid w:val="00BC6E61"/>
    <w:rsid w:val="00BC6F00"/>
    <w:rsid w:val="00BC7AA4"/>
    <w:rsid w:val="00BD0532"/>
    <w:rsid w:val="00BD1F59"/>
    <w:rsid w:val="00BD222F"/>
    <w:rsid w:val="00BD2E07"/>
    <w:rsid w:val="00BD2FE7"/>
    <w:rsid w:val="00BD3041"/>
    <w:rsid w:val="00BD3EE8"/>
    <w:rsid w:val="00BD3FD3"/>
    <w:rsid w:val="00BD4006"/>
    <w:rsid w:val="00BD41DB"/>
    <w:rsid w:val="00BD4431"/>
    <w:rsid w:val="00BD4C91"/>
    <w:rsid w:val="00BD57AF"/>
    <w:rsid w:val="00BD5CDB"/>
    <w:rsid w:val="00BD68F8"/>
    <w:rsid w:val="00BD7352"/>
    <w:rsid w:val="00BD76CC"/>
    <w:rsid w:val="00BE146D"/>
    <w:rsid w:val="00BE1888"/>
    <w:rsid w:val="00BE2838"/>
    <w:rsid w:val="00BE2E76"/>
    <w:rsid w:val="00BE3A66"/>
    <w:rsid w:val="00BE4C87"/>
    <w:rsid w:val="00BE5D85"/>
    <w:rsid w:val="00BE5E89"/>
    <w:rsid w:val="00BE63EB"/>
    <w:rsid w:val="00BE672B"/>
    <w:rsid w:val="00BE69BC"/>
    <w:rsid w:val="00BE6D0D"/>
    <w:rsid w:val="00BE6E04"/>
    <w:rsid w:val="00BE6F8E"/>
    <w:rsid w:val="00BE6FA7"/>
    <w:rsid w:val="00BE7184"/>
    <w:rsid w:val="00BE7A7E"/>
    <w:rsid w:val="00BF005A"/>
    <w:rsid w:val="00BF090F"/>
    <w:rsid w:val="00BF1BB8"/>
    <w:rsid w:val="00BF49AF"/>
    <w:rsid w:val="00BF508F"/>
    <w:rsid w:val="00BF58A3"/>
    <w:rsid w:val="00BF5DB9"/>
    <w:rsid w:val="00BF62C6"/>
    <w:rsid w:val="00BF68D0"/>
    <w:rsid w:val="00BF6A68"/>
    <w:rsid w:val="00BF76FA"/>
    <w:rsid w:val="00BF77BF"/>
    <w:rsid w:val="00BF7E93"/>
    <w:rsid w:val="00C00618"/>
    <w:rsid w:val="00C00ACE"/>
    <w:rsid w:val="00C0195B"/>
    <w:rsid w:val="00C01FA8"/>
    <w:rsid w:val="00C0251D"/>
    <w:rsid w:val="00C02AD3"/>
    <w:rsid w:val="00C02D74"/>
    <w:rsid w:val="00C03603"/>
    <w:rsid w:val="00C03D93"/>
    <w:rsid w:val="00C05F23"/>
    <w:rsid w:val="00C05F4F"/>
    <w:rsid w:val="00C0613A"/>
    <w:rsid w:val="00C06378"/>
    <w:rsid w:val="00C0685B"/>
    <w:rsid w:val="00C068E2"/>
    <w:rsid w:val="00C069D8"/>
    <w:rsid w:val="00C076BE"/>
    <w:rsid w:val="00C07819"/>
    <w:rsid w:val="00C100C9"/>
    <w:rsid w:val="00C11027"/>
    <w:rsid w:val="00C11469"/>
    <w:rsid w:val="00C11473"/>
    <w:rsid w:val="00C117C3"/>
    <w:rsid w:val="00C12DE4"/>
    <w:rsid w:val="00C12E9A"/>
    <w:rsid w:val="00C12F18"/>
    <w:rsid w:val="00C135AE"/>
    <w:rsid w:val="00C135C6"/>
    <w:rsid w:val="00C13C81"/>
    <w:rsid w:val="00C14252"/>
    <w:rsid w:val="00C1453D"/>
    <w:rsid w:val="00C15333"/>
    <w:rsid w:val="00C160D5"/>
    <w:rsid w:val="00C17204"/>
    <w:rsid w:val="00C17AC4"/>
    <w:rsid w:val="00C2010A"/>
    <w:rsid w:val="00C20296"/>
    <w:rsid w:val="00C213CA"/>
    <w:rsid w:val="00C228E2"/>
    <w:rsid w:val="00C22FB2"/>
    <w:rsid w:val="00C23C90"/>
    <w:rsid w:val="00C24135"/>
    <w:rsid w:val="00C242A1"/>
    <w:rsid w:val="00C24403"/>
    <w:rsid w:val="00C24B55"/>
    <w:rsid w:val="00C24C90"/>
    <w:rsid w:val="00C254A5"/>
    <w:rsid w:val="00C25B6F"/>
    <w:rsid w:val="00C26B8B"/>
    <w:rsid w:val="00C26C52"/>
    <w:rsid w:val="00C275BB"/>
    <w:rsid w:val="00C305C8"/>
    <w:rsid w:val="00C3077A"/>
    <w:rsid w:val="00C308E3"/>
    <w:rsid w:val="00C30A0A"/>
    <w:rsid w:val="00C30A66"/>
    <w:rsid w:val="00C30D6E"/>
    <w:rsid w:val="00C315AD"/>
    <w:rsid w:val="00C3184E"/>
    <w:rsid w:val="00C320B9"/>
    <w:rsid w:val="00C32D23"/>
    <w:rsid w:val="00C3337B"/>
    <w:rsid w:val="00C34076"/>
    <w:rsid w:val="00C340D3"/>
    <w:rsid w:val="00C34ACF"/>
    <w:rsid w:val="00C35481"/>
    <w:rsid w:val="00C354F8"/>
    <w:rsid w:val="00C35908"/>
    <w:rsid w:val="00C35D9E"/>
    <w:rsid w:val="00C36626"/>
    <w:rsid w:val="00C36D1B"/>
    <w:rsid w:val="00C373DA"/>
    <w:rsid w:val="00C37439"/>
    <w:rsid w:val="00C40771"/>
    <w:rsid w:val="00C40C36"/>
    <w:rsid w:val="00C40F72"/>
    <w:rsid w:val="00C41D6D"/>
    <w:rsid w:val="00C41E30"/>
    <w:rsid w:val="00C4296B"/>
    <w:rsid w:val="00C43F33"/>
    <w:rsid w:val="00C44980"/>
    <w:rsid w:val="00C46BC8"/>
    <w:rsid w:val="00C46FF4"/>
    <w:rsid w:val="00C47768"/>
    <w:rsid w:val="00C47C68"/>
    <w:rsid w:val="00C47F47"/>
    <w:rsid w:val="00C505D6"/>
    <w:rsid w:val="00C50D0E"/>
    <w:rsid w:val="00C5114D"/>
    <w:rsid w:val="00C51A3A"/>
    <w:rsid w:val="00C521FF"/>
    <w:rsid w:val="00C5233A"/>
    <w:rsid w:val="00C52719"/>
    <w:rsid w:val="00C5310A"/>
    <w:rsid w:val="00C532BC"/>
    <w:rsid w:val="00C5434C"/>
    <w:rsid w:val="00C545FB"/>
    <w:rsid w:val="00C54D97"/>
    <w:rsid w:val="00C54DFD"/>
    <w:rsid w:val="00C55180"/>
    <w:rsid w:val="00C55639"/>
    <w:rsid w:val="00C55BDB"/>
    <w:rsid w:val="00C55D12"/>
    <w:rsid w:val="00C5612E"/>
    <w:rsid w:val="00C562E5"/>
    <w:rsid w:val="00C56D75"/>
    <w:rsid w:val="00C570B6"/>
    <w:rsid w:val="00C60128"/>
    <w:rsid w:val="00C60253"/>
    <w:rsid w:val="00C60633"/>
    <w:rsid w:val="00C60BCC"/>
    <w:rsid w:val="00C60D9B"/>
    <w:rsid w:val="00C62C17"/>
    <w:rsid w:val="00C6448C"/>
    <w:rsid w:val="00C65B07"/>
    <w:rsid w:val="00C65E3F"/>
    <w:rsid w:val="00C660BB"/>
    <w:rsid w:val="00C6614F"/>
    <w:rsid w:val="00C66800"/>
    <w:rsid w:val="00C674F0"/>
    <w:rsid w:val="00C67A38"/>
    <w:rsid w:val="00C67A8B"/>
    <w:rsid w:val="00C67BCC"/>
    <w:rsid w:val="00C70734"/>
    <w:rsid w:val="00C707E7"/>
    <w:rsid w:val="00C708FA"/>
    <w:rsid w:val="00C714AC"/>
    <w:rsid w:val="00C71574"/>
    <w:rsid w:val="00C71B8B"/>
    <w:rsid w:val="00C71E53"/>
    <w:rsid w:val="00C73224"/>
    <w:rsid w:val="00C734E5"/>
    <w:rsid w:val="00C73586"/>
    <w:rsid w:val="00C7376F"/>
    <w:rsid w:val="00C7383B"/>
    <w:rsid w:val="00C739E3"/>
    <w:rsid w:val="00C73A70"/>
    <w:rsid w:val="00C74010"/>
    <w:rsid w:val="00C741EB"/>
    <w:rsid w:val="00C74680"/>
    <w:rsid w:val="00C75832"/>
    <w:rsid w:val="00C75BDE"/>
    <w:rsid w:val="00C75F59"/>
    <w:rsid w:val="00C767A9"/>
    <w:rsid w:val="00C767C6"/>
    <w:rsid w:val="00C7695B"/>
    <w:rsid w:val="00C76D63"/>
    <w:rsid w:val="00C776B4"/>
    <w:rsid w:val="00C77ECE"/>
    <w:rsid w:val="00C807C3"/>
    <w:rsid w:val="00C80829"/>
    <w:rsid w:val="00C809DC"/>
    <w:rsid w:val="00C81231"/>
    <w:rsid w:val="00C8137E"/>
    <w:rsid w:val="00C81831"/>
    <w:rsid w:val="00C81D3D"/>
    <w:rsid w:val="00C827F4"/>
    <w:rsid w:val="00C8296D"/>
    <w:rsid w:val="00C82B70"/>
    <w:rsid w:val="00C83054"/>
    <w:rsid w:val="00C832CA"/>
    <w:rsid w:val="00C83697"/>
    <w:rsid w:val="00C83990"/>
    <w:rsid w:val="00C84BBF"/>
    <w:rsid w:val="00C84D9F"/>
    <w:rsid w:val="00C85605"/>
    <w:rsid w:val="00C85A1F"/>
    <w:rsid w:val="00C86055"/>
    <w:rsid w:val="00C862D9"/>
    <w:rsid w:val="00C90D0D"/>
    <w:rsid w:val="00C90DB9"/>
    <w:rsid w:val="00C90DF2"/>
    <w:rsid w:val="00C90FE5"/>
    <w:rsid w:val="00C914DC"/>
    <w:rsid w:val="00C91E9F"/>
    <w:rsid w:val="00C91F6A"/>
    <w:rsid w:val="00C92B9A"/>
    <w:rsid w:val="00C92CD4"/>
    <w:rsid w:val="00C92D0D"/>
    <w:rsid w:val="00C93F40"/>
    <w:rsid w:val="00C9405D"/>
    <w:rsid w:val="00C95B1F"/>
    <w:rsid w:val="00C95B4B"/>
    <w:rsid w:val="00C9652A"/>
    <w:rsid w:val="00C969D2"/>
    <w:rsid w:val="00C9728B"/>
    <w:rsid w:val="00C97385"/>
    <w:rsid w:val="00C973AB"/>
    <w:rsid w:val="00C97C99"/>
    <w:rsid w:val="00CA1315"/>
    <w:rsid w:val="00CA1935"/>
    <w:rsid w:val="00CA1E41"/>
    <w:rsid w:val="00CA1F49"/>
    <w:rsid w:val="00CA2BDC"/>
    <w:rsid w:val="00CA2E83"/>
    <w:rsid w:val="00CA31FF"/>
    <w:rsid w:val="00CA39C8"/>
    <w:rsid w:val="00CA4494"/>
    <w:rsid w:val="00CA4930"/>
    <w:rsid w:val="00CA4C89"/>
    <w:rsid w:val="00CA52BC"/>
    <w:rsid w:val="00CA53F3"/>
    <w:rsid w:val="00CA5A2F"/>
    <w:rsid w:val="00CA5ED8"/>
    <w:rsid w:val="00CA69E2"/>
    <w:rsid w:val="00CA6A0D"/>
    <w:rsid w:val="00CA6B6C"/>
    <w:rsid w:val="00CA6FF9"/>
    <w:rsid w:val="00CA706C"/>
    <w:rsid w:val="00CA7518"/>
    <w:rsid w:val="00CB0111"/>
    <w:rsid w:val="00CB13C9"/>
    <w:rsid w:val="00CB1621"/>
    <w:rsid w:val="00CB1B05"/>
    <w:rsid w:val="00CB24E0"/>
    <w:rsid w:val="00CB2A75"/>
    <w:rsid w:val="00CB43D3"/>
    <w:rsid w:val="00CB55CC"/>
    <w:rsid w:val="00CB58F2"/>
    <w:rsid w:val="00CB590A"/>
    <w:rsid w:val="00CB5FCC"/>
    <w:rsid w:val="00CB5FFF"/>
    <w:rsid w:val="00CB612E"/>
    <w:rsid w:val="00CB6D87"/>
    <w:rsid w:val="00CB70B0"/>
    <w:rsid w:val="00CB722E"/>
    <w:rsid w:val="00CB750C"/>
    <w:rsid w:val="00CB76F2"/>
    <w:rsid w:val="00CB7D1C"/>
    <w:rsid w:val="00CB7D9F"/>
    <w:rsid w:val="00CC00C2"/>
    <w:rsid w:val="00CC0664"/>
    <w:rsid w:val="00CC0FBF"/>
    <w:rsid w:val="00CC1130"/>
    <w:rsid w:val="00CC260E"/>
    <w:rsid w:val="00CC2928"/>
    <w:rsid w:val="00CC2C48"/>
    <w:rsid w:val="00CC3147"/>
    <w:rsid w:val="00CC3992"/>
    <w:rsid w:val="00CC3EEE"/>
    <w:rsid w:val="00CC4C38"/>
    <w:rsid w:val="00CC4EC2"/>
    <w:rsid w:val="00CC50EB"/>
    <w:rsid w:val="00CC573B"/>
    <w:rsid w:val="00CC5C68"/>
    <w:rsid w:val="00CC602D"/>
    <w:rsid w:val="00CC61E6"/>
    <w:rsid w:val="00CC6B23"/>
    <w:rsid w:val="00CC716D"/>
    <w:rsid w:val="00CC7627"/>
    <w:rsid w:val="00CC7BAB"/>
    <w:rsid w:val="00CD0928"/>
    <w:rsid w:val="00CD0B03"/>
    <w:rsid w:val="00CD0D25"/>
    <w:rsid w:val="00CD129F"/>
    <w:rsid w:val="00CD1E19"/>
    <w:rsid w:val="00CD1E69"/>
    <w:rsid w:val="00CD21D3"/>
    <w:rsid w:val="00CD2DF6"/>
    <w:rsid w:val="00CD3C5B"/>
    <w:rsid w:val="00CD3E0C"/>
    <w:rsid w:val="00CD47AC"/>
    <w:rsid w:val="00CD49BF"/>
    <w:rsid w:val="00CD5339"/>
    <w:rsid w:val="00CD5926"/>
    <w:rsid w:val="00CD599F"/>
    <w:rsid w:val="00CD631E"/>
    <w:rsid w:val="00CD6506"/>
    <w:rsid w:val="00CD6EB1"/>
    <w:rsid w:val="00CD712F"/>
    <w:rsid w:val="00CD7D41"/>
    <w:rsid w:val="00CD7FFC"/>
    <w:rsid w:val="00CE0574"/>
    <w:rsid w:val="00CE0C44"/>
    <w:rsid w:val="00CE111B"/>
    <w:rsid w:val="00CE24AB"/>
    <w:rsid w:val="00CE28D7"/>
    <w:rsid w:val="00CE3214"/>
    <w:rsid w:val="00CE406C"/>
    <w:rsid w:val="00CE4993"/>
    <w:rsid w:val="00CE4E5C"/>
    <w:rsid w:val="00CE5049"/>
    <w:rsid w:val="00CE50CD"/>
    <w:rsid w:val="00CE53AE"/>
    <w:rsid w:val="00CE60D9"/>
    <w:rsid w:val="00CE6F2B"/>
    <w:rsid w:val="00CE7841"/>
    <w:rsid w:val="00CE7D4A"/>
    <w:rsid w:val="00CF0715"/>
    <w:rsid w:val="00CF0C94"/>
    <w:rsid w:val="00CF0E9E"/>
    <w:rsid w:val="00CF179C"/>
    <w:rsid w:val="00CF1864"/>
    <w:rsid w:val="00CF22D5"/>
    <w:rsid w:val="00CF231F"/>
    <w:rsid w:val="00CF2CB4"/>
    <w:rsid w:val="00CF37E9"/>
    <w:rsid w:val="00CF3956"/>
    <w:rsid w:val="00CF3FF4"/>
    <w:rsid w:val="00CF41F3"/>
    <w:rsid w:val="00CF4329"/>
    <w:rsid w:val="00CF5638"/>
    <w:rsid w:val="00CF5B98"/>
    <w:rsid w:val="00CF5D39"/>
    <w:rsid w:val="00CF5E2C"/>
    <w:rsid w:val="00CF5E92"/>
    <w:rsid w:val="00CF62FD"/>
    <w:rsid w:val="00CF64CD"/>
    <w:rsid w:val="00CF6C8E"/>
    <w:rsid w:val="00CF6DCB"/>
    <w:rsid w:val="00CF78FE"/>
    <w:rsid w:val="00D000CD"/>
    <w:rsid w:val="00D009FE"/>
    <w:rsid w:val="00D014D1"/>
    <w:rsid w:val="00D01552"/>
    <w:rsid w:val="00D01981"/>
    <w:rsid w:val="00D01E52"/>
    <w:rsid w:val="00D0268C"/>
    <w:rsid w:val="00D027AF"/>
    <w:rsid w:val="00D03143"/>
    <w:rsid w:val="00D034A9"/>
    <w:rsid w:val="00D034ED"/>
    <w:rsid w:val="00D04431"/>
    <w:rsid w:val="00D0473E"/>
    <w:rsid w:val="00D0492D"/>
    <w:rsid w:val="00D04A5F"/>
    <w:rsid w:val="00D04CF8"/>
    <w:rsid w:val="00D05120"/>
    <w:rsid w:val="00D053B3"/>
    <w:rsid w:val="00D05546"/>
    <w:rsid w:val="00D0667D"/>
    <w:rsid w:val="00D07A81"/>
    <w:rsid w:val="00D125DD"/>
    <w:rsid w:val="00D12CBA"/>
    <w:rsid w:val="00D132FF"/>
    <w:rsid w:val="00D13AB5"/>
    <w:rsid w:val="00D14051"/>
    <w:rsid w:val="00D14683"/>
    <w:rsid w:val="00D1469F"/>
    <w:rsid w:val="00D14836"/>
    <w:rsid w:val="00D14B4A"/>
    <w:rsid w:val="00D14EA2"/>
    <w:rsid w:val="00D1570A"/>
    <w:rsid w:val="00D15C23"/>
    <w:rsid w:val="00D16090"/>
    <w:rsid w:val="00D161B1"/>
    <w:rsid w:val="00D16757"/>
    <w:rsid w:val="00D16A10"/>
    <w:rsid w:val="00D179A9"/>
    <w:rsid w:val="00D2008F"/>
    <w:rsid w:val="00D203C7"/>
    <w:rsid w:val="00D20561"/>
    <w:rsid w:val="00D21B2A"/>
    <w:rsid w:val="00D225BE"/>
    <w:rsid w:val="00D22D96"/>
    <w:rsid w:val="00D233F4"/>
    <w:rsid w:val="00D239DB"/>
    <w:rsid w:val="00D239EE"/>
    <w:rsid w:val="00D241D1"/>
    <w:rsid w:val="00D2454B"/>
    <w:rsid w:val="00D24EA7"/>
    <w:rsid w:val="00D2500C"/>
    <w:rsid w:val="00D25650"/>
    <w:rsid w:val="00D2603B"/>
    <w:rsid w:val="00D2686B"/>
    <w:rsid w:val="00D27816"/>
    <w:rsid w:val="00D27EDB"/>
    <w:rsid w:val="00D3152F"/>
    <w:rsid w:val="00D31898"/>
    <w:rsid w:val="00D31975"/>
    <w:rsid w:val="00D319A0"/>
    <w:rsid w:val="00D319B1"/>
    <w:rsid w:val="00D31CB3"/>
    <w:rsid w:val="00D32EFE"/>
    <w:rsid w:val="00D330E9"/>
    <w:rsid w:val="00D33544"/>
    <w:rsid w:val="00D3419B"/>
    <w:rsid w:val="00D34931"/>
    <w:rsid w:val="00D34AD0"/>
    <w:rsid w:val="00D34D8B"/>
    <w:rsid w:val="00D35AE9"/>
    <w:rsid w:val="00D35D8B"/>
    <w:rsid w:val="00D36CE0"/>
    <w:rsid w:val="00D375D7"/>
    <w:rsid w:val="00D37E9F"/>
    <w:rsid w:val="00D404A4"/>
    <w:rsid w:val="00D406C5"/>
    <w:rsid w:val="00D41094"/>
    <w:rsid w:val="00D410AD"/>
    <w:rsid w:val="00D41107"/>
    <w:rsid w:val="00D41B2C"/>
    <w:rsid w:val="00D42EBE"/>
    <w:rsid w:val="00D43823"/>
    <w:rsid w:val="00D43ADB"/>
    <w:rsid w:val="00D43E24"/>
    <w:rsid w:val="00D43FD2"/>
    <w:rsid w:val="00D44157"/>
    <w:rsid w:val="00D44F12"/>
    <w:rsid w:val="00D45B9F"/>
    <w:rsid w:val="00D46052"/>
    <w:rsid w:val="00D472B0"/>
    <w:rsid w:val="00D4732B"/>
    <w:rsid w:val="00D47EE3"/>
    <w:rsid w:val="00D47FB5"/>
    <w:rsid w:val="00D504C5"/>
    <w:rsid w:val="00D50636"/>
    <w:rsid w:val="00D50AB2"/>
    <w:rsid w:val="00D50D61"/>
    <w:rsid w:val="00D510B4"/>
    <w:rsid w:val="00D51C53"/>
    <w:rsid w:val="00D51D36"/>
    <w:rsid w:val="00D51E83"/>
    <w:rsid w:val="00D5302E"/>
    <w:rsid w:val="00D532CA"/>
    <w:rsid w:val="00D5397F"/>
    <w:rsid w:val="00D53F94"/>
    <w:rsid w:val="00D549F5"/>
    <w:rsid w:val="00D54AD3"/>
    <w:rsid w:val="00D54B26"/>
    <w:rsid w:val="00D5555E"/>
    <w:rsid w:val="00D55BA3"/>
    <w:rsid w:val="00D55CEC"/>
    <w:rsid w:val="00D563F3"/>
    <w:rsid w:val="00D56A8E"/>
    <w:rsid w:val="00D56AC6"/>
    <w:rsid w:val="00D56C38"/>
    <w:rsid w:val="00D56CA8"/>
    <w:rsid w:val="00D56E9D"/>
    <w:rsid w:val="00D57008"/>
    <w:rsid w:val="00D57505"/>
    <w:rsid w:val="00D57B85"/>
    <w:rsid w:val="00D57E7D"/>
    <w:rsid w:val="00D6029C"/>
    <w:rsid w:val="00D60390"/>
    <w:rsid w:val="00D60B31"/>
    <w:rsid w:val="00D60B84"/>
    <w:rsid w:val="00D60BA9"/>
    <w:rsid w:val="00D6105E"/>
    <w:rsid w:val="00D61682"/>
    <w:rsid w:val="00D616D5"/>
    <w:rsid w:val="00D6182D"/>
    <w:rsid w:val="00D61B16"/>
    <w:rsid w:val="00D620D9"/>
    <w:rsid w:val="00D627C0"/>
    <w:rsid w:val="00D6290A"/>
    <w:rsid w:val="00D63488"/>
    <w:rsid w:val="00D63D66"/>
    <w:rsid w:val="00D64ABE"/>
    <w:rsid w:val="00D64BD9"/>
    <w:rsid w:val="00D64ED8"/>
    <w:rsid w:val="00D656D0"/>
    <w:rsid w:val="00D656D8"/>
    <w:rsid w:val="00D65CA0"/>
    <w:rsid w:val="00D65FE8"/>
    <w:rsid w:val="00D6601E"/>
    <w:rsid w:val="00D660EC"/>
    <w:rsid w:val="00D663C7"/>
    <w:rsid w:val="00D66A3F"/>
    <w:rsid w:val="00D673DB"/>
    <w:rsid w:val="00D674B3"/>
    <w:rsid w:val="00D7006F"/>
    <w:rsid w:val="00D70422"/>
    <w:rsid w:val="00D704FC"/>
    <w:rsid w:val="00D70869"/>
    <w:rsid w:val="00D70B86"/>
    <w:rsid w:val="00D71210"/>
    <w:rsid w:val="00D71598"/>
    <w:rsid w:val="00D7239F"/>
    <w:rsid w:val="00D724ED"/>
    <w:rsid w:val="00D729B0"/>
    <w:rsid w:val="00D72AE4"/>
    <w:rsid w:val="00D72FEC"/>
    <w:rsid w:val="00D73471"/>
    <w:rsid w:val="00D734A6"/>
    <w:rsid w:val="00D734FD"/>
    <w:rsid w:val="00D73E3D"/>
    <w:rsid w:val="00D74481"/>
    <w:rsid w:val="00D7453B"/>
    <w:rsid w:val="00D75463"/>
    <w:rsid w:val="00D75A1D"/>
    <w:rsid w:val="00D762EC"/>
    <w:rsid w:val="00D771D1"/>
    <w:rsid w:val="00D7731D"/>
    <w:rsid w:val="00D7735D"/>
    <w:rsid w:val="00D77A29"/>
    <w:rsid w:val="00D80284"/>
    <w:rsid w:val="00D804F3"/>
    <w:rsid w:val="00D80674"/>
    <w:rsid w:val="00D8103F"/>
    <w:rsid w:val="00D81218"/>
    <w:rsid w:val="00D8214D"/>
    <w:rsid w:val="00D82D13"/>
    <w:rsid w:val="00D82DB1"/>
    <w:rsid w:val="00D83CFF"/>
    <w:rsid w:val="00D8409E"/>
    <w:rsid w:val="00D846D4"/>
    <w:rsid w:val="00D85560"/>
    <w:rsid w:val="00D85DE5"/>
    <w:rsid w:val="00D860E2"/>
    <w:rsid w:val="00D868BD"/>
    <w:rsid w:val="00D86CA3"/>
    <w:rsid w:val="00D86D50"/>
    <w:rsid w:val="00D86FDF"/>
    <w:rsid w:val="00D87356"/>
    <w:rsid w:val="00D90692"/>
    <w:rsid w:val="00D90D33"/>
    <w:rsid w:val="00D9204B"/>
    <w:rsid w:val="00D922FE"/>
    <w:rsid w:val="00D92C95"/>
    <w:rsid w:val="00D9378A"/>
    <w:rsid w:val="00D93B97"/>
    <w:rsid w:val="00D93EED"/>
    <w:rsid w:val="00D9441A"/>
    <w:rsid w:val="00D94938"/>
    <w:rsid w:val="00D94B06"/>
    <w:rsid w:val="00D94B2F"/>
    <w:rsid w:val="00D95008"/>
    <w:rsid w:val="00D95ED5"/>
    <w:rsid w:val="00D95FD1"/>
    <w:rsid w:val="00D967FD"/>
    <w:rsid w:val="00D96C29"/>
    <w:rsid w:val="00D97742"/>
    <w:rsid w:val="00DA0012"/>
    <w:rsid w:val="00DA027A"/>
    <w:rsid w:val="00DA07B9"/>
    <w:rsid w:val="00DA0822"/>
    <w:rsid w:val="00DA0CC8"/>
    <w:rsid w:val="00DA1663"/>
    <w:rsid w:val="00DA1E21"/>
    <w:rsid w:val="00DA25E7"/>
    <w:rsid w:val="00DA273C"/>
    <w:rsid w:val="00DA361C"/>
    <w:rsid w:val="00DA4848"/>
    <w:rsid w:val="00DA497F"/>
    <w:rsid w:val="00DA4AAB"/>
    <w:rsid w:val="00DA4DD1"/>
    <w:rsid w:val="00DA4E78"/>
    <w:rsid w:val="00DA5854"/>
    <w:rsid w:val="00DA67E2"/>
    <w:rsid w:val="00DA6C3D"/>
    <w:rsid w:val="00DA733A"/>
    <w:rsid w:val="00DA7A8A"/>
    <w:rsid w:val="00DA7AFD"/>
    <w:rsid w:val="00DA7FF0"/>
    <w:rsid w:val="00DB0524"/>
    <w:rsid w:val="00DB1A21"/>
    <w:rsid w:val="00DB1B0C"/>
    <w:rsid w:val="00DB1EA1"/>
    <w:rsid w:val="00DB29FF"/>
    <w:rsid w:val="00DB2D4E"/>
    <w:rsid w:val="00DB3155"/>
    <w:rsid w:val="00DB3341"/>
    <w:rsid w:val="00DB3F7C"/>
    <w:rsid w:val="00DB57E9"/>
    <w:rsid w:val="00DB6A7E"/>
    <w:rsid w:val="00DB6C6D"/>
    <w:rsid w:val="00DB6CE3"/>
    <w:rsid w:val="00DB6EDD"/>
    <w:rsid w:val="00DC11A9"/>
    <w:rsid w:val="00DC11C1"/>
    <w:rsid w:val="00DC1431"/>
    <w:rsid w:val="00DC1A63"/>
    <w:rsid w:val="00DC3256"/>
    <w:rsid w:val="00DC39BB"/>
    <w:rsid w:val="00DC3C3E"/>
    <w:rsid w:val="00DC3C5D"/>
    <w:rsid w:val="00DC4460"/>
    <w:rsid w:val="00DC498F"/>
    <w:rsid w:val="00DC4A39"/>
    <w:rsid w:val="00DC5615"/>
    <w:rsid w:val="00DC5908"/>
    <w:rsid w:val="00DC6979"/>
    <w:rsid w:val="00DC6B27"/>
    <w:rsid w:val="00DC6F37"/>
    <w:rsid w:val="00DC75F0"/>
    <w:rsid w:val="00DC79F0"/>
    <w:rsid w:val="00DC7F64"/>
    <w:rsid w:val="00DD0B14"/>
    <w:rsid w:val="00DD10DA"/>
    <w:rsid w:val="00DD11A6"/>
    <w:rsid w:val="00DD1F9F"/>
    <w:rsid w:val="00DD2358"/>
    <w:rsid w:val="00DD32D0"/>
    <w:rsid w:val="00DD34EE"/>
    <w:rsid w:val="00DD376F"/>
    <w:rsid w:val="00DD4796"/>
    <w:rsid w:val="00DD493A"/>
    <w:rsid w:val="00DD53F4"/>
    <w:rsid w:val="00DD55DC"/>
    <w:rsid w:val="00DD5659"/>
    <w:rsid w:val="00DD5B40"/>
    <w:rsid w:val="00DD5FA3"/>
    <w:rsid w:val="00DD667A"/>
    <w:rsid w:val="00DD6D22"/>
    <w:rsid w:val="00DD6D96"/>
    <w:rsid w:val="00DD7C08"/>
    <w:rsid w:val="00DD7F97"/>
    <w:rsid w:val="00DE0FAC"/>
    <w:rsid w:val="00DE1955"/>
    <w:rsid w:val="00DE1A12"/>
    <w:rsid w:val="00DE1F96"/>
    <w:rsid w:val="00DE2251"/>
    <w:rsid w:val="00DE228C"/>
    <w:rsid w:val="00DE25B4"/>
    <w:rsid w:val="00DE2B07"/>
    <w:rsid w:val="00DE2B6C"/>
    <w:rsid w:val="00DE3236"/>
    <w:rsid w:val="00DE3BDD"/>
    <w:rsid w:val="00DE3D9C"/>
    <w:rsid w:val="00DE41AC"/>
    <w:rsid w:val="00DE443D"/>
    <w:rsid w:val="00DE46DD"/>
    <w:rsid w:val="00DE47C0"/>
    <w:rsid w:val="00DE4947"/>
    <w:rsid w:val="00DE54AF"/>
    <w:rsid w:val="00DE59E7"/>
    <w:rsid w:val="00DE5E1A"/>
    <w:rsid w:val="00DE6385"/>
    <w:rsid w:val="00DE7109"/>
    <w:rsid w:val="00DE72E1"/>
    <w:rsid w:val="00DE7C05"/>
    <w:rsid w:val="00DF03E4"/>
    <w:rsid w:val="00DF0FE0"/>
    <w:rsid w:val="00DF1012"/>
    <w:rsid w:val="00DF1240"/>
    <w:rsid w:val="00DF1688"/>
    <w:rsid w:val="00DF17CB"/>
    <w:rsid w:val="00DF19C2"/>
    <w:rsid w:val="00DF1A01"/>
    <w:rsid w:val="00DF1E8F"/>
    <w:rsid w:val="00DF248D"/>
    <w:rsid w:val="00DF29A2"/>
    <w:rsid w:val="00DF2A86"/>
    <w:rsid w:val="00DF2F8C"/>
    <w:rsid w:val="00DF4DE8"/>
    <w:rsid w:val="00DF4FD1"/>
    <w:rsid w:val="00DF53BA"/>
    <w:rsid w:val="00DF5B34"/>
    <w:rsid w:val="00DF5BE5"/>
    <w:rsid w:val="00DF5C33"/>
    <w:rsid w:val="00DF5C3F"/>
    <w:rsid w:val="00DF5C93"/>
    <w:rsid w:val="00DF7044"/>
    <w:rsid w:val="00DF768E"/>
    <w:rsid w:val="00E01467"/>
    <w:rsid w:val="00E01630"/>
    <w:rsid w:val="00E02301"/>
    <w:rsid w:val="00E02560"/>
    <w:rsid w:val="00E03091"/>
    <w:rsid w:val="00E033ED"/>
    <w:rsid w:val="00E03F97"/>
    <w:rsid w:val="00E0400C"/>
    <w:rsid w:val="00E04063"/>
    <w:rsid w:val="00E04088"/>
    <w:rsid w:val="00E04DF7"/>
    <w:rsid w:val="00E05346"/>
    <w:rsid w:val="00E059B7"/>
    <w:rsid w:val="00E06203"/>
    <w:rsid w:val="00E06275"/>
    <w:rsid w:val="00E06324"/>
    <w:rsid w:val="00E06386"/>
    <w:rsid w:val="00E0642D"/>
    <w:rsid w:val="00E06A90"/>
    <w:rsid w:val="00E06DC3"/>
    <w:rsid w:val="00E06E7F"/>
    <w:rsid w:val="00E07E6D"/>
    <w:rsid w:val="00E100B4"/>
    <w:rsid w:val="00E10364"/>
    <w:rsid w:val="00E10A0F"/>
    <w:rsid w:val="00E10FAE"/>
    <w:rsid w:val="00E111D5"/>
    <w:rsid w:val="00E121DA"/>
    <w:rsid w:val="00E1236F"/>
    <w:rsid w:val="00E12C0E"/>
    <w:rsid w:val="00E130B8"/>
    <w:rsid w:val="00E1389C"/>
    <w:rsid w:val="00E138E8"/>
    <w:rsid w:val="00E152CD"/>
    <w:rsid w:val="00E1606A"/>
    <w:rsid w:val="00E1660A"/>
    <w:rsid w:val="00E170AE"/>
    <w:rsid w:val="00E17BC6"/>
    <w:rsid w:val="00E20104"/>
    <w:rsid w:val="00E2019D"/>
    <w:rsid w:val="00E20487"/>
    <w:rsid w:val="00E2083F"/>
    <w:rsid w:val="00E21A4C"/>
    <w:rsid w:val="00E21B34"/>
    <w:rsid w:val="00E224D4"/>
    <w:rsid w:val="00E22539"/>
    <w:rsid w:val="00E228F1"/>
    <w:rsid w:val="00E22CA4"/>
    <w:rsid w:val="00E22E9F"/>
    <w:rsid w:val="00E2366D"/>
    <w:rsid w:val="00E2424D"/>
    <w:rsid w:val="00E24385"/>
    <w:rsid w:val="00E24522"/>
    <w:rsid w:val="00E24ECF"/>
    <w:rsid w:val="00E2511A"/>
    <w:rsid w:val="00E2540B"/>
    <w:rsid w:val="00E25972"/>
    <w:rsid w:val="00E25BED"/>
    <w:rsid w:val="00E25F83"/>
    <w:rsid w:val="00E2607E"/>
    <w:rsid w:val="00E263C9"/>
    <w:rsid w:val="00E263F5"/>
    <w:rsid w:val="00E26791"/>
    <w:rsid w:val="00E27B42"/>
    <w:rsid w:val="00E30F8A"/>
    <w:rsid w:val="00E318D2"/>
    <w:rsid w:val="00E31EBD"/>
    <w:rsid w:val="00E32201"/>
    <w:rsid w:val="00E3270F"/>
    <w:rsid w:val="00E3347F"/>
    <w:rsid w:val="00E334D9"/>
    <w:rsid w:val="00E33868"/>
    <w:rsid w:val="00E33F88"/>
    <w:rsid w:val="00E33FEA"/>
    <w:rsid w:val="00E346B7"/>
    <w:rsid w:val="00E353FA"/>
    <w:rsid w:val="00E355FB"/>
    <w:rsid w:val="00E36097"/>
    <w:rsid w:val="00E3633D"/>
    <w:rsid w:val="00E366DA"/>
    <w:rsid w:val="00E36755"/>
    <w:rsid w:val="00E3791F"/>
    <w:rsid w:val="00E37922"/>
    <w:rsid w:val="00E402DF"/>
    <w:rsid w:val="00E405CA"/>
    <w:rsid w:val="00E41A0A"/>
    <w:rsid w:val="00E41CF8"/>
    <w:rsid w:val="00E4217B"/>
    <w:rsid w:val="00E42526"/>
    <w:rsid w:val="00E433C4"/>
    <w:rsid w:val="00E44B03"/>
    <w:rsid w:val="00E44B14"/>
    <w:rsid w:val="00E45857"/>
    <w:rsid w:val="00E45B46"/>
    <w:rsid w:val="00E45F5C"/>
    <w:rsid w:val="00E46A34"/>
    <w:rsid w:val="00E47696"/>
    <w:rsid w:val="00E478C3"/>
    <w:rsid w:val="00E50097"/>
    <w:rsid w:val="00E504C3"/>
    <w:rsid w:val="00E508F8"/>
    <w:rsid w:val="00E50BD4"/>
    <w:rsid w:val="00E50CDC"/>
    <w:rsid w:val="00E50DAD"/>
    <w:rsid w:val="00E51201"/>
    <w:rsid w:val="00E51239"/>
    <w:rsid w:val="00E517C4"/>
    <w:rsid w:val="00E52605"/>
    <w:rsid w:val="00E52A1E"/>
    <w:rsid w:val="00E52B03"/>
    <w:rsid w:val="00E52D7F"/>
    <w:rsid w:val="00E52DBF"/>
    <w:rsid w:val="00E53105"/>
    <w:rsid w:val="00E531D1"/>
    <w:rsid w:val="00E53598"/>
    <w:rsid w:val="00E53618"/>
    <w:rsid w:val="00E53698"/>
    <w:rsid w:val="00E53C78"/>
    <w:rsid w:val="00E55900"/>
    <w:rsid w:val="00E56B9B"/>
    <w:rsid w:val="00E577C5"/>
    <w:rsid w:val="00E57896"/>
    <w:rsid w:val="00E57D12"/>
    <w:rsid w:val="00E57E77"/>
    <w:rsid w:val="00E60187"/>
    <w:rsid w:val="00E6062C"/>
    <w:rsid w:val="00E620B1"/>
    <w:rsid w:val="00E62BF8"/>
    <w:rsid w:val="00E62EA6"/>
    <w:rsid w:val="00E630F3"/>
    <w:rsid w:val="00E63BCF"/>
    <w:rsid w:val="00E6475B"/>
    <w:rsid w:val="00E64A09"/>
    <w:rsid w:val="00E64F4B"/>
    <w:rsid w:val="00E65806"/>
    <w:rsid w:val="00E667D6"/>
    <w:rsid w:val="00E66C84"/>
    <w:rsid w:val="00E66DC6"/>
    <w:rsid w:val="00E67FCB"/>
    <w:rsid w:val="00E70612"/>
    <w:rsid w:val="00E70A74"/>
    <w:rsid w:val="00E70DCE"/>
    <w:rsid w:val="00E716E1"/>
    <w:rsid w:val="00E72633"/>
    <w:rsid w:val="00E72674"/>
    <w:rsid w:val="00E73DCA"/>
    <w:rsid w:val="00E7470B"/>
    <w:rsid w:val="00E75611"/>
    <w:rsid w:val="00E7577D"/>
    <w:rsid w:val="00E76052"/>
    <w:rsid w:val="00E764A8"/>
    <w:rsid w:val="00E76E5F"/>
    <w:rsid w:val="00E7753B"/>
    <w:rsid w:val="00E776E2"/>
    <w:rsid w:val="00E806CC"/>
    <w:rsid w:val="00E80742"/>
    <w:rsid w:val="00E81135"/>
    <w:rsid w:val="00E8116B"/>
    <w:rsid w:val="00E82992"/>
    <w:rsid w:val="00E83009"/>
    <w:rsid w:val="00E840D5"/>
    <w:rsid w:val="00E849FF"/>
    <w:rsid w:val="00E84D9A"/>
    <w:rsid w:val="00E84F80"/>
    <w:rsid w:val="00E85194"/>
    <w:rsid w:val="00E85BD7"/>
    <w:rsid w:val="00E85DC2"/>
    <w:rsid w:val="00E863C8"/>
    <w:rsid w:val="00E866A2"/>
    <w:rsid w:val="00E90061"/>
    <w:rsid w:val="00E9130C"/>
    <w:rsid w:val="00E9150D"/>
    <w:rsid w:val="00E91752"/>
    <w:rsid w:val="00E91F7A"/>
    <w:rsid w:val="00E920E7"/>
    <w:rsid w:val="00E9557B"/>
    <w:rsid w:val="00E96354"/>
    <w:rsid w:val="00E96616"/>
    <w:rsid w:val="00E9673A"/>
    <w:rsid w:val="00E967E7"/>
    <w:rsid w:val="00E96869"/>
    <w:rsid w:val="00E97209"/>
    <w:rsid w:val="00E978FD"/>
    <w:rsid w:val="00E9799C"/>
    <w:rsid w:val="00E97F47"/>
    <w:rsid w:val="00EA0B41"/>
    <w:rsid w:val="00EA0B83"/>
    <w:rsid w:val="00EA13B5"/>
    <w:rsid w:val="00EA13EB"/>
    <w:rsid w:val="00EA1410"/>
    <w:rsid w:val="00EA1492"/>
    <w:rsid w:val="00EA2A84"/>
    <w:rsid w:val="00EA349F"/>
    <w:rsid w:val="00EA35CC"/>
    <w:rsid w:val="00EA37F8"/>
    <w:rsid w:val="00EA3A0F"/>
    <w:rsid w:val="00EA3CA2"/>
    <w:rsid w:val="00EA3EA5"/>
    <w:rsid w:val="00EA4A1F"/>
    <w:rsid w:val="00EA4E86"/>
    <w:rsid w:val="00EA50D7"/>
    <w:rsid w:val="00EA5457"/>
    <w:rsid w:val="00EA54D8"/>
    <w:rsid w:val="00EA5845"/>
    <w:rsid w:val="00EA5AD2"/>
    <w:rsid w:val="00EA6D59"/>
    <w:rsid w:val="00EA6ECD"/>
    <w:rsid w:val="00EA750E"/>
    <w:rsid w:val="00EA7587"/>
    <w:rsid w:val="00EB0A32"/>
    <w:rsid w:val="00EB0B9F"/>
    <w:rsid w:val="00EB0C50"/>
    <w:rsid w:val="00EB174B"/>
    <w:rsid w:val="00EB1926"/>
    <w:rsid w:val="00EB1A4A"/>
    <w:rsid w:val="00EB2C58"/>
    <w:rsid w:val="00EB383B"/>
    <w:rsid w:val="00EB3FDF"/>
    <w:rsid w:val="00EB433B"/>
    <w:rsid w:val="00EB5B7D"/>
    <w:rsid w:val="00EB5BA7"/>
    <w:rsid w:val="00EB6679"/>
    <w:rsid w:val="00EB6681"/>
    <w:rsid w:val="00EB6A9A"/>
    <w:rsid w:val="00EB6C6D"/>
    <w:rsid w:val="00EB735D"/>
    <w:rsid w:val="00EB76D3"/>
    <w:rsid w:val="00EC002D"/>
    <w:rsid w:val="00EC1D3E"/>
    <w:rsid w:val="00EC1E74"/>
    <w:rsid w:val="00EC240C"/>
    <w:rsid w:val="00EC3642"/>
    <w:rsid w:val="00EC38C4"/>
    <w:rsid w:val="00EC4A08"/>
    <w:rsid w:val="00EC4A3C"/>
    <w:rsid w:val="00EC504A"/>
    <w:rsid w:val="00EC51E1"/>
    <w:rsid w:val="00EC5846"/>
    <w:rsid w:val="00EC5CAE"/>
    <w:rsid w:val="00EC6977"/>
    <w:rsid w:val="00EC702A"/>
    <w:rsid w:val="00EC70BF"/>
    <w:rsid w:val="00EC779E"/>
    <w:rsid w:val="00EC7B2E"/>
    <w:rsid w:val="00EC7F4D"/>
    <w:rsid w:val="00EC7FBC"/>
    <w:rsid w:val="00ED0119"/>
    <w:rsid w:val="00ED03D5"/>
    <w:rsid w:val="00ED0A10"/>
    <w:rsid w:val="00ED0DD5"/>
    <w:rsid w:val="00ED0EB1"/>
    <w:rsid w:val="00ED10B0"/>
    <w:rsid w:val="00ED1BF7"/>
    <w:rsid w:val="00ED1C5B"/>
    <w:rsid w:val="00ED2DEA"/>
    <w:rsid w:val="00ED3366"/>
    <w:rsid w:val="00ED44F8"/>
    <w:rsid w:val="00ED4BFA"/>
    <w:rsid w:val="00ED54CE"/>
    <w:rsid w:val="00ED6830"/>
    <w:rsid w:val="00ED730D"/>
    <w:rsid w:val="00ED7FB0"/>
    <w:rsid w:val="00EE0520"/>
    <w:rsid w:val="00EE0E5A"/>
    <w:rsid w:val="00EE1328"/>
    <w:rsid w:val="00EE18E1"/>
    <w:rsid w:val="00EE1B1B"/>
    <w:rsid w:val="00EE1CD7"/>
    <w:rsid w:val="00EE1ED4"/>
    <w:rsid w:val="00EE232B"/>
    <w:rsid w:val="00EE2863"/>
    <w:rsid w:val="00EE35D5"/>
    <w:rsid w:val="00EE4485"/>
    <w:rsid w:val="00EE498D"/>
    <w:rsid w:val="00EE49E0"/>
    <w:rsid w:val="00EE4A1B"/>
    <w:rsid w:val="00EE4B46"/>
    <w:rsid w:val="00EE4D1F"/>
    <w:rsid w:val="00EE4DB1"/>
    <w:rsid w:val="00EE5200"/>
    <w:rsid w:val="00EE538B"/>
    <w:rsid w:val="00EE55CD"/>
    <w:rsid w:val="00EE5751"/>
    <w:rsid w:val="00EE64BE"/>
    <w:rsid w:val="00EE6819"/>
    <w:rsid w:val="00EE6DA0"/>
    <w:rsid w:val="00EE7149"/>
    <w:rsid w:val="00EE74F1"/>
    <w:rsid w:val="00EE7516"/>
    <w:rsid w:val="00EE7B47"/>
    <w:rsid w:val="00EF000F"/>
    <w:rsid w:val="00EF128C"/>
    <w:rsid w:val="00EF1339"/>
    <w:rsid w:val="00EF153A"/>
    <w:rsid w:val="00EF2662"/>
    <w:rsid w:val="00EF29FB"/>
    <w:rsid w:val="00EF345C"/>
    <w:rsid w:val="00EF3B91"/>
    <w:rsid w:val="00EF46A5"/>
    <w:rsid w:val="00EF4FC7"/>
    <w:rsid w:val="00EF60A6"/>
    <w:rsid w:val="00EF64B5"/>
    <w:rsid w:val="00EF65CA"/>
    <w:rsid w:val="00EF6892"/>
    <w:rsid w:val="00EF6BBB"/>
    <w:rsid w:val="00EF71D5"/>
    <w:rsid w:val="00EF75A2"/>
    <w:rsid w:val="00F0120C"/>
    <w:rsid w:val="00F02421"/>
    <w:rsid w:val="00F0258B"/>
    <w:rsid w:val="00F0284F"/>
    <w:rsid w:val="00F04649"/>
    <w:rsid w:val="00F04EB7"/>
    <w:rsid w:val="00F059AA"/>
    <w:rsid w:val="00F05E52"/>
    <w:rsid w:val="00F06096"/>
    <w:rsid w:val="00F06403"/>
    <w:rsid w:val="00F06599"/>
    <w:rsid w:val="00F06734"/>
    <w:rsid w:val="00F07CA7"/>
    <w:rsid w:val="00F07FA2"/>
    <w:rsid w:val="00F10500"/>
    <w:rsid w:val="00F107CA"/>
    <w:rsid w:val="00F10804"/>
    <w:rsid w:val="00F10C0D"/>
    <w:rsid w:val="00F1262F"/>
    <w:rsid w:val="00F12933"/>
    <w:rsid w:val="00F12A92"/>
    <w:rsid w:val="00F12D38"/>
    <w:rsid w:val="00F138D5"/>
    <w:rsid w:val="00F142BC"/>
    <w:rsid w:val="00F14568"/>
    <w:rsid w:val="00F15FBB"/>
    <w:rsid w:val="00F15FD2"/>
    <w:rsid w:val="00F16013"/>
    <w:rsid w:val="00F16A5E"/>
    <w:rsid w:val="00F16C22"/>
    <w:rsid w:val="00F17007"/>
    <w:rsid w:val="00F201C9"/>
    <w:rsid w:val="00F2091F"/>
    <w:rsid w:val="00F20E69"/>
    <w:rsid w:val="00F21154"/>
    <w:rsid w:val="00F21423"/>
    <w:rsid w:val="00F22253"/>
    <w:rsid w:val="00F227AD"/>
    <w:rsid w:val="00F22F8D"/>
    <w:rsid w:val="00F23BF4"/>
    <w:rsid w:val="00F24355"/>
    <w:rsid w:val="00F248B1"/>
    <w:rsid w:val="00F24F07"/>
    <w:rsid w:val="00F25441"/>
    <w:rsid w:val="00F2552E"/>
    <w:rsid w:val="00F25718"/>
    <w:rsid w:val="00F264E7"/>
    <w:rsid w:val="00F27D63"/>
    <w:rsid w:val="00F306C4"/>
    <w:rsid w:val="00F312D6"/>
    <w:rsid w:val="00F31952"/>
    <w:rsid w:val="00F33254"/>
    <w:rsid w:val="00F33AC0"/>
    <w:rsid w:val="00F33BEF"/>
    <w:rsid w:val="00F33D57"/>
    <w:rsid w:val="00F35177"/>
    <w:rsid w:val="00F3565E"/>
    <w:rsid w:val="00F35C0C"/>
    <w:rsid w:val="00F35E60"/>
    <w:rsid w:val="00F364DA"/>
    <w:rsid w:val="00F3671D"/>
    <w:rsid w:val="00F37245"/>
    <w:rsid w:val="00F37466"/>
    <w:rsid w:val="00F3797A"/>
    <w:rsid w:val="00F40005"/>
    <w:rsid w:val="00F402C5"/>
    <w:rsid w:val="00F40CD7"/>
    <w:rsid w:val="00F411A4"/>
    <w:rsid w:val="00F415F0"/>
    <w:rsid w:val="00F420B1"/>
    <w:rsid w:val="00F423EA"/>
    <w:rsid w:val="00F4282A"/>
    <w:rsid w:val="00F42F1E"/>
    <w:rsid w:val="00F43AF7"/>
    <w:rsid w:val="00F44228"/>
    <w:rsid w:val="00F446F3"/>
    <w:rsid w:val="00F450DF"/>
    <w:rsid w:val="00F45A1E"/>
    <w:rsid w:val="00F45DC3"/>
    <w:rsid w:val="00F46024"/>
    <w:rsid w:val="00F463B6"/>
    <w:rsid w:val="00F4690D"/>
    <w:rsid w:val="00F469B3"/>
    <w:rsid w:val="00F47467"/>
    <w:rsid w:val="00F47BE8"/>
    <w:rsid w:val="00F47C0F"/>
    <w:rsid w:val="00F50B94"/>
    <w:rsid w:val="00F50C48"/>
    <w:rsid w:val="00F50FBE"/>
    <w:rsid w:val="00F51B19"/>
    <w:rsid w:val="00F521E1"/>
    <w:rsid w:val="00F5228C"/>
    <w:rsid w:val="00F53509"/>
    <w:rsid w:val="00F538FA"/>
    <w:rsid w:val="00F543A0"/>
    <w:rsid w:val="00F5459B"/>
    <w:rsid w:val="00F54B06"/>
    <w:rsid w:val="00F54BC6"/>
    <w:rsid w:val="00F560C2"/>
    <w:rsid w:val="00F5621C"/>
    <w:rsid w:val="00F56DE5"/>
    <w:rsid w:val="00F56FBD"/>
    <w:rsid w:val="00F574BE"/>
    <w:rsid w:val="00F601AF"/>
    <w:rsid w:val="00F610CA"/>
    <w:rsid w:val="00F616C2"/>
    <w:rsid w:val="00F6218A"/>
    <w:rsid w:val="00F624B1"/>
    <w:rsid w:val="00F62666"/>
    <w:rsid w:val="00F62EBD"/>
    <w:rsid w:val="00F63EFA"/>
    <w:rsid w:val="00F6401F"/>
    <w:rsid w:val="00F640D4"/>
    <w:rsid w:val="00F6464E"/>
    <w:rsid w:val="00F65609"/>
    <w:rsid w:val="00F65992"/>
    <w:rsid w:val="00F659A6"/>
    <w:rsid w:val="00F6601F"/>
    <w:rsid w:val="00F663BA"/>
    <w:rsid w:val="00F66467"/>
    <w:rsid w:val="00F6683A"/>
    <w:rsid w:val="00F668B1"/>
    <w:rsid w:val="00F669AD"/>
    <w:rsid w:val="00F700FB"/>
    <w:rsid w:val="00F702E5"/>
    <w:rsid w:val="00F70328"/>
    <w:rsid w:val="00F70665"/>
    <w:rsid w:val="00F707CA"/>
    <w:rsid w:val="00F707F4"/>
    <w:rsid w:val="00F70D0F"/>
    <w:rsid w:val="00F71138"/>
    <w:rsid w:val="00F747D3"/>
    <w:rsid w:val="00F74FFE"/>
    <w:rsid w:val="00F759D2"/>
    <w:rsid w:val="00F7640F"/>
    <w:rsid w:val="00F76CB0"/>
    <w:rsid w:val="00F771E5"/>
    <w:rsid w:val="00F7720D"/>
    <w:rsid w:val="00F777F2"/>
    <w:rsid w:val="00F777F9"/>
    <w:rsid w:val="00F779D9"/>
    <w:rsid w:val="00F77C34"/>
    <w:rsid w:val="00F805EC"/>
    <w:rsid w:val="00F8070A"/>
    <w:rsid w:val="00F8119F"/>
    <w:rsid w:val="00F81BC2"/>
    <w:rsid w:val="00F82209"/>
    <w:rsid w:val="00F82A7D"/>
    <w:rsid w:val="00F83440"/>
    <w:rsid w:val="00F83AA5"/>
    <w:rsid w:val="00F84052"/>
    <w:rsid w:val="00F861BC"/>
    <w:rsid w:val="00F86B91"/>
    <w:rsid w:val="00F86C42"/>
    <w:rsid w:val="00F86CD1"/>
    <w:rsid w:val="00F8704B"/>
    <w:rsid w:val="00F874B6"/>
    <w:rsid w:val="00F878D6"/>
    <w:rsid w:val="00F87EF0"/>
    <w:rsid w:val="00F90173"/>
    <w:rsid w:val="00F90246"/>
    <w:rsid w:val="00F90FFC"/>
    <w:rsid w:val="00F91615"/>
    <w:rsid w:val="00F9181E"/>
    <w:rsid w:val="00F91B7B"/>
    <w:rsid w:val="00F9337B"/>
    <w:rsid w:val="00F93A77"/>
    <w:rsid w:val="00F9420D"/>
    <w:rsid w:val="00F9443C"/>
    <w:rsid w:val="00F94A17"/>
    <w:rsid w:val="00F94B26"/>
    <w:rsid w:val="00F96072"/>
    <w:rsid w:val="00F96343"/>
    <w:rsid w:val="00F96FCC"/>
    <w:rsid w:val="00F9737E"/>
    <w:rsid w:val="00F976D0"/>
    <w:rsid w:val="00F97B2F"/>
    <w:rsid w:val="00F97E2D"/>
    <w:rsid w:val="00FA0151"/>
    <w:rsid w:val="00FA0203"/>
    <w:rsid w:val="00FA104B"/>
    <w:rsid w:val="00FA11B2"/>
    <w:rsid w:val="00FA1232"/>
    <w:rsid w:val="00FA1D5B"/>
    <w:rsid w:val="00FA1F06"/>
    <w:rsid w:val="00FA27D7"/>
    <w:rsid w:val="00FA2B73"/>
    <w:rsid w:val="00FA2CAC"/>
    <w:rsid w:val="00FA3B5F"/>
    <w:rsid w:val="00FA3C4D"/>
    <w:rsid w:val="00FA3C79"/>
    <w:rsid w:val="00FA3DC7"/>
    <w:rsid w:val="00FA43FD"/>
    <w:rsid w:val="00FA4460"/>
    <w:rsid w:val="00FA474E"/>
    <w:rsid w:val="00FA487C"/>
    <w:rsid w:val="00FA4961"/>
    <w:rsid w:val="00FA5BA3"/>
    <w:rsid w:val="00FA5C43"/>
    <w:rsid w:val="00FA5FE3"/>
    <w:rsid w:val="00FA66F4"/>
    <w:rsid w:val="00FA686A"/>
    <w:rsid w:val="00FA6F9A"/>
    <w:rsid w:val="00FA7108"/>
    <w:rsid w:val="00FB0D85"/>
    <w:rsid w:val="00FB0DC5"/>
    <w:rsid w:val="00FB175A"/>
    <w:rsid w:val="00FB18EB"/>
    <w:rsid w:val="00FB21BD"/>
    <w:rsid w:val="00FB23FE"/>
    <w:rsid w:val="00FB2801"/>
    <w:rsid w:val="00FB3477"/>
    <w:rsid w:val="00FB34AC"/>
    <w:rsid w:val="00FB3B0A"/>
    <w:rsid w:val="00FB4077"/>
    <w:rsid w:val="00FB41F7"/>
    <w:rsid w:val="00FB4584"/>
    <w:rsid w:val="00FB4D43"/>
    <w:rsid w:val="00FB5071"/>
    <w:rsid w:val="00FB5EB3"/>
    <w:rsid w:val="00FB643C"/>
    <w:rsid w:val="00FB6D22"/>
    <w:rsid w:val="00FB7AD4"/>
    <w:rsid w:val="00FB7BD1"/>
    <w:rsid w:val="00FB7C53"/>
    <w:rsid w:val="00FC05C4"/>
    <w:rsid w:val="00FC0BC4"/>
    <w:rsid w:val="00FC0EDE"/>
    <w:rsid w:val="00FC0F85"/>
    <w:rsid w:val="00FC0FA7"/>
    <w:rsid w:val="00FC113C"/>
    <w:rsid w:val="00FC19DD"/>
    <w:rsid w:val="00FC396E"/>
    <w:rsid w:val="00FC3CEC"/>
    <w:rsid w:val="00FC448D"/>
    <w:rsid w:val="00FC48F0"/>
    <w:rsid w:val="00FC4909"/>
    <w:rsid w:val="00FC5667"/>
    <w:rsid w:val="00FC6017"/>
    <w:rsid w:val="00FC608C"/>
    <w:rsid w:val="00FC6355"/>
    <w:rsid w:val="00FC739C"/>
    <w:rsid w:val="00FC7B5C"/>
    <w:rsid w:val="00FC7CBE"/>
    <w:rsid w:val="00FC7DEC"/>
    <w:rsid w:val="00FD2647"/>
    <w:rsid w:val="00FD3011"/>
    <w:rsid w:val="00FD31E7"/>
    <w:rsid w:val="00FD38E3"/>
    <w:rsid w:val="00FD56B1"/>
    <w:rsid w:val="00FD58D9"/>
    <w:rsid w:val="00FD5B5A"/>
    <w:rsid w:val="00FD61F7"/>
    <w:rsid w:val="00FD644F"/>
    <w:rsid w:val="00FD6C4D"/>
    <w:rsid w:val="00FD76AF"/>
    <w:rsid w:val="00FD7709"/>
    <w:rsid w:val="00FD7780"/>
    <w:rsid w:val="00FE04AD"/>
    <w:rsid w:val="00FE15FD"/>
    <w:rsid w:val="00FE16FC"/>
    <w:rsid w:val="00FE19FB"/>
    <w:rsid w:val="00FE1D5B"/>
    <w:rsid w:val="00FE1F4C"/>
    <w:rsid w:val="00FE22BA"/>
    <w:rsid w:val="00FE3271"/>
    <w:rsid w:val="00FE3656"/>
    <w:rsid w:val="00FE3B56"/>
    <w:rsid w:val="00FE3F73"/>
    <w:rsid w:val="00FE4EA0"/>
    <w:rsid w:val="00FE51BC"/>
    <w:rsid w:val="00FE5991"/>
    <w:rsid w:val="00FE643C"/>
    <w:rsid w:val="00FE6738"/>
    <w:rsid w:val="00FE6C3B"/>
    <w:rsid w:val="00FE6CC1"/>
    <w:rsid w:val="00FE74B9"/>
    <w:rsid w:val="00FE754D"/>
    <w:rsid w:val="00FE794B"/>
    <w:rsid w:val="00FE7A2B"/>
    <w:rsid w:val="00FE7D37"/>
    <w:rsid w:val="00FF0163"/>
    <w:rsid w:val="00FF02EE"/>
    <w:rsid w:val="00FF0756"/>
    <w:rsid w:val="00FF0CA1"/>
    <w:rsid w:val="00FF0D8F"/>
    <w:rsid w:val="00FF1240"/>
    <w:rsid w:val="00FF21C1"/>
    <w:rsid w:val="00FF299B"/>
    <w:rsid w:val="00FF2D6D"/>
    <w:rsid w:val="00FF3279"/>
    <w:rsid w:val="00FF33EE"/>
    <w:rsid w:val="00FF40E1"/>
    <w:rsid w:val="00FF557E"/>
    <w:rsid w:val="00FF5632"/>
    <w:rsid w:val="00FF56D4"/>
    <w:rsid w:val="00FF583D"/>
    <w:rsid w:val="00FF5BA6"/>
    <w:rsid w:val="00FF6153"/>
    <w:rsid w:val="00FF663F"/>
    <w:rsid w:val="00FF6EF2"/>
    <w:rsid w:val="00FF7448"/>
    <w:rsid w:val="00FF7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2A93D"/>
  <w15:docId w15:val="{51D9EB61-29B0-477B-BD59-900AE4FB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67D"/>
    <w:pPr>
      <w:spacing w:after="0" w:line="240" w:lineRule="auto"/>
    </w:pPr>
    <w:rPr>
      <w:rFonts w:eastAsia="Times New Roman" w:cs="Times New Roman"/>
      <w:szCs w:val="28"/>
    </w:rPr>
  </w:style>
  <w:style w:type="paragraph" w:styleId="Heading3">
    <w:name w:val="heading 3"/>
    <w:basedOn w:val="Normal"/>
    <w:next w:val="Normal"/>
    <w:link w:val="Heading3Char"/>
    <w:qFormat/>
    <w:rsid w:val="00D0667D"/>
    <w:pPr>
      <w:keepNext/>
      <w:jc w:val="both"/>
      <w:outlineLvl w:val="2"/>
    </w:pPr>
    <w:rPr>
      <w:rFonts w:ascii=".VnTimeH" w:hAnsi=".VnTimeH"/>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0667D"/>
    <w:rPr>
      <w:rFonts w:ascii=".VnTimeH" w:eastAsia="Times New Roman" w:hAnsi=".VnTimeH" w:cs="Times New Roman"/>
      <w:b/>
      <w:bCs/>
      <w:sz w:val="24"/>
      <w:szCs w:val="24"/>
    </w:rPr>
  </w:style>
  <w:style w:type="paragraph" w:styleId="FootnoteText">
    <w:name w:val="footnote text"/>
    <w:aliases w:val="Footnote Text Char Char Char Char Char,Footnote Text Char Char Char Char Char Char Ch,Footnote Text Char Tegn Char,Footnote Text Char Char Char Char Char Char Ch Char,Footnote Text Char Char Char Char Char Char Ch Char Char Char,fn, Cha"/>
    <w:basedOn w:val="Normal"/>
    <w:link w:val="FootnoteTextChar"/>
    <w:uiPriority w:val="99"/>
    <w:qFormat/>
    <w:rsid w:val="00D0667D"/>
    <w:rPr>
      <w:sz w:val="20"/>
      <w:szCs w:val="20"/>
    </w:rPr>
  </w:style>
  <w:style w:type="character" w:customStyle="1" w:styleId="FootnoteTextChar">
    <w:name w:val="Footnote Text Char"/>
    <w:aliases w:val="Footnote Text Char Char Char Char Char Char,Footnote Text Char Char Char Char Char Char Ch Char1,Footnote Text Char Tegn Char Char,Footnote Text Char Char Char Char Char Char Ch Char Char,fn Char, Cha Char"/>
    <w:basedOn w:val="DefaultParagraphFont"/>
    <w:link w:val="FootnoteText"/>
    <w:uiPriority w:val="99"/>
    <w:qFormat/>
    <w:rsid w:val="00D0667D"/>
    <w:rPr>
      <w:rFonts w:eastAsia="Times New Roman" w:cs="Times New Roman"/>
      <w:sz w:val="20"/>
      <w:szCs w:val="20"/>
    </w:rPr>
  </w:style>
  <w:style w:type="character" w:styleId="FootnoteReference">
    <w:name w:val="footnote reference"/>
    <w:aliases w:val="Footnote,Footnote text,Ref,de nota al pie,ftref,BearingPoint,16 Point,Superscript 6 Point,fr,Footnote Text1,f,Footnote + Arial,10 pt,Black,Footnote Text11,Footnote Text2,Footnote Text3,4_,Footnote Char,Footnote text Char,ftref Char,R"/>
    <w:link w:val="FootnoteCharCharCharChar"/>
    <w:qFormat/>
    <w:rsid w:val="00D0667D"/>
    <w:rPr>
      <w:vertAlign w:val="superscript"/>
    </w:rPr>
  </w:style>
  <w:style w:type="paragraph" w:styleId="NormalWeb">
    <w:name w:val="Normal (Web)"/>
    <w:basedOn w:val="Normal"/>
    <w:link w:val="NormalWebChar"/>
    <w:rsid w:val="00D0667D"/>
    <w:pPr>
      <w:spacing w:before="100" w:beforeAutospacing="1" w:after="100" w:afterAutospacing="1"/>
    </w:pPr>
    <w:rPr>
      <w:sz w:val="24"/>
      <w:szCs w:val="24"/>
    </w:rPr>
  </w:style>
  <w:style w:type="paragraph" w:styleId="BodyText">
    <w:name w:val="Body Text"/>
    <w:aliases w:val="Char,Char Char,Char Char Char"/>
    <w:basedOn w:val="Normal"/>
    <w:link w:val="BodyTextChar"/>
    <w:rsid w:val="00D0667D"/>
    <w:pPr>
      <w:spacing w:after="120"/>
    </w:pPr>
    <w:rPr>
      <w:sz w:val="24"/>
      <w:szCs w:val="24"/>
    </w:rPr>
  </w:style>
  <w:style w:type="character" w:customStyle="1" w:styleId="BodyTextChar">
    <w:name w:val="Body Text Char"/>
    <w:aliases w:val="Char Char1,Char Char Char1,Char Char Char Char"/>
    <w:basedOn w:val="DefaultParagraphFont"/>
    <w:link w:val="BodyText"/>
    <w:rsid w:val="00D0667D"/>
    <w:rPr>
      <w:rFonts w:eastAsia="Times New Roman" w:cs="Times New Roman"/>
      <w:sz w:val="24"/>
      <w:szCs w:val="24"/>
    </w:rPr>
  </w:style>
  <w:style w:type="paragraph" w:styleId="Footer">
    <w:name w:val="footer"/>
    <w:basedOn w:val="Normal"/>
    <w:link w:val="FooterChar"/>
    <w:uiPriority w:val="99"/>
    <w:unhideWhenUsed/>
    <w:rsid w:val="00D0667D"/>
    <w:pPr>
      <w:tabs>
        <w:tab w:val="center" w:pos="4680"/>
        <w:tab w:val="right" w:pos="9360"/>
      </w:tabs>
    </w:pPr>
  </w:style>
  <w:style w:type="character" w:customStyle="1" w:styleId="FooterChar">
    <w:name w:val="Footer Char"/>
    <w:basedOn w:val="DefaultParagraphFont"/>
    <w:link w:val="Footer"/>
    <w:uiPriority w:val="99"/>
    <w:rsid w:val="00D0667D"/>
    <w:rPr>
      <w:rFonts w:eastAsia="Times New Roman" w:cs="Times New Roman"/>
      <w:szCs w:val="28"/>
    </w:rPr>
  </w:style>
  <w:style w:type="paragraph" w:styleId="BodyTextIndent">
    <w:name w:val="Body Text Indent"/>
    <w:basedOn w:val="Normal"/>
    <w:link w:val="BodyTextIndentChar"/>
    <w:rsid w:val="00D0667D"/>
    <w:pPr>
      <w:spacing w:after="120"/>
      <w:ind w:left="283"/>
    </w:pPr>
  </w:style>
  <w:style w:type="character" w:customStyle="1" w:styleId="BodyTextIndentChar">
    <w:name w:val="Body Text Indent Char"/>
    <w:basedOn w:val="DefaultParagraphFont"/>
    <w:link w:val="BodyTextIndent"/>
    <w:rsid w:val="00D0667D"/>
    <w:rPr>
      <w:rFonts w:eastAsia="Times New Roman" w:cs="Times New Roman"/>
      <w:szCs w:val="28"/>
    </w:rPr>
  </w:style>
  <w:style w:type="paragraph" w:styleId="ListParagraph">
    <w:name w:val="List Paragraph"/>
    <w:basedOn w:val="Normal"/>
    <w:uiPriority w:val="34"/>
    <w:qFormat/>
    <w:rsid w:val="00D0667D"/>
    <w:pPr>
      <w:ind w:left="720"/>
      <w:contextualSpacing/>
    </w:pPr>
  </w:style>
  <w:style w:type="character" w:customStyle="1" w:styleId="NormalWebChar">
    <w:name w:val="Normal (Web) Char"/>
    <w:link w:val="NormalWeb"/>
    <w:rsid w:val="00D0667D"/>
    <w:rPr>
      <w:rFonts w:eastAsia="Times New Roman" w:cs="Times New Roman"/>
      <w:sz w:val="24"/>
      <w:szCs w:val="24"/>
    </w:rPr>
  </w:style>
  <w:style w:type="paragraph" w:styleId="Header">
    <w:name w:val="header"/>
    <w:basedOn w:val="Normal"/>
    <w:link w:val="HeaderChar"/>
    <w:uiPriority w:val="99"/>
    <w:unhideWhenUsed/>
    <w:rsid w:val="00D0667D"/>
    <w:pPr>
      <w:tabs>
        <w:tab w:val="center" w:pos="4680"/>
        <w:tab w:val="right" w:pos="9360"/>
      </w:tabs>
    </w:pPr>
  </w:style>
  <w:style w:type="character" w:customStyle="1" w:styleId="HeaderChar">
    <w:name w:val="Header Char"/>
    <w:basedOn w:val="DefaultParagraphFont"/>
    <w:link w:val="Header"/>
    <w:uiPriority w:val="99"/>
    <w:rsid w:val="00D0667D"/>
    <w:rPr>
      <w:rFonts w:eastAsia="Times New Roman" w:cs="Times New Roman"/>
      <w:szCs w:val="28"/>
    </w:rPr>
  </w:style>
  <w:style w:type="paragraph" w:styleId="Title">
    <w:name w:val="Title"/>
    <w:basedOn w:val="Normal"/>
    <w:next w:val="Normal"/>
    <w:link w:val="TitleChar"/>
    <w:uiPriority w:val="99"/>
    <w:qFormat/>
    <w:rsid w:val="00D0667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rsid w:val="00D0667D"/>
    <w:rPr>
      <w:rFonts w:asciiTheme="majorHAnsi" w:eastAsiaTheme="majorEastAsia" w:hAnsiTheme="majorHAnsi" w:cstheme="majorBidi"/>
      <w:color w:val="17365D" w:themeColor="text2" w:themeShade="BF"/>
      <w:spacing w:val="5"/>
      <w:kern w:val="28"/>
      <w:sz w:val="52"/>
      <w:szCs w:val="52"/>
    </w:rPr>
  </w:style>
  <w:style w:type="paragraph" w:styleId="BodyText3">
    <w:name w:val="Body Text 3"/>
    <w:basedOn w:val="Normal"/>
    <w:link w:val="BodyText3Char"/>
    <w:uiPriority w:val="99"/>
    <w:semiHidden/>
    <w:unhideWhenUsed/>
    <w:rsid w:val="00D0667D"/>
    <w:pPr>
      <w:spacing w:after="120"/>
    </w:pPr>
    <w:rPr>
      <w:sz w:val="16"/>
      <w:szCs w:val="16"/>
    </w:rPr>
  </w:style>
  <w:style w:type="character" w:customStyle="1" w:styleId="BodyText3Char">
    <w:name w:val="Body Text 3 Char"/>
    <w:basedOn w:val="DefaultParagraphFont"/>
    <w:link w:val="BodyText3"/>
    <w:uiPriority w:val="99"/>
    <w:semiHidden/>
    <w:rsid w:val="00D0667D"/>
    <w:rPr>
      <w:rFonts w:eastAsia="Times New Roman" w:cs="Times New Roman"/>
      <w:sz w:val="16"/>
      <w:szCs w:val="16"/>
    </w:rPr>
  </w:style>
  <w:style w:type="character" w:customStyle="1" w:styleId="fontstyle01">
    <w:name w:val="fontstyle01"/>
    <w:basedOn w:val="DefaultParagraphFont"/>
    <w:rsid w:val="00D0667D"/>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D066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67D"/>
    <w:rPr>
      <w:rFonts w:ascii="Segoe UI" w:eastAsia="Times New Roman" w:hAnsi="Segoe UI" w:cs="Segoe UI"/>
      <w:sz w:val="18"/>
      <w:szCs w:val="18"/>
    </w:rPr>
  </w:style>
  <w:style w:type="table" w:styleId="TableGrid">
    <w:name w:val="Table Grid"/>
    <w:basedOn w:val="TableNormal"/>
    <w:uiPriority w:val="59"/>
    <w:rsid w:val="00D06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A1232"/>
    <w:pPr>
      <w:spacing w:after="0" w:line="240" w:lineRule="auto"/>
    </w:pPr>
    <w:rPr>
      <w:rFonts w:eastAsia="Times New Roman" w:cs="Times New Roman"/>
      <w:szCs w:val="28"/>
    </w:rPr>
  </w:style>
  <w:style w:type="paragraph" w:customStyle="1" w:styleId="FootnoteCharCharCharChar">
    <w:name w:val="Footnote Char Char Char Char"/>
    <w:aliases w:val="Footnote text Char1 Char Char Char,Ref Char Char Char Char,de nota al pie Char Char Char Char,ftref Char1 Char Char Char,BearingPoint Char1 Char Char Char,16 Point Char1 Char Char Char,Footnote te"/>
    <w:basedOn w:val="Normal"/>
    <w:link w:val="FootnoteReference"/>
    <w:uiPriority w:val="99"/>
    <w:rsid w:val="00A17AD3"/>
    <w:pPr>
      <w:spacing w:after="160" w:line="240" w:lineRule="exact"/>
    </w:pPr>
    <w:rPr>
      <w:rFonts w:eastAsiaTheme="minorHAnsi" w:cstheme="minorBidi"/>
      <w:szCs w:val="22"/>
      <w:vertAlign w:val="superscript"/>
    </w:rPr>
  </w:style>
  <w:style w:type="character" w:customStyle="1" w:styleId="Vnbnnidung">
    <w:name w:val="Văn bản nội dung_"/>
    <w:link w:val="Vnbnnidung0"/>
    <w:rsid w:val="00BA0685"/>
    <w:rPr>
      <w:rFonts w:eastAsia="Times New Roman"/>
      <w:szCs w:val="28"/>
    </w:rPr>
  </w:style>
  <w:style w:type="paragraph" w:customStyle="1" w:styleId="Vnbnnidung0">
    <w:name w:val="Văn bản nội dung"/>
    <w:basedOn w:val="Normal"/>
    <w:link w:val="Vnbnnidung"/>
    <w:rsid w:val="00BA0685"/>
    <w:pPr>
      <w:widowControl w:val="0"/>
      <w:spacing w:after="120" w:line="269" w:lineRule="auto"/>
      <w:ind w:firstLine="400"/>
    </w:pPr>
    <w:rPr>
      <w:rFonts w:cstheme="minorBidi"/>
    </w:rPr>
  </w:style>
  <w:style w:type="character" w:customStyle="1" w:styleId="fontstyle21">
    <w:name w:val="fontstyle21"/>
    <w:basedOn w:val="DefaultParagraphFont"/>
    <w:rsid w:val="00C67A38"/>
    <w:rPr>
      <w:rFonts w:ascii="Times New Roman" w:hAnsi="Times New Roman" w:cs="Times New Roman" w:hint="default"/>
      <w:b w:val="0"/>
      <w:bCs w:val="0"/>
      <w:i/>
      <w:iCs/>
      <w:color w:val="000000"/>
      <w:sz w:val="28"/>
      <w:szCs w:val="28"/>
    </w:rPr>
  </w:style>
  <w:style w:type="paragraph" w:customStyle="1" w:styleId="Default">
    <w:name w:val="Default"/>
    <w:rsid w:val="002D52EA"/>
    <w:pPr>
      <w:autoSpaceDE w:val="0"/>
      <w:autoSpaceDN w:val="0"/>
      <w:adjustRightInd w:val="0"/>
      <w:spacing w:after="0" w:line="240" w:lineRule="auto"/>
    </w:pPr>
    <w:rPr>
      <w:rFonts w:cs="Times New Roman"/>
      <w:color w:val="000000"/>
      <w:sz w:val="24"/>
      <w:szCs w:val="24"/>
    </w:rPr>
  </w:style>
  <w:style w:type="paragraph" w:styleId="BodyText2">
    <w:name w:val="Body Text 2"/>
    <w:basedOn w:val="Normal"/>
    <w:link w:val="BodyText2Char"/>
    <w:uiPriority w:val="99"/>
    <w:semiHidden/>
    <w:unhideWhenUsed/>
    <w:rsid w:val="00277F07"/>
    <w:pPr>
      <w:spacing w:after="120" w:line="480" w:lineRule="auto"/>
    </w:pPr>
  </w:style>
  <w:style w:type="character" w:customStyle="1" w:styleId="BodyText2Char">
    <w:name w:val="Body Text 2 Char"/>
    <w:basedOn w:val="DefaultParagraphFont"/>
    <w:link w:val="BodyText2"/>
    <w:uiPriority w:val="99"/>
    <w:semiHidden/>
    <w:rsid w:val="00277F07"/>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65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46C98-B15E-430C-A859-1EF27D3F2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9</Pages>
  <Words>3587</Words>
  <Characters>20447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DUNG</dc:creator>
  <cp:keywords/>
  <dc:description/>
  <cp:lastModifiedBy>Admin</cp:lastModifiedBy>
  <cp:revision>154</cp:revision>
  <cp:lastPrinted>2024-06-04T03:32:00Z</cp:lastPrinted>
  <dcterms:created xsi:type="dcterms:W3CDTF">2024-08-05T06:53:00Z</dcterms:created>
  <dcterms:modified xsi:type="dcterms:W3CDTF">2024-08-21T08:24:00Z</dcterms:modified>
</cp:coreProperties>
</file>